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2A61" w:rsidRDefault="00682A61" w:rsidP="000C4A5B">
      <w:pPr>
        <w:jc w:val="both"/>
        <w:rPr>
          <w:rFonts w:ascii="Lucida Sans Unicode" w:hAnsi="Lucida Sans Unicode" w:cs="Lucida Sans Unicode"/>
          <w:b/>
          <w:sz w:val="20"/>
          <w:szCs w:val="20"/>
        </w:rPr>
      </w:pPr>
    </w:p>
    <w:p w:rsidR="0081243B" w:rsidRDefault="0081243B" w:rsidP="0081243B">
      <w:pPr>
        <w:jc w:val="both"/>
        <w:rPr>
          <w:rFonts w:ascii="Lucida Sans Unicode" w:hAnsi="Lucida Sans Unicode" w:cs="Lucida Sans Unicode"/>
          <w:b/>
          <w:sz w:val="20"/>
          <w:szCs w:val="20"/>
        </w:rPr>
      </w:pPr>
      <w:r w:rsidRPr="00AC32A7">
        <w:rPr>
          <w:rFonts w:ascii="Lucida Sans Unicode" w:hAnsi="Lucida Sans Unicode" w:cs="Lucida Sans Unicode"/>
          <w:b/>
          <w:sz w:val="20"/>
          <w:szCs w:val="20"/>
        </w:rPr>
        <w:t xml:space="preserve">EL INSTITUTO NACIONAL DE CANCEROLOGÍA EMPRESA SOCIAL DEL ESTADO INVITA A PRESENTAR PROPUESTAS PARA CONTRATAR LA </w:t>
      </w:r>
      <w:r w:rsidRPr="00352ED4">
        <w:rPr>
          <w:rFonts w:ascii="Lucida Sans Unicode" w:hAnsi="Lucida Sans Unicode" w:cs="Lucida Sans Unicode"/>
          <w:b/>
          <w:sz w:val="20"/>
          <w:szCs w:val="20"/>
        </w:rPr>
        <w:t>CONSTRUCCIÓN DE LOS ESPACIOS QUE CONFORMAN EL BANCO DE SANGRE UBICADO EN EL EDIFICIO “E” DE INSTITUTO NACIONAL DE CANCEROLOGIA, DANDO CUMPLIMIENTO DE ESTÁNDARES Y NORMATI</w:t>
      </w:r>
      <w:bookmarkStart w:id="0" w:name="_GoBack"/>
      <w:bookmarkEnd w:id="0"/>
      <w:r w:rsidRPr="00352ED4">
        <w:rPr>
          <w:rFonts w:ascii="Lucida Sans Unicode" w:hAnsi="Lucida Sans Unicode" w:cs="Lucida Sans Unicode"/>
          <w:b/>
          <w:sz w:val="20"/>
          <w:szCs w:val="20"/>
        </w:rPr>
        <w:t>VIDAD VIGENTE PARA ENTIDADES PRESTADORES DE SERVICIO EN SALUD COMO MEJORA EN LA INFRAESTRUCTURA.</w:t>
      </w:r>
      <w:r w:rsidRPr="00AC32A7">
        <w:rPr>
          <w:rFonts w:ascii="Lucida Sans Unicode" w:hAnsi="Lucida Sans Unicode" w:cs="Lucida Sans Unicode"/>
          <w:b/>
          <w:sz w:val="20"/>
          <w:szCs w:val="20"/>
        </w:rPr>
        <w:t xml:space="preserve">, ACORDE A ESTA INVITACIÓN, SUS ANEXOS Y EL CONTRATO QUE SE CELEBRE PARA EL EFECTO. </w:t>
      </w:r>
    </w:p>
    <w:p w:rsidR="0081243B" w:rsidRPr="00AC32A7" w:rsidRDefault="0081243B" w:rsidP="0081243B">
      <w:pPr>
        <w:jc w:val="both"/>
        <w:rPr>
          <w:rFonts w:ascii="Lucida Sans Unicode" w:hAnsi="Lucida Sans Unicode" w:cs="Lucida Sans Unicode"/>
          <w:b/>
          <w:sz w:val="20"/>
          <w:szCs w:val="20"/>
        </w:rPr>
      </w:pPr>
    </w:p>
    <w:p w:rsidR="00FF512A" w:rsidRPr="006B4AA6" w:rsidRDefault="00A67C4E" w:rsidP="006B4AA6">
      <w:pPr>
        <w:ind w:left="142" w:right="425"/>
        <w:jc w:val="center"/>
        <w:rPr>
          <w:rFonts w:ascii="Lucida Sans Unicode" w:hAnsi="Lucida Sans Unicode" w:cs="Lucida Sans Unicode"/>
          <w:b/>
          <w:bCs/>
          <w:sz w:val="20"/>
          <w:szCs w:val="20"/>
        </w:rPr>
      </w:pPr>
      <w:r w:rsidRPr="00F2631B">
        <w:rPr>
          <w:rFonts w:ascii="Lucida Sans Unicode" w:hAnsi="Lucida Sans Unicode" w:cs="Lucida Sans Unicode"/>
          <w:b/>
          <w:bCs/>
          <w:sz w:val="20"/>
          <w:szCs w:val="20"/>
        </w:rPr>
        <w:t xml:space="preserve"> </w:t>
      </w:r>
      <w:r w:rsidR="00F6761F" w:rsidRPr="00F2631B">
        <w:rPr>
          <w:rFonts w:ascii="Lucida Sans Unicode" w:hAnsi="Lucida Sans Unicode" w:cs="Lucida Sans Unicode"/>
          <w:b/>
          <w:bCs/>
          <w:sz w:val="20"/>
          <w:szCs w:val="20"/>
        </w:rPr>
        <w:t xml:space="preserve">ANEXO </w:t>
      </w:r>
      <w:r w:rsidR="0043025C" w:rsidRPr="00F2631B">
        <w:rPr>
          <w:rFonts w:ascii="Lucida Sans Unicode" w:hAnsi="Lucida Sans Unicode" w:cs="Lucida Sans Unicode"/>
          <w:b/>
          <w:bCs/>
          <w:sz w:val="20"/>
          <w:szCs w:val="20"/>
        </w:rPr>
        <w:t>No. 4</w:t>
      </w:r>
      <w:r w:rsidR="00FF512A" w:rsidRPr="005C3488">
        <w:rPr>
          <w:rFonts w:ascii="Arial" w:hAnsi="Arial" w:cs="Arial"/>
          <w:sz w:val="22"/>
          <w:szCs w:val="22"/>
        </w:rPr>
        <w:fldChar w:fldCharType="begin"/>
      </w:r>
      <w:r w:rsidR="00FF512A"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5C3488">
        <w:rPr>
          <w:rFonts w:ascii="Arial" w:hAnsi="Arial" w:cs="Arial"/>
          <w:sz w:val="22"/>
          <w:szCs w:val="22"/>
        </w:rPr>
        <w:fldChar w:fldCharType="separate"/>
      </w:r>
    </w:p>
    <w:p w:rsidR="00FF512A" w:rsidRPr="005C3488" w:rsidRDefault="00FF512A" w:rsidP="00FF512A">
      <w:pPr>
        <w:rPr>
          <w:rFonts w:ascii="Calibri" w:eastAsia="Calibri" w:hAnsi="Calibri"/>
          <w:sz w:val="22"/>
          <w:szCs w:val="22"/>
          <w:lang w:eastAsia="es-CO"/>
        </w:rPr>
      </w:pPr>
      <w:r w:rsidRPr="005C3488">
        <w:rPr>
          <w:rFonts w:ascii="Arial" w:hAnsi="Arial" w:cs="Arial"/>
          <w:sz w:val="22"/>
          <w:szCs w:val="22"/>
        </w:rPr>
        <w:fldChar w:fldCharType="end"/>
      </w:r>
      <w:r w:rsidRPr="005C3488">
        <w:rPr>
          <w:rFonts w:ascii="Arial" w:hAnsi="Arial" w:cs="Arial"/>
          <w:sz w:val="22"/>
          <w:szCs w:val="22"/>
        </w:rPr>
        <w:fldChar w:fldCharType="begin"/>
      </w:r>
      <w:r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CANTIDADES!F7C1:F148C6" \a \f 5 \h  \* MERGEFORMAT </w:instrText>
      </w:r>
      <w:r w:rsidRPr="005C3488">
        <w:rPr>
          <w:rFonts w:ascii="Arial" w:hAnsi="Arial" w:cs="Arial"/>
          <w:sz w:val="22"/>
          <w:szCs w:val="22"/>
        </w:rPr>
        <w:fldChar w:fldCharType="separate"/>
      </w:r>
    </w:p>
    <w:p w:rsidR="006B4AA6" w:rsidRPr="006B4AA6" w:rsidRDefault="00FF512A" w:rsidP="006B4AA6">
      <w:pPr>
        <w:jc w:val="center"/>
        <w:rPr>
          <w:rFonts w:ascii="Lucida Sans Unicode" w:hAnsi="Lucida Sans Unicode" w:cs="Lucida Sans Unicode"/>
          <w:b/>
          <w:sz w:val="20"/>
          <w:szCs w:val="20"/>
        </w:rPr>
      </w:pPr>
      <w:r w:rsidRPr="005C3488">
        <w:rPr>
          <w:rFonts w:ascii="Arial" w:hAnsi="Arial" w:cs="Arial"/>
          <w:sz w:val="22"/>
          <w:szCs w:val="22"/>
        </w:rPr>
        <w:fldChar w:fldCharType="end"/>
      </w:r>
      <w:r w:rsidR="006B4AA6" w:rsidRPr="006B4AA6">
        <w:rPr>
          <w:rFonts w:ascii="Lucida Sans Unicode" w:hAnsi="Lucida Sans Unicode" w:cs="Lucida Sans Unicode"/>
          <w:b/>
          <w:sz w:val="20"/>
          <w:szCs w:val="20"/>
        </w:rPr>
        <w:t xml:space="preserve"> DESCRIPCIÓN CANTIDADES DE OBRA</w:t>
      </w:r>
    </w:p>
    <w:p w:rsidR="006B4AA6" w:rsidRPr="006B4AA6" w:rsidRDefault="006B4AA6" w:rsidP="006B4AA6">
      <w:pPr>
        <w:jc w:val="both"/>
        <w:rPr>
          <w:rFonts w:ascii="Lucida Sans Unicode" w:hAnsi="Lucida Sans Unicode" w:cs="Lucida Sans Unicode"/>
          <w:b/>
          <w:sz w:val="20"/>
          <w:szCs w:val="20"/>
        </w:rPr>
      </w:pPr>
    </w:p>
    <w:p w:rsidR="00061E24" w:rsidRPr="00126139" w:rsidRDefault="00061E24" w:rsidP="00061E24">
      <w:pPr>
        <w:jc w:val="both"/>
        <w:rPr>
          <w:rFonts w:ascii="Lucida Sans Unicode" w:hAnsi="Lucida Sans Unicode" w:cs="Lucida Sans Unicode"/>
          <w:b/>
          <w:sz w:val="20"/>
          <w:szCs w:val="20"/>
        </w:rPr>
      </w:pPr>
      <w:r w:rsidRPr="00126139">
        <w:rPr>
          <w:rFonts w:ascii="Lucida Sans Unicode" w:hAnsi="Lucida Sans Unicode" w:cs="Lucida Sans Unicode"/>
          <w:b/>
          <w:sz w:val="20"/>
          <w:szCs w:val="20"/>
        </w:rPr>
        <w:t>CARÁCTERÍSTICAS Y ESPECIFICACIONES TÉCNICAS:</w:t>
      </w:r>
    </w:p>
    <w:p w:rsidR="00061E24" w:rsidRPr="00126139" w:rsidRDefault="00061E24" w:rsidP="00061E24">
      <w:pPr>
        <w:jc w:val="both"/>
        <w:rPr>
          <w:rFonts w:ascii="Lucida Sans Unicode" w:hAnsi="Lucida Sans Unicode" w:cs="Lucida Sans Unicode"/>
          <w:b/>
          <w:bCs/>
          <w:sz w:val="20"/>
          <w:szCs w:val="20"/>
        </w:rPr>
      </w:pPr>
    </w:p>
    <w:p w:rsidR="00F11787" w:rsidRPr="00126139" w:rsidRDefault="00126139" w:rsidP="00F11787">
      <w:pPr>
        <w:jc w:val="both"/>
        <w:rPr>
          <w:rFonts w:ascii="Lucida Sans Unicode" w:hAnsi="Lucida Sans Unicode" w:cs="Lucida Sans Unicode"/>
          <w:bCs/>
          <w:sz w:val="20"/>
          <w:szCs w:val="20"/>
        </w:rPr>
      </w:pPr>
      <w:r w:rsidRPr="00126139">
        <w:rPr>
          <w:rFonts w:ascii="Lucida Sans Unicode" w:hAnsi="Lucida Sans Unicode" w:cs="Lucida Sans Unicode"/>
          <w:bCs/>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rsidR="00126139" w:rsidRPr="00126139" w:rsidRDefault="00126139" w:rsidP="00126139">
      <w:pPr>
        <w:jc w:val="both"/>
        <w:rPr>
          <w:rFonts w:ascii="Lucida Sans Unicode" w:hAnsi="Lucida Sans Unicode" w:cs="Lucida Sans Unicode"/>
          <w:bCs/>
          <w:sz w:val="20"/>
          <w:szCs w:val="20"/>
        </w:rPr>
      </w:pPr>
    </w:p>
    <w:tbl>
      <w:tblPr>
        <w:tblW w:w="0" w:type="auto"/>
        <w:tblLayout w:type="fixed"/>
        <w:tblCellMar>
          <w:left w:w="70" w:type="dxa"/>
          <w:right w:w="70" w:type="dxa"/>
        </w:tblCellMar>
        <w:tblLook w:val="04A0" w:firstRow="1" w:lastRow="0" w:firstColumn="1" w:lastColumn="0" w:noHBand="0" w:noVBand="1"/>
      </w:tblPr>
      <w:tblGrid>
        <w:gridCol w:w="562"/>
        <w:gridCol w:w="5103"/>
        <w:gridCol w:w="851"/>
        <w:gridCol w:w="1134"/>
        <w:gridCol w:w="992"/>
        <w:gridCol w:w="1322"/>
      </w:tblGrid>
      <w:tr w:rsidR="0081243B" w:rsidRPr="00524E21" w:rsidTr="0044280A">
        <w:trPr>
          <w:trHeight w:val="300"/>
          <w:tblHeader/>
        </w:trPr>
        <w:tc>
          <w:tcPr>
            <w:tcW w:w="562" w:type="dxa"/>
            <w:tcBorders>
              <w:top w:val="single" w:sz="4" w:space="0" w:color="auto"/>
              <w:left w:val="single" w:sz="4" w:space="0" w:color="auto"/>
              <w:bottom w:val="single" w:sz="4" w:space="0" w:color="auto"/>
              <w:right w:val="single" w:sz="4" w:space="0" w:color="auto"/>
            </w:tcBorders>
            <w:shd w:val="clear" w:color="808080" w:fill="F2F2F2"/>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ITEM</w:t>
            </w:r>
          </w:p>
        </w:tc>
        <w:tc>
          <w:tcPr>
            <w:tcW w:w="5103" w:type="dxa"/>
            <w:tcBorders>
              <w:top w:val="single" w:sz="4" w:space="0" w:color="auto"/>
              <w:left w:val="nil"/>
              <w:bottom w:val="single" w:sz="4" w:space="0" w:color="auto"/>
              <w:right w:val="single" w:sz="4" w:space="0" w:color="auto"/>
            </w:tcBorders>
            <w:shd w:val="clear" w:color="808080" w:fill="F2F2F2"/>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DESCRIPCIÓN</w:t>
            </w:r>
          </w:p>
        </w:tc>
        <w:tc>
          <w:tcPr>
            <w:tcW w:w="851" w:type="dxa"/>
            <w:tcBorders>
              <w:top w:val="single" w:sz="4" w:space="0" w:color="auto"/>
              <w:left w:val="nil"/>
              <w:bottom w:val="single" w:sz="4" w:space="0" w:color="auto"/>
              <w:right w:val="single" w:sz="4" w:space="0" w:color="auto"/>
            </w:tcBorders>
            <w:shd w:val="clear" w:color="808080" w:fill="F2F2F2"/>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UNIDAD</w:t>
            </w:r>
          </w:p>
        </w:tc>
        <w:tc>
          <w:tcPr>
            <w:tcW w:w="1134" w:type="dxa"/>
            <w:tcBorders>
              <w:top w:val="single" w:sz="4" w:space="0" w:color="auto"/>
              <w:left w:val="nil"/>
              <w:bottom w:val="single" w:sz="4" w:space="0" w:color="auto"/>
              <w:right w:val="single" w:sz="4" w:space="0" w:color="auto"/>
            </w:tcBorders>
            <w:shd w:val="clear" w:color="808080" w:fill="F2F2F2"/>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CANTIDAD</w:t>
            </w:r>
          </w:p>
        </w:tc>
        <w:tc>
          <w:tcPr>
            <w:tcW w:w="992" w:type="dxa"/>
            <w:tcBorders>
              <w:top w:val="single" w:sz="4" w:space="0" w:color="auto"/>
              <w:left w:val="nil"/>
              <w:bottom w:val="single" w:sz="4" w:space="0" w:color="auto"/>
              <w:right w:val="single" w:sz="4" w:space="0" w:color="auto"/>
            </w:tcBorders>
            <w:shd w:val="clear" w:color="808080" w:fill="F2F2F2"/>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 xml:space="preserve"> VALOR UNITARIO </w:t>
            </w:r>
          </w:p>
        </w:tc>
        <w:tc>
          <w:tcPr>
            <w:tcW w:w="1322" w:type="dxa"/>
            <w:tcBorders>
              <w:top w:val="single" w:sz="4" w:space="0" w:color="auto"/>
              <w:left w:val="nil"/>
              <w:bottom w:val="single" w:sz="4" w:space="0" w:color="auto"/>
              <w:right w:val="single" w:sz="4" w:space="0" w:color="auto"/>
            </w:tcBorders>
            <w:shd w:val="clear" w:color="808080" w:fill="F2F2F2"/>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 xml:space="preserve"> VALOR ITEM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1</w:t>
            </w:r>
          </w:p>
        </w:tc>
        <w:tc>
          <w:tcPr>
            <w:tcW w:w="5103" w:type="dxa"/>
            <w:tcBorders>
              <w:top w:val="nil"/>
              <w:left w:val="nil"/>
              <w:bottom w:val="single" w:sz="4" w:space="0" w:color="auto"/>
              <w:right w:val="single" w:sz="4" w:space="0" w:color="auto"/>
            </w:tcBorders>
            <w:shd w:val="clear" w:color="FFCC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DEMOLICIONES Y PRELIMINARES</w:t>
            </w:r>
          </w:p>
        </w:tc>
        <w:tc>
          <w:tcPr>
            <w:tcW w:w="851"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134"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32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1,01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Replanteo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300,00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1,02</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Cerramiento en </w:t>
            </w:r>
            <w:proofErr w:type="spellStart"/>
            <w:r w:rsidRPr="00524E21">
              <w:rPr>
                <w:rFonts w:ascii="Lucida Sans Unicode" w:hAnsi="Lucida Sans Unicode" w:cs="Lucida Sans Unicode"/>
                <w:sz w:val="16"/>
                <w:szCs w:val="16"/>
                <w:lang w:eastAsia="es-CO"/>
              </w:rPr>
              <w:t>drywall</w:t>
            </w:r>
            <w:proofErr w:type="spellEnd"/>
            <w:r w:rsidRPr="00524E21">
              <w:rPr>
                <w:rFonts w:ascii="Lucida Sans Unicode" w:hAnsi="Lucida Sans Unicode" w:cs="Lucida Sans Unicode"/>
                <w:sz w:val="16"/>
                <w:szCs w:val="16"/>
                <w:lang w:eastAsia="es-CO"/>
              </w:rPr>
              <w:t>. Incluye cinta en juntas y una mano de pintura.</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48,00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1,03</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Cargue y retiro de sobrantes con certificación para disposición de escombros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VJ</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10,00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1,04</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Aseo durante la obra y entrega.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JL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33,00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2</w:t>
            </w:r>
          </w:p>
        </w:tc>
        <w:tc>
          <w:tcPr>
            <w:tcW w:w="5103" w:type="dxa"/>
            <w:tcBorders>
              <w:top w:val="nil"/>
              <w:left w:val="nil"/>
              <w:bottom w:val="single" w:sz="4" w:space="0" w:color="auto"/>
              <w:right w:val="single" w:sz="4" w:space="0" w:color="auto"/>
            </w:tcBorders>
            <w:shd w:val="clear" w:color="FFCC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MANPOSTERIA Y RECUBRIMIENTOS</w:t>
            </w:r>
          </w:p>
        </w:tc>
        <w:tc>
          <w:tcPr>
            <w:tcW w:w="851"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134"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32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Muros en </w:t>
            </w:r>
            <w:proofErr w:type="spellStart"/>
            <w:r w:rsidRPr="00524E21">
              <w:rPr>
                <w:rFonts w:ascii="Lucida Sans Unicode" w:hAnsi="Lucida Sans Unicode" w:cs="Lucida Sans Unicode"/>
                <w:sz w:val="16"/>
                <w:szCs w:val="16"/>
                <w:lang w:eastAsia="es-CO"/>
              </w:rPr>
              <w:t>superboard</w:t>
            </w:r>
            <w:proofErr w:type="spellEnd"/>
            <w:r w:rsidRPr="00524E21">
              <w:rPr>
                <w:rFonts w:ascii="Lucida Sans Unicode" w:hAnsi="Lucida Sans Unicode" w:cs="Lucida Sans Unicode"/>
                <w:sz w:val="16"/>
                <w:szCs w:val="16"/>
                <w:lang w:eastAsia="es-CO"/>
              </w:rPr>
              <w:t xml:space="preserve"> dos caras (incluye aislamiento acústico)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117,00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Dinteles en </w:t>
            </w:r>
            <w:proofErr w:type="spellStart"/>
            <w:r w:rsidRPr="00524E21">
              <w:rPr>
                <w:rFonts w:ascii="Lucida Sans Unicode" w:hAnsi="Lucida Sans Unicode" w:cs="Lucida Sans Unicode"/>
                <w:sz w:val="16"/>
                <w:szCs w:val="16"/>
                <w:lang w:eastAsia="es-CO"/>
              </w:rPr>
              <w:t>superboard</w:t>
            </w:r>
            <w:proofErr w:type="spellEnd"/>
            <w:r w:rsidRPr="00524E21">
              <w:rPr>
                <w:rFonts w:ascii="Lucida Sans Unicode" w:hAnsi="Lucida Sans Unicode" w:cs="Lucida Sans Unicode"/>
                <w:sz w:val="16"/>
                <w:szCs w:val="16"/>
                <w:lang w:eastAsia="es-CO"/>
              </w:rPr>
              <w:t xml:space="preserve"> tres caras (incluye aislamiento acústico)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7,20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2,03</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Tapas muros en </w:t>
            </w:r>
            <w:proofErr w:type="spellStart"/>
            <w:r w:rsidRPr="00524E21">
              <w:rPr>
                <w:rFonts w:ascii="Lucida Sans Unicode" w:hAnsi="Lucida Sans Unicode" w:cs="Lucida Sans Unicode"/>
                <w:sz w:val="16"/>
                <w:szCs w:val="16"/>
                <w:lang w:eastAsia="es-CO"/>
              </w:rPr>
              <w:t>superboard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51,87</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Filos de muros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81,90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2,05</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Refuerzo puertas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40,61</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2,06</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proofErr w:type="gramStart"/>
            <w:r w:rsidRPr="00524E21">
              <w:rPr>
                <w:rFonts w:ascii="Lucida Sans Unicode" w:hAnsi="Lucida Sans Unicode" w:cs="Lucida Sans Unicode"/>
                <w:sz w:val="16"/>
                <w:szCs w:val="16"/>
                <w:lang w:eastAsia="es-CO"/>
              </w:rPr>
              <w:t>Estuco  y</w:t>
            </w:r>
            <w:proofErr w:type="gramEnd"/>
            <w:r w:rsidRPr="00524E21">
              <w:rPr>
                <w:rFonts w:ascii="Lucida Sans Unicode" w:hAnsi="Lucida Sans Unicode" w:cs="Lucida Sans Unicode"/>
                <w:sz w:val="16"/>
                <w:szCs w:val="16"/>
                <w:lang w:eastAsia="es-CO"/>
              </w:rPr>
              <w:t xml:space="preserve"> base para preparación de superficie para </w:t>
            </w:r>
            <w:proofErr w:type="spellStart"/>
            <w:r w:rsidRPr="00524E21">
              <w:rPr>
                <w:rFonts w:ascii="Lucida Sans Unicode" w:hAnsi="Lucida Sans Unicode" w:cs="Lucida Sans Unicode"/>
                <w:sz w:val="16"/>
                <w:szCs w:val="16"/>
                <w:lang w:eastAsia="es-CO"/>
              </w:rPr>
              <w:t>poliaspartico</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236,25</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2,07</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Demolición de muros, incluye ensacada y trasiegos.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40,20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2,08</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Demoliciones en concreto (dinteles, viguetas, columnetas, </w:t>
            </w:r>
            <w:proofErr w:type="gramStart"/>
            <w:r w:rsidRPr="00524E21">
              <w:rPr>
                <w:rFonts w:ascii="Lucida Sans Unicode" w:hAnsi="Lucida Sans Unicode" w:cs="Lucida Sans Unicode"/>
                <w:sz w:val="16"/>
                <w:szCs w:val="16"/>
                <w:lang w:eastAsia="es-CO"/>
              </w:rPr>
              <w:t>escalones)  ,</w:t>
            </w:r>
            <w:proofErr w:type="gramEnd"/>
            <w:r w:rsidRPr="00524E21">
              <w:rPr>
                <w:rFonts w:ascii="Lucida Sans Unicode" w:hAnsi="Lucida Sans Unicode" w:cs="Lucida Sans Unicode"/>
                <w:sz w:val="16"/>
                <w:szCs w:val="16"/>
                <w:lang w:eastAsia="es-CO"/>
              </w:rPr>
              <w:t xml:space="preserve"> incluye ensacada y trasiegos.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3,83</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2,09</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Desmonte de puertas sencillas, incluye trasiego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13,00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2,10</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Desmonte de puertas dobles, incluye trasiego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lastRenderedPageBreak/>
              <w:t>2,11</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Desmonte de ventanas, incluye trasiego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2,25</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2,12</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Desmonte de mesón cafetería, incluye trasiego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2,13</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Desmonte de enchape de muro, incluye ensacada y trasiegos.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10,95</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2,14</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Demolición de placa de entrepiso, incluye ensacada y trasiegos.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2,15</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Demolición de piso existente, incluye ensacada y trasiegos.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225,00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2,16</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Demolición de media caña existente y resane en muro, incluye ensacada y trasiegos.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36,53</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2,17</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Desmonte de cielo raso y estructura de soporte, incluye ensacada y trasiegos.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225,00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2,18</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Desmonte de instalaciones RCI existentes, incluye trasiegos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27,75</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2,19</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Desvío de instalaciones RCI existentes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19,43</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2,20</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Desmonte de luminarias existente, incluye trasiego y entrega.</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25,00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2,21</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Afinado de piso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225,00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2,22</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Regata por </w:t>
            </w:r>
            <w:proofErr w:type="gramStart"/>
            <w:r w:rsidRPr="00524E21">
              <w:rPr>
                <w:rFonts w:ascii="Lucida Sans Unicode" w:hAnsi="Lucida Sans Unicode" w:cs="Lucida Sans Unicode"/>
                <w:sz w:val="16"/>
                <w:szCs w:val="16"/>
                <w:lang w:eastAsia="es-CO"/>
              </w:rPr>
              <w:t>instalaciones,  ,</w:t>
            </w:r>
            <w:proofErr w:type="gramEnd"/>
            <w:r w:rsidRPr="00524E21">
              <w:rPr>
                <w:rFonts w:ascii="Lucida Sans Unicode" w:hAnsi="Lucida Sans Unicode" w:cs="Lucida Sans Unicode"/>
                <w:sz w:val="16"/>
                <w:szCs w:val="16"/>
                <w:lang w:eastAsia="es-CO"/>
              </w:rPr>
              <w:t xml:space="preserve"> incluye ensacada de escombros y trasiegos.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33,75</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2,23</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Resanes sobre regatas por instalaciones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33,75</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3</w:t>
            </w:r>
          </w:p>
        </w:tc>
        <w:tc>
          <w:tcPr>
            <w:tcW w:w="5103" w:type="dxa"/>
            <w:tcBorders>
              <w:top w:val="nil"/>
              <w:left w:val="nil"/>
              <w:bottom w:val="single" w:sz="4" w:space="0" w:color="auto"/>
              <w:right w:val="single" w:sz="4" w:space="0" w:color="auto"/>
            </w:tcBorders>
            <w:shd w:val="clear" w:color="FFCC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INSTALACIONES ELÉCTRICAS</w:t>
            </w:r>
          </w:p>
        </w:tc>
        <w:tc>
          <w:tcPr>
            <w:tcW w:w="851"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134"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32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 xml:space="preserve"> $                                  -   </w:t>
            </w:r>
          </w:p>
        </w:tc>
      </w:tr>
      <w:tr w:rsidR="0081243B" w:rsidRPr="00524E21" w:rsidTr="0044280A">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3,01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un alimentador eléctrico trifásico con cables AWG THWN2: 3#2/0F+1#2T en tubería EMT de 2" sobre cielo raso, entre el tablero T1.2.1 de distribución de 380V y la entrada del tablero del Transformador del RM</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34,50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3,02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un alimentador eléctrico trifásico con cables AWG THWN2: 3#1/0F+1#1/0N+1#2T en tubería EMT de 2" sobre cielo raso, entre la salida del tablero del Transformador del RM y el Tablero eléctrico del RM</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34,50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3,03</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un alimentador eléctrico trifásico con cables AWG THWN2: 3#2F+1#6T en tubería EMT de 1-1/2" sobre cielo raso, entre el tablero T1.2.1 de distribución de 380V y el tablero del Chiller en el cuarto de equipos del RM</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57,00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3,04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caja de paso de 37,5x37,5x15 </w:t>
            </w:r>
            <w:proofErr w:type="spellStart"/>
            <w:r w:rsidRPr="00524E21">
              <w:rPr>
                <w:rFonts w:ascii="Lucida Sans Unicode" w:hAnsi="Lucida Sans Unicode" w:cs="Lucida Sans Unicode"/>
                <w:sz w:val="16"/>
                <w:szCs w:val="16"/>
                <w:lang w:eastAsia="es-CO"/>
              </w:rPr>
              <w:t>cms</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3,05</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caja de paso de 30x30x15 </w:t>
            </w:r>
            <w:proofErr w:type="spellStart"/>
            <w:r w:rsidRPr="00524E21">
              <w:rPr>
                <w:rFonts w:ascii="Lucida Sans Unicode" w:hAnsi="Lucida Sans Unicode" w:cs="Lucida Sans Unicode"/>
                <w:sz w:val="16"/>
                <w:szCs w:val="16"/>
                <w:lang w:eastAsia="es-CO"/>
              </w:rPr>
              <w:t>cms</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10,00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3,06</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un alimentador eléctrico trifásico con cables AWG Soldador SR: 3#2F+1#2T en bandeja porta cables cotizada aparte, entregando en puntas para conexión del gabinete de potencia del RM al Tablero eléctrico del RM dentro del mismo cuarto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27,00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3,07</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un alimentador eléctrico trifásico con cables AWG Soldador SR: 3#2F+1#2T en bandeja porta cables cotizada aparte, entregando en puntas para conexión al Tablero del Chiller dentro del mismo cuarto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23,40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lastRenderedPageBreak/>
              <w:t>3,08</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bandeja metálica porta cables tipo escalerilla galvanizada en caliente de 50x8 cm, fijada sobre rieles de sistema </w:t>
            </w:r>
            <w:proofErr w:type="spellStart"/>
            <w:r w:rsidRPr="00524E21">
              <w:rPr>
                <w:rFonts w:ascii="Lucida Sans Unicode" w:hAnsi="Lucida Sans Unicode" w:cs="Lucida Sans Unicode"/>
                <w:sz w:val="16"/>
                <w:szCs w:val="16"/>
                <w:lang w:eastAsia="es-CO"/>
              </w:rPr>
              <w:t>unistrud</w:t>
            </w:r>
            <w:proofErr w:type="spellEnd"/>
            <w:r w:rsidRPr="00524E21">
              <w:rPr>
                <w:rFonts w:ascii="Lucida Sans Unicode" w:hAnsi="Lucida Sans Unicode" w:cs="Lucida Sans Unicode"/>
                <w:sz w:val="16"/>
                <w:szCs w:val="16"/>
                <w:lang w:eastAsia="es-CO"/>
              </w:rPr>
              <w:t xml:space="preserve"> suspendida del techo del cuarto de equipos del RM, con varilla </w:t>
            </w:r>
            <w:proofErr w:type="spellStart"/>
            <w:r w:rsidRPr="00524E21">
              <w:rPr>
                <w:rFonts w:ascii="Lucida Sans Unicode" w:hAnsi="Lucida Sans Unicode" w:cs="Lucida Sans Unicode"/>
                <w:sz w:val="16"/>
                <w:szCs w:val="16"/>
                <w:lang w:eastAsia="es-CO"/>
              </w:rPr>
              <w:t>zincada</w:t>
            </w:r>
            <w:proofErr w:type="spellEnd"/>
            <w:r w:rsidRPr="00524E21">
              <w:rPr>
                <w:rFonts w:ascii="Lucida Sans Unicode" w:hAnsi="Lucida Sans Unicode" w:cs="Lucida Sans Unicode"/>
                <w:sz w:val="16"/>
                <w:szCs w:val="16"/>
                <w:lang w:eastAsia="es-CO"/>
              </w:rPr>
              <w:t xml:space="preserve"> y chazos industriales tipo RL de 3/8"</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60,00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3,09</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bandeja metálica porta cables tipo escalerilla galvanizada en caliente de 30x8 cm, fijada sobre rieles de sistema </w:t>
            </w:r>
            <w:proofErr w:type="spellStart"/>
            <w:r w:rsidRPr="00524E21">
              <w:rPr>
                <w:rFonts w:ascii="Lucida Sans Unicode" w:hAnsi="Lucida Sans Unicode" w:cs="Lucida Sans Unicode"/>
                <w:sz w:val="16"/>
                <w:szCs w:val="16"/>
                <w:lang w:eastAsia="es-CO"/>
              </w:rPr>
              <w:t>unistrud</w:t>
            </w:r>
            <w:proofErr w:type="spellEnd"/>
            <w:r w:rsidRPr="00524E21">
              <w:rPr>
                <w:rFonts w:ascii="Lucida Sans Unicode" w:hAnsi="Lucida Sans Unicode" w:cs="Lucida Sans Unicode"/>
                <w:sz w:val="16"/>
                <w:szCs w:val="16"/>
                <w:lang w:eastAsia="es-CO"/>
              </w:rPr>
              <w:t xml:space="preserve"> suspendida del techo comunicando los cuartos de equipos y control del RM proyectado, con varilla </w:t>
            </w:r>
            <w:proofErr w:type="spellStart"/>
            <w:r w:rsidRPr="00524E21">
              <w:rPr>
                <w:rFonts w:ascii="Lucida Sans Unicode" w:hAnsi="Lucida Sans Unicode" w:cs="Lucida Sans Unicode"/>
                <w:sz w:val="16"/>
                <w:szCs w:val="16"/>
                <w:lang w:eastAsia="es-CO"/>
              </w:rPr>
              <w:t>zincada</w:t>
            </w:r>
            <w:proofErr w:type="spellEnd"/>
            <w:r w:rsidRPr="00524E21">
              <w:rPr>
                <w:rFonts w:ascii="Lucida Sans Unicode" w:hAnsi="Lucida Sans Unicode" w:cs="Lucida Sans Unicode"/>
                <w:sz w:val="16"/>
                <w:szCs w:val="16"/>
                <w:lang w:eastAsia="es-CO"/>
              </w:rPr>
              <w:t xml:space="preserve"> y chazos industriales tipo RL de 3/8"</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73,50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3,10</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canaleta metálica de 12x5 cm Retie bajante de la bandeja de techo y horizontalmente en la sala de control</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3,11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bandeja metálica porta cables tipo escalerilla abierta de 50x6 cm, fabricada en aluminio, suspendida del techo de la sala de examen con platina de aluminio y chazos industriales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59,25</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3,12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canaleta plástica de 10x4,5 cm en sala de examen</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40,50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3,13</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un alimentador eléctrico trifásico entre el tablero T1.5.4 y el Tablero de aire acondicionado de las áreas del RM proyectado a instalar junto a los demás tableros de servicios normales de 208V en el cuarto técnico del RM existente, incluidos cables AWG: 3#6F+1#8N+1#8T en tubería EMT de 1-1/4 sobre el cielo raso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72,75</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3,14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un tablero trifásico de distribución con capacidad para 18 circuitos y espacio para totalizador, para equipos de aire acondicionado de las áreas del RM proyectado, incluido un interruptor tipo industrial fijo de 60A como totalizador</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3,15</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un interruptor bipolar tipo enchufable de 20</w:t>
            </w:r>
            <w:proofErr w:type="gramStart"/>
            <w:r w:rsidRPr="00524E21">
              <w:rPr>
                <w:rFonts w:ascii="Lucida Sans Unicode" w:hAnsi="Lucida Sans Unicode" w:cs="Lucida Sans Unicode"/>
                <w:sz w:val="16"/>
                <w:szCs w:val="16"/>
                <w:lang w:eastAsia="es-CO"/>
              </w:rPr>
              <w:t>A,  para</w:t>
            </w:r>
            <w:proofErr w:type="gramEnd"/>
            <w:r w:rsidRPr="00524E21">
              <w:rPr>
                <w:rFonts w:ascii="Lucida Sans Unicode" w:hAnsi="Lucida Sans Unicode" w:cs="Lucida Sans Unicode"/>
                <w:sz w:val="16"/>
                <w:szCs w:val="16"/>
                <w:lang w:eastAsia="es-CO"/>
              </w:rPr>
              <w:t xml:space="preserve"> el equipo de aire mini Split de 24.000 </w:t>
            </w:r>
            <w:proofErr w:type="spellStart"/>
            <w:r w:rsidRPr="00524E21">
              <w:rPr>
                <w:rFonts w:ascii="Lucida Sans Unicode" w:hAnsi="Lucida Sans Unicode" w:cs="Lucida Sans Unicode"/>
                <w:sz w:val="16"/>
                <w:szCs w:val="16"/>
                <w:lang w:eastAsia="es-CO"/>
              </w:rPr>
              <w:t>Btu</w:t>
            </w:r>
            <w:proofErr w:type="spellEnd"/>
            <w:r w:rsidRPr="00524E21">
              <w:rPr>
                <w:rFonts w:ascii="Lucida Sans Unicode" w:hAnsi="Lucida Sans Unicode" w:cs="Lucida Sans Unicode"/>
                <w:sz w:val="16"/>
                <w:szCs w:val="16"/>
                <w:lang w:eastAsia="es-CO"/>
              </w:rPr>
              <w:t xml:space="preserve"> de la sala de control</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3,16</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un interruptor bipolar tipo enchufable de 30</w:t>
            </w:r>
            <w:proofErr w:type="gramStart"/>
            <w:r w:rsidRPr="00524E21">
              <w:rPr>
                <w:rFonts w:ascii="Lucida Sans Unicode" w:hAnsi="Lucida Sans Unicode" w:cs="Lucida Sans Unicode"/>
                <w:sz w:val="16"/>
                <w:szCs w:val="16"/>
                <w:lang w:eastAsia="es-CO"/>
              </w:rPr>
              <w:t>A,  para</w:t>
            </w:r>
            <w:proofErr w:type="gramEnd"/>
            <w:r w:rsidRPr="00524E21">
              <w:rPr>
                <w:rFonts w:ascii="Lucida Sans Unicode" w:hAnsi="Lucida Sans Unicode" w:cs="Lucida Sans Unicode"/>
                <w:sz w:val="16"/>
                <w:szCs w:val="16"/>
                <w:lang w:eastAsia="es-CO"/>
              </w:rPr>
              <w:t xml:space="preserve"> la unidad manejadora del equipo de aire </w:t>
            </w:r>
            <w:proofErr w:type="spellStart"/>
            <w:r w:rsidRPr="00524E21">
              <w:rPr>
                <w:rFonts w:ascii="Lucida Sans Unicode" w:hAnsi="Lucida Sans Unicode" w:cs="Lucida Sans Unicode"/>
                <w:sz w:val="16"/>
                <w:szCs w:val="16"/>
                <w:lang w:eastAsia="es-CO"/>
              </w:rPr>
              <w:t>ductable</w:t>
            </w:r>
            <w:proofErr w:type="spellEnd"/>
            <w:r w:rsidRPr="00524E21">
              <w:rPr>
                <w:rFonts w:ascii="Lucida Sans Unicode" w:hAnsi="Lucida Sans Unicode" w:cs="Lucida Sans Unicode"/>
                <w:sz w:val="16"/>
                <w:szCs w:val="16"/>
                <w:lang w:eastAsia="es-CO"/>
              </w:rPr>
              <w:t xml:space="preserve"> de 48.000 </w:t>
            </w:r>
            <w:proofErr w:type="spellStart"/>
            <w:r w:rsidRPr="00524E21">
              <w:rPr>
                <w:rFonts w:ascii="Lucida Sans Unicode" w:hAnsi="Lucida Sans Unicode" w:cs="Lucida Sans Unicode"/>
                <w:sz w:val="16"/>
                <w:szCs w:val="16"/>
                <w:lang w:eastAsia="es-CO"/>
              </w:rPr>
              <w:t>Btu</w:t>
            </w:r>
            <w:proofErr w:type="spellEnd"/>
            <w:r w:rsidRPr="00524E21">
              <w:rPr>
                <w:rFonts w:ascii="Lucida Sans Unicode" w:hAnsi="Lucida Sans Unicode" w:cs="Lucida Sans Unicode"/>
                <w:sz w:val="16"/>
                <w:szCs w:val="16"/>
                <w:lang w:eastAsia="es-CO"/>
              </w:rPr>
              <w:t xml:space="preserve"> de las salas de examen y equipos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3,17</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un interruptor tripolar tipo enchufable de 30</w:t>
            </w:r>
            <w:proofErr w:type="gramStart"/>
            <w:r w:rsidRPr="00524E21">
              <w:rPr>
                <w:rFonts w:ascii="Lucida Sans Unicode" w:hAnsi="Lucida Sans Unicode" w:cs="Lucida Sans Unicode"/>
                <w:sz w:val="16"/>
                <w:szCs w:val="16"/>
                <w:lang w:eastAsia="es-CO"/>
              </w:rPr>
              <w:t>A,  para</w:t>
            </w:r>
            <w:proofErr w:type="gramEnd"/>
            <w:r w:rsidRPr="00524E21">
              <w:rPr>
                <w:rFonts w:ascii="Lucida Sans Unicode" w:hAnsi="Lucida Sans Unicode" w:cs="Lucida Sans Unicode"/>
                <w:sz w:val="16"/>
                <w:szCs w:val="16"/>
                <w:lang w:eastAsia="es-CO"/>
              </w:rPr>
              <w:t xml:space="preserve"> la unidad condensadora del equipo de aire </w:t>
            </w:r>
            <w:proofErr w:type="spellStart"/>
            <w:r w:rsidRPr="00524E21">
              <w:rPr>
                <w:rFonts w:ascii="Lucida Sans Unicode" w:hAnsi="Lucida Sans Unicode" w:cs="Lucida Sans Unicode"/>
                <w:sz w:val="16"/>
                <w:szCs w:val="16"/>
                <w:lang w:eastAsia="es-CO"/>
              </w:rPr>
              <w:t>ductable</w:t>
            </w:r>
            <w:proofErr w:type="spellEnd"/>
            <w:r w:rsidRPr="00524E21">
              <w:rPr>
                <w:rFonts w:ascii="Lucida Sans Unicode" w:hAnsi="Lucida Sans Unicode" w:cs="Lucida Sans Unicode"/>
                <w:sz w:val="16"/>
                <w:szCs w:val="16"/>
                <w:lang w:eastAsia="es-CO"/>
              </w:rPr>
              <w:t xml:space="preserve"> de 48.000 </w:t>
            </w:r>
            <w:proofErr w:type="spellStart"/>
            <w:r w:rsidRPr="00524E21">
              <w:rPr>
                <w:rFonts w:ascii="Lucida Sans Unicode" w:hAnsi="Lucida Sans Unicode" w:cs="Lucida Sans Unicode"/>
                <w:sz w:val="16"/>
                <w:szCs w:val="16"/>
                <w:lang w:eastAsia="es-CO"/>
              </w:rPr>
              <w:t>Btu</w:t>
            </w:r>
            <w:proofErr w:type="spellEnd"/>
            <w:r w:rsidRPr="00524E21">
              <w:rPr>
                <w:rFonts w:ascii="Lucida Sans Unicode" w:hAnsi="Lucida Sans Unicode" w:cs="Lucida Sans Unicode"/>
                <w:sz w:val="16"/>
                <w:szCs w:val="16"/>
                <w:lang w:eastAsia="es-CO"/>
              </w:rPr>
              <w:t xml:space="preserve"> de las salas de examen y equipos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3,18</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salidas eléctricas monofásicas de 120V para iluminación de las áreas del proyecto, incluidos conductores AWG 2#12+1#12T, tubería EMT o PVC cero halógenos de 1/2", caja metálica galvanizada octogonal y cable </w:t>
            </w:r>
            <w:proofErr w:type="spellStart"/>
            <w:r w:rsidRPr="00524E21">
              <w:rPr>
                <w:rFonts w:ascii="Lucida Sans Unicode" w:hAnsi="Lucida Sans Unicode" w:cs="Lucida Sans Unicode"/>
                <w:sz w:val="16"/>
                <w:szCs w:val="16"/>
                <w:lang w:eastAsia="es-CO"/>
              </w:rPr>
              <w:t>encauchetado</w:t>
            </w:r>
            <w:proofErr w:type="spellEnd"/>
            <w:r w:rsidRPr="00524E21">
              <w:rPr>
                <w:rFonts w:ascii="Lucida Sans Unicode" w:hAnsi="Lucida Sans Unicode" w:cs="Lucida Sans Unicode"/>
                <w:sz w:val="16"/>
                <w:szCs w:val="16"/>
                <w:lang w:eastAsia="es-CO"/>
              </w:rPr>
              <w:t xml:space="preserve"> de lámpara</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56,00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3,19</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salidas eléctricas con interruptor de iluminación sencillo, incluidos conductores AWG 2#12+1#12T, tubería EMT de 1/2" o PVC cero halógenos, caja metálica cuadrada galvanizada con suplemento e interruptor </w:t>
            </w:r>
            <w:proofErr w:type="spellStart"/>
            <w:r w:rsidRPr="00524E21">
              <w:rPr>
                <w:rFonts w:ascii="Lucida Sans Unicode" w:hAnsi="Lucida Sans Unicode" w:cs="Lucida Sans Unicode"/>
                <w:sz w:val="16"/>
                <w:szCs w:val="16"/>
                <w:lang w:eastAsia="es-CO"/>
              </w:rPr>
              <w:t>Leviton</w:t>
            </w:r>
            <w:proofErr w:type="spellEnd"/>
            <w:r w:rsidRPr="00524E21">
              <w:rPr>
                <w:rFonts w:ascii="Lucida Sans Unicode" w:hAnsi="Lucida Sans Unicode" w:cs="Lucida Sans Unicode"/>
                <w:sz w:val="16"/>
                <w:szCs w:val="16"/>
                <w:lang w:eastAsia="es-CO"/>
              </w:rPr>
              <w:t xml:space="preserve"> línea Cien o similar</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3,20</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salida eléctrica con interruptor de iluminación doble, incluidos conductores AWG 3#12+1#12T, tubería EMT de 1/2" o PVC cero halógenos, caja metálica cuadrada galvanizada con suplemento e interruptor </w:t>
            </w:r>
            <w:proofErr w:type="spellStart"/>
            <w:r w:rsidRPr="00524E21">
              <w:rPr>
                <w:rFonts w:ascii="Lucida Sans Unicode" w:hAnsi="Lucida Sans Unicode" w:cs="Lucida Sans Unicode"/>
                <w:sz w:val="16"/>
                <w:szCs w:val="16"/>
                <w:lang w:eastAsia="es-CO"/>
              </w:rPr>
              <w:t>Leviton</w:t>
            </w:r>
            <w:proofErr w:type="spellEnd"/>
            <w:r w:rsidRPr="00524E21">
              <w:rPr>
                <w:rFonts w:ascii="Lucida Sans Unicode" w:hAnsi="Lucida Sans Unicode" w:cs="Lucida Sans Unicode"/>
                <w:sz w:val="16"/>
                <w:szCs w:val="16"/>
                <w:lang w:eastAsia="es-CO"/>
              </w:rPr>
              <w:t xml:space="preserve"> línea Cien</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37,00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lastRenderedPageBreak/>
              <w:t>3,21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Desinstalación de las salidas eléctricas y de cableado de comunicación en las áreas sujetas a intervención</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3,22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lámpara de emergencia automática </w:t>
            </w:r>
            <w:proofErr w:type="spellStart"/>
            <w:r w:rsidRPr="00524E21">
              <w:rPr>
                <w:rFonts w:ascii="Lucida Sans Unicode" w:hAnsi="Lucida Sans Unicode" w:cs="Lucida Sans Unicode"/>
                <w:sz w:val="16"/>
                <w:szCs w:val="16"/>
                <w:lang w:eastAsia="es-CO"/>
              </w:rPr>
              <w:t>Sylvania</w:t>
            </w:r>
            <w:proofErr w:type="spellEnd"/>
            <w:r w:rsidRPr="00524E21">
              <w:rPr>
                <w:rFonts w:ascii="Lucida Sans Unicode" w:hAnsi="Lucida Sans Unicode" w:cs="Lucida Sans Unicode"/>
                <w:sz w:val="16"/>
                <w:szCs w:val="16"/>
                <w:lang w:eastAsia="es-CO"/>
              </w:rPr>
              <w:t xml:space="preserve"> de 2,4W, 6000K, 120V con dos bombillos Led ecualizadles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3,23</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una salida eléctrica monofásica de servicio normal derivada del tablero normal existente en el área, incluido cable AWG THWN 3#12 trenzado, tubería EMT, caja de terminación de toma en tubería y toma doble polo a tierra blanca grado hospitalario con tapa</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3,24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una salida eléctrica monofásica de servicio regulado derivada del tablero regulado existente en el área, incluido cable AWG THWN 3#12 trenzado, tubería EMT, caja de terminación de toma en tubería y toma doble polo a tierra naranja grado hospitalario con tapa</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18,00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16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3,25</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Instalación de salidas de cableado estructurado categoría 6 doble para voz y datos para las áreas de lectura (4), entrevista (1) y sala de control de RM (1), incluidos cables UTP categoría 6, tubería EMT de 1", toma 2xRJ45 en </w:t>
            </w:r>
            <w:proofErr w:type="spellStart"/>
            <w:r w:rsidRPr="00524E21">
              <w:rPr>
                <w:rFonts w:ascii="Lucida Sans Unicode" w:hAnsi="Lucida Sans Unicode" w:cs="Lucida Sans Unicode"/>
                <w:sz w:val="16"/>
                <w:szCs w:val="16"/>
                <w:lang w:eastAsia="es-CO"/>
              </w:rPr>
              <w:t>faceplate</w:t>
            </w:r>
            <w:proofErr w:type="spellEnd"/>
            <w:r w:rsidRPr="00524E21">
              <w:rPr>
                <w:rFonts w:ascii="Lucida Sans Unicode" w:hAnsi="Lucida Sans Unicode" w:cs="Lucida Sans Unicode"/>
                <w:sz w:val="16"/>
                <w:szCs w:val="16"/>
                <w:lang w:eastAsia="es-CO"/>
              </w:rPr>
              <w:t xml:space="preserve">, </w:t>
            </w:r>
            <w:proofErr w:type="spellStart"/>
            <w:r w:rsidRPr="00524E21">
              <w:rPr>
                <w:rFonts w:ascii="Lucida Sans Unicode" w:hAnsi="Lucida Sans Unicode" w:cs="Lucida Sans Unicode"/>
                <w:sz w:val="16"/>
                <w:szCs w:val="16"/>
                <w:lang w:eastAsia="es-CO"/>
              </w:rPr>
              <w:t>patch</w:t>
            </w:r>
            <w:proofErr w:type="spellEnd"/>
            <w:r w:rsidRPr="00524E21">
              <w:rPr>
                <w:rFonts w:ascii="Lucida Sans Unicode" w:hAnsi="Lucida Sans Unicode" w:cs="Lucida Sans Unicode"/>
                <w:sz w:val="16"/>
                <w:szCs w:val="16"/>
                <w:lang w:eastAsia="es-CO"/>
              </w:rPr>
              <w:t xml:space="preserve"> </w:t>
            </w:r>
            <w:proofErr w:type="spellStart"/>
            <w:r w:rsidRPr="00524E21">
              <w:rPr>
                <w:rFonts w:ascii="Lucida Sans Unicode" w:hAnsi="Lucida Sans Unicode" w:cs="Lucida Sans Unicode"/>
                <w:sz w:val="16"/>
                <w:szCs w:val="16"/>
                <w:lang w:eastAsia="es-CO"/>
              </w:rPr>
              <w:t>cords</w:t>
            </w:r>
            <w:proofErr w:type="spellEnd"/>
            <w:r w:rsidRPr="00524E21">
              <w:rPr>
                <w:rFonts w:ascii="Lucida Sans Unicode" w:hAnsi="Lucida Sans Unicode" w:cs="Lucida Sans Unicode"/>
                <w:sz w:val="16"/>
                <w:szCs w:val="16"/>
                <w:lang w:eastAsia="es-CO"/>
              </w:rPr>
              <w:t xml:space="preserve"> para administración de voz y datos, ponchado de cables en puertos de </w:t>
            </w:r>
            <w:proofErr w:type="spellStart"/>
            <w:r w:rsidRPr="00524E21">
              <w:rPr>
                <w:rFonts w:ascii="Lucida Sans Unicode" w:hAnsi="Lucida Sans Unicode" w:cs="Lucida Sans Unicode"/>
                <w:sz w:val="16"/>
                <w:szCs w:val="16"/>
                <w:lang w:eastAsia="es-CO"/>
              </w:rPr>
              <w:t>patch</w:t>
            </w:r>
            <w:proofErr w:type="spellEnd"/>
            <w:r w:rsidRPr="00524E21">
              <w:rPr>
                <w:rFonts w:ascii="Lucida Sans Unicode" w:hAnsi="Lucida Sans Unicode" w:cs="Lucida Sans Unicode"/>
                <w:sz w:val="16"/>
                <w:szCs w:val="16"/>
                <w:lang w:eastAsia="es-CO"/>
              </w:rPr>
              <w:t xml:space="preserve"> panel, conexión a puertos de </w:t>
            </w:r>
            <w:proofErr w:type="spellStart"/>
            <w:r w:rsidRPr="00524E21">
              <w:rPr>
                <w:rFonts w:ascii="Lucida Sans Unicode" w:hAnsi="Lucida Sans Unicode" w:cs="Lucida Sans Unicode"/>
                <w:sz w:val="16"/>
                <w:szCs w:val="16"/>
                <w:lang w:eastAsia="es-CO"/>
              </w:rPr>
              <w:t>switch</w:t>
            </w:r>
            <w:proofErr w:type="spellEnd"/>
            <w:r w:rsidRPr="00524E21">
              <w:rPr>
                <w:rFonts w:ascii="Lucida Sans Unicode" w:hAnsi="Lucida Sans Unicode" w:cs="Lucida Sans Unicode"/>
                <w:sz w:val="16"/>
                <w:szCs w:val="16"/>
                <w:lang w:eastAsia="es-CO"/>
              </w:rPr>
              <w:t xml:space="preserve"> de datos de que se disponga por parte del cliente, marcación de puertos y cables y pruebas de puntos de cableado.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14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3,26</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Instalación de salidas de cableado estructurado categoría 6 sencillo para datos para la sala de control de RM (2), incluido un cable UTP categoría 6, tubería EMT de 1", toma 1xRJ45 en </w:t>
            </w:r>
            <w:proofErr w:type="spellStart"/>
            <w:r w:rsidRPr="00524E21">
              <w:rPr>
                <w:rFonts w:ascii="Lucida Sans Unicode" w:hAnsi="Lucida Sans Unicode" w:cs="Lucida Sans Unicode"/>
                <w:sz w:val="16"/>
                <w:szCs w:val="16"/>
                <w:lang w:eastAsia="es-CO"/>
              </w:rPr>
              <w:t>faceplate</w:t>
            </w:r>
            <w:proofErr w:type="spellEnd"/>
            <w:r w:rsidRPr="00524E21">
              <w:rPr>
                <w:rFonts w:ascii="Lucida Sans Unicode" w:hAnsi="Lucida Sans Unicode" w:cs="Lucida Sans Unicode"/>
                <w:sz w:val="16"/>
                <w:szCs w:val="16"/>
                <w:lang w:eastAsia="es-CO"/>
              </w:rPr>
              <w:t xml:space="preserve">, </w:t>
            </w:r>
            <w:proofErr w:type="spellStart"/>
            <w:r w:rsidRPr="00524E21">
              <w:rPr>
                <w:rFonts w:ascii="Lucida Sans Unicode" w:hAnsi="Lucida Sans Unicode" w:cs="Lucida Sans Unicode"/>
                <w:sz w:val="16"/>
                <w:szCs w:val="16"/>
                <w:lang w:eastAsia="es-CO"/>
              </w:rPr>
              <w:t>patch</w:t>
            </w:r>
            <w:proofErr w:type="spellEnd"/>
            <w:r w:rsidRPr="00524E21">
              <w:rPr>
                <w:rFonts w:ascii="Lucida Sans Unicode" w:hAnsi="Lucida Sans Unicode" w:cs="Lucida Sans Unicode"/>
                <w:sz w:val="16"/>
                <w:szCs w:val="16"/>
                <w:lang w:eastAsia="es-CO"/>
              </w:rPr>
              <w:t xml:space="preserve"> </w:t>
            </w:r>
            <w:proofErr w:type="spellStart"/>
            <w:r w:rsidRPr="00524E21">
              <w:rPr>
                <w:rFonts w:ascii="Lucida Sans Unicode" w:hAnsi="Lucida Sans Unicode" w:cs="Lucida Sans Unicode"/>
                <w:sz w:val="16"/>
                <w:szCs w:val="16"/>
                <w:lang w:eastAsia="es-CO"/>
              </w:rPr>
              <w:t>cord</w:t>
            </w:r>
            <w:proofErr w:type="spellEnd"/>
            <w:r w:rsidRPr="00524E21">
              <w:rPr>
                <w:rFonts w:ascii="Lucida Sans Unicode" w:hAnsi="Lucida Sans Unicode" w:cs="Lucida Sans Unicode"/>
                <w:sz w:val="16"/>
                <w:szCs w:val="16"/>
                <w:lang w:eastAsia="es-CO"/>
              </w:rPr>
              <w:t xml:space="preserve"> para administración de datos, ponchado de cables en puertos de </w:t>
            </w:r>
            <w:proofErr w:type="spellStart"/>
            <w:r w:rsidRPr="00524E21">
              <w:rPr>
                <w:rFonts w:ascii="Lucida Sans Unicode" w:hAnsi="Lucida Sans Unicode" w:cs="Lucida Sans Unicode"/>
                <w:sz w:val="16"/>
                <w:szCs w:val="16"/>
                <w:lang w:eastAsia="es-CO"/>
              </w:rPr>
              <w:t>patch</w:t>
            </w:r>
            <w:proofErr w:type="spellEnd"/>
            <w:r w:rsidRPr="00524E21">
              <w:rPr>
                <w:rFonts w:ascii="Lucida Sans Unicode" w:hAnsi="Lucida Sans Unicode" w:cs="Lucida Sans Unicode"/>
                <w:sz w:val="16"/>
                <w:szCs w:val="16"/>
                <w:lang w:eastAsia="es-CO"/>
              </w:rPr>
              <w:t xml:space="preserve"> panel, conexión a puertos de </w:t>
            </w:r>
            <w:proofErr w:type="spellStart"/>
            <w:r w:rsidRPr="00524E21">
              <w:rPr>
                <w:rFonts w:ascii="Lucida Sans Unicode" w:hAnsi="Lucida Sans Unicode" w:cs="Lucida Sans Unicode"/>
                <w:sz w:val="16"/>
                <w:szCs w:val="16"/>
                <w:lang w:eastAsia="es-CO"/>
              </w:rPr>
              <w:t>switch</w:t>
            </w:r>
            <w:proofErr w:type="spellEnd"/>
            <w:r w:rsidRPr="00524E21">
              <w:rPr>
                <w:rFonts w:ascii="Lucida Sans Unicode" w:hAnsi="Lucida Sans Unicode" w:cs="Lucida Sans Unicode"/>
                <w:sz w:val="16"/>
                <w:szCs w:val="16"/>
                <w:lang w:eastAsia="es-CO"/>
              </w:rPr>
              <w:t xml:space="preserve"> de datos de que se disponga por parte del cliente, marcación de puertos y cables y pruebas de puntos de cableado.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16,00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3,27</w:t>
            </w:r>
          </w:p>
        </w:tc>
        <w:tc>
          <w:tcPr>
            <w:tcW w:w="5103" w:type="dxa"/>
            <w:tcBorders>
              <w:top w:val="nil"/>
              <w:left w:val="nil"/>
              <w:bottom w:val="single" w:sz="4" w:space="0" w:color="auto"/>
              <w:right w:val="single" w:sz="4" w:space="0" w:color="auto"/>
            </w:tcBorders>
            <w:shd w:val="clear" w:color="FFCC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AIRE ACONDICIONADO</w:t>
            </w:r>
          </w:p>
        </w:tc>
        <w:tc>
          <w:tcPr>
            <w:tcW w:w="851"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134"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32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3,28</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Aire Acondicionado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r>
      <w:tr w:rsidR="0081243B" w:rsidRPr="00524E21" w:rsidTr="0044280A">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3,29</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de un equipo de aire acondicionado tipo mini Split de 24000 </w:t>
            </w:r>
            <w:proofErr w:type="spellStart"/>
            <w:r w:rsidRPr="00524E21">
              <w:rPr>
                <w:rFonts w:ascii="Lucida Sans Unicode" w:hAnsi="Lucida Sans Unicode" w:cs="Lucida Sans Unicode"/>
                <w:sz w:val="16"/>
                <w:szCs w:val="16"/>
                <w:lang w:eastAsia="es-CO"/>
              </w:rPr>
              <w:t>Btu</w:t>
            </w:r>
            <w:proofErr w:type="spellEnd"/>
            <w:r w:rsidRPr="00524E21">
              <w:rPr>
                <w:rFonts w:ascii="Lucida Sans Unicode" w:hAnsi="Lucida Sans Unicode" w:cs="Lucida Sans Unicode"/>
                <w:sz w:val="16"/>
                <w:szCs w:val="16"/>
                <w:lang w:eastAsia="es-CO"/>
              </w:rPr>
              <w:t>, refrigerante ecológico R410A, incluidas unidades manejadora, condensadora y control remoto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3,30</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Montaje de unidad manejadora en muro de área acondicionada, montaje de unidad condensadora al exterior sobre bases de caucho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14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3,31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tuberías de cobre flexible para refrigerante líquido y gas, cubierta térmica tipo </w:t>
            </w:r>
            <w:proofErr w:type="spellStart"/>
            <w:r w:rsidRPr="00524E21">
              <w:rPr>
                <w:rFonts w:ascii="Lucida Sans Unicode" w:hAnsi="Lucida Sans Unicode" w:cs="Lucida Sans Unicode"/>
                <w:sz w:val="16"/>
                <w:szCs w:val="16"/>
                <w:lang w:eastAsia="es-CO"/>
              </w:rPr>
              <w:t>Rubatex</w:t>
            </w:r>
            <w:proofErr w:type="spellEnd"/>
            <w:r w:rsidRPr="00524E21">
              <w:rPr>
                <w:rFonts w:ascii="Lucida Sans Unicode" w:hAnsi="Lucida Sans Unicode" w:cs="Lucida Sans Unicode"/>
                <w:sz w:val="16"/>
                <w:szCs w:val="16"/>
                <w:lang w:eastAsia="es-CO"/>
              </w:rPr>
              <w:t>, fijaciones y accesorios de tuberías, conexión a unidades manejadora y condensadora, prueba de vacío de tuberías y circuito de refrigeración, carga de refrigerante ecológico R410A, conexiones eléctricas en unidades, arranque y pruebas de servicio. Válido para distancia entre unidades interna y externa de máximo 15 metros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3,32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una mini bomba para evacuación de agua de condensación y un circuito hidráulico con manguera flexible hacia la cubierta</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3,33</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una acometida eléctrica bifásica con cables AWG THWN2: 2#12F+1#12T en tubería EMT y coraza LT de 3/4" hacia las unidades manejadora y condensadora de aire, a partir del tablero de distribución de aire acondicionado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lastRenderedPageBreak/>
              <w:t>3,34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de un equipo Split central de descarga horizontal con capacidad de 6 TR (72.000 </w:t>
            </w:r>
            <w:proofErr w:type="spellStart"/>
            <w:r w:rsidRPr="00524E21">
              <w:rPr>
                <w:rFonts w:ascii="Lucida Sans Unicode" w:hAnsi="Lucida Sans Unicode" w:cs="Lucida Sans Unicode"/>
                <w:sz w:val="16"/>
                <w:szCs w:val="16"/>
                <w:lang w:eastAsia="es-CO"/>
              </w:rPr>
              <w:t>Btu</w:t>
            </w:r>
            <w:proofErr w:type="spellEnd"/>
            <w:r w:rsidRPr="00524E21">
              <w:rPr>
                <w:rFonts w:ascii="Lucida Sans Unicode" w:hAnsi="Lucida Sans Unicode" w:cs="Lucida Sans Unicode"/>
                <w:sz w:val="16"/>
                <w:szCs w:val="16"/>
                <w:lang w:eastAsia="es-CO"/>
              </w:rPr>
              <w:t>/</w:t>
            </w:r>
            <w:proofErr w:type="spellStart"/>
            <w:r w:rsidRPr="00524E21">
              <w:rPr>
                <w:rFonts w:ascii="Lucida Sans Unicode" w:hAnsi="Lucida Sans Unicode" w:cs="Lucida Sans Unicode"/>
                <w:sz w:val="16"/>
                <w:szCs w:val="16"/>
                <w:lang w:eastAsia="es-CO"/>
              </w:rPr>
              <w:t>hr</w:t>
            </w:r>
            <w:proofErr w:type="spellEnd"/>
            <w:r w:rsidRPr="00524E21">
              <w:rPr>
                <w:rFonts w:ascii="Lucida Sans Unicode" w:hAnsi="Lucida Sans Unicode" w:cs="Lucida Sans Unicode"/>
                <w:sz w:val="16"/>
                <w:szCs w:val="16"/>
                <w:lang w:eastAsia="es-CO"/>
              </w:rPr>
              <w:t>) de alta eficiencia energética, para trabajo con refrigerante Ecológico R-410A, conformado por una manejadora y una condensadora, para operar a 220V entre dos fases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14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3,35</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Montaje de la unidad manejadora suspendida de la placa de techo sobre el cielo raso del cuarto de almacén próximo a la sala de examen (sujeto a la disponibilidad de espacio y acceso para mantenimiento), mediante rieles tipo </w:t>
            </w:r>
            <w:proofErr w:type="spellStart"/>
            <w:r w:rsidRPr="00524E21">
              <w:rPr>
                <w:rFonts w:ascii="Lucida Sans Unicode" w:hAnsi="Lucida Sans Unicode" w:cs="Lucida Sans Unicode"/>
                <w:sz w:val="16"/>
                <w:szCs w:val="16"/>
                <w:lang w:eastAsia="es-CO"/>
              </w:rPr>
              <w:t>unistrud</w:t>
            </w:r>
            <w:proofErr w:type="spellEnd"/>
            <w:r w:rsidRPr="00524E21">
              <w:rPr>
                <w:rFonts w:ascii="Lucida Sans Unicode" w:hAnsi="Lucida Sans Unicode" w:cs="Lucida Sans Unicode"/>
                <w:sz w:val="16"/>
                <w:szCs w:val="16"/>
                <w:lang w:eastAsia="es-CO"/>
              </w:rPr>
              <w:t>, varillas roscadas de 3/8" y chazos metálicos tipo RL. Montaje de unidad condensadora sobre bases anti vibratorias en el piso de la terraza indicado sobre la sala de examen</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16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3,36</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líneas de tubería de cobre para refrigerante líquido y gas de equipo, cubierta térmica tipo </w:t>
            </w:r>
            <w:proofErr w:type="spellStart"/>
            <w:r w:rsidRPr="00524E21">
              <w:rPr>
                <w:rFonts w:ascii="Lucida Sans Unicode" w:hAnsi="Lucida Sans Unicode" w:cs="Lucida Sans Unicode"/>
                <w:sz w:val="16"/>
                <w:szCs w:val="16"/>
                <w:lang w:eastAsia="es-CO"/>
              </w:rPr>
              <w:t>Rubatex</w:t>
            </w:r>
            <w:proofErr w:type="spellEnd"/>
            <w:r w:rsidRPr="00524E21">
              <w:rPr>
                <w:rFonts w:ascii="Lucida Sans Unicode" w:hAnsi="Lucida Sans Unicode" w:cs="Lucida Sans Unicode"/>
                <w:sz w:val="16"/>
                <w:szCs w:val="16"/>
                <w:lang w:eastAsia="es-CO"/>
              </w:rPr>
              <w:t>, fijaciones y accesorios de tuberías, barrido de tuberías, conexión a unidades manejadora y condensadora, prueba de vacío de tuberías y circuito de refrigeración, carga de refrigerante ecológico R410A, conexiones eléctricas en unidades, arranque y pruebas de servicio.  Válido para distancia entre unidades interna y externa de máximo 10 metros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3,37</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ducto de distribución de aire de suministro a la sala de examen, fabricado en lámina aislante térmica tipo </w:t>
            </w:r>
            <w:proofErr w:type="spellStart"/>
            <w:r w:rsidRPr="00524E21">
              <w:rPr>
                <w:rFonts w:ascii="Lucida Sans Unicode" w:hAnsi="Lucida Sans Unicode" w:cs="Lucida Sans Unicode"/>
                <w:sz w:val="16"/>
                <w:szCs w:val="16"/>
                <w:lang w:eastAsia="es-CO"/>
              </w:rPr>
              <w:t>Piralu</w:t>
            </w:r>
            <w:proofErr w:type="spellEnd"/>
            <w:r w:rsidRPr="00524E21">
              <w:rPr>
                <w:rFonts w:ascii="Lucida Sans Unicode" w:hAnsi="Lucida Sans Unicode" w:cs="Lucida Sans Unicode"/>
                <w:sz w:val="16"/>
                <w:szCs w:val="16"/>
                <w:lang w:eastAsia="es-CO"/>
              </w:rPr>
              <w:t xml:space="preserve"> de 1" de espesor, no ferrosa ni con contenido de fibra de vidrio, montado sobre cielo raso a partir del suministro de aire de la unidad manejadora hasta las rejillas de cielo raso de la sala de examen</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3,38</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ducto de distribución de aire de suministro a la sala de equipos, fabricado en lámina aislante térmica tipo </w:t>
            </w:r>
            <w:proofErr w:type="spellStart"/>
            <w:r w:rsidRPr="00524E21">
              <w:rPr>
                <w:rFonts w:ascii="Lucida Sans Unicode" w:hAnsi="Lucida Sans Unicode" w:cs="Lucida Sans Unicode"/>
                <w:sz w:val="16"/>
                <w:szCs w:val="16"/>
                <w:lang w:eastAsia="es-CO"/>
              </w:rPr>
              <w:t>Piralu</w:t>
            </w:r>
            <w:proofErr w:type="spellEnd"/>
            <w:r w:rsidRPr="00524E21">
              <w:rPr>
                <w:rFonts w:ascii="Lucida Sans Unicode" w:hAnsi="Lucida Sans Unicode" w:cs="Lucida Sans Unicode"/>
                <w:sz w:val="16"/>
                <w:szCs w:val="16"/>
                <w:lang w:eastAsia="es-CO"/>
              </w:rPr>
              <w:t xml:space="preserve"> de 1" de espesor, no ferrosa ni con contenido de fibra de vidrio, montado sobre cielo raso derivado del ducto de suministro de aire de la unidad manejadora hasta la rejilla de cielo raso prevista para la sala de equipos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3,39</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termóstato electrónico de dos etapas, incluido cableado de control a unidad manejadora</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3,40</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rejillas de 40x40 cm de 4 vías en aluminio para suministro de aire en cielo raso de la sala de examen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3,41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rejillas plásticas reticuladas de 40x40 cm para retorno de aire en cielo raso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17,00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3,42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una bomba para evacuación de agua de condensación con conexión a la línea de desagüe del equipo, la cual no se incluye y debe ser entregada por parte de la obra civil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3,43</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una acometida eléctrica bifásica con cables AWG THWN2: 2#12F+1#12T en tubería EMT y coraza LT de 3/4" hacia la unidad manejadora de aire, a partir del tablero de distribución de aire acondicionado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9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3,44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una acometida eléctrica bifásica con cables AWG THWN2: 2#10F+1#12T en tubería EMT y coraza LT de 3/4" hacia la unidad condensadora de aire, a partir del tablero de distribución de aire acondicionado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4</w:t>
            </w:r>
          </w:p>
        </w:tc>
        <w:tc>
          <w:tcPr>
            <w:tcW w:w="5103" w:type="dxa"/>
            <w:tcBorders>
              <w:top w:val="nil"/>
              <w:left w:val="nil"/>
              <w:bottom w:val="single" w:sz="4" w:space="0" w:color="auto"/>
              <w:right w:val="single" w:sz="4" w:space="0" w:color="auto"/>
            </w:tcBorders>
            <w:shd w:val="clear" w:color="FFCC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INSTALACIONES HIDRÁULICAS Y SANITARIAS</w:t>
            </w:r>
          </w:p>
        </w:tc>
        <w:tc>
          <w:tcPr>
            <w:tcW w:w="851"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134"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32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Suministro e Instalación Hidráulica</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lastRenderedPageBreak/>
              <w:t>4,01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Tubería PVC P 1/2"</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Accesorios PVC P1/2"</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4,03</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Tubería PVC P 3/4"</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Accesorios PVC 3/4"</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4,05</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Tubería PVC P 1 1/4"</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4,06</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Accesorios PVC 1 1/4"</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4,07</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Punto Hidráulico 1/2"</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4,08</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Punto Hidráulico 1 1/4"</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4,09</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Registro RW 1/2"</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4,10</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Registro RW 1 1/4"</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4,11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Conexión a Red Existente</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4,12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Regata Muro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Suministro e Instalación Sanitaria</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4,13</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Tubería PVC SNT 1 1/2"</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14,25</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4,14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Accesorios PVC S 1 1/2"</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18,00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4,15</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Tubería PVC SNT V2"</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20,25</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4,16</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Tubería PVC SNT 2"</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18,75</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4,17</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Accesorios PVC S 2"</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4,18</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proofErr w:type="gramStart"/>
            <w:r w:rsidRPr="00524E21">
              <w:rPr>
                <w:rFonts w:ascii="Lucida Sans Unicode" w:hAnsi="Lucida Sans Unicode" w:cs="Lucida Sans Unicode"/>
                <w:sz w:val="16"/>
                <w:szCs w:val="16"/>
                <w:lang w:eastAsia="es-CO"/>
              </w:rPr>
              <w:t>Tubería  PVC</w:t>
            </w:r>
            <w:proofErr w:type="gramEnd"/>
            <w:r w:rsidRPr="00524E21">
              <w:rPr>
                <w:rFonts w:ascii="Lucida Sans Unicode" w:hAnsi="Lucida Sans Unicode" w:cs="Lucida Sans Unicode"/>
                <w:sz w:val="16"/>
                <w:szCs w:val="16"/>
                <w:lang w:eastAsia="es-CO"/>
              </w:rPr>
              <w:t xml:space="preserve"> S 4"</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27,00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4,19</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Accesorios PVC S 4"</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4,20</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Salidas Sanitarias 2"</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11,00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4,21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Salidas Sanitarias 4"</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4,22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Sifón de Piso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4,23</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Perforación con Saca Núcleo 2"</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4,24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Perforación con Saca Núcleo 4"</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4,25</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Conexión a Tubería Existente</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4,26</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Soporte Colgantes 1/2"</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4,27</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Soporte Colgantes 3/4"</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11,00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lastRenderedPageBreak/>
              <w:t>4,28</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Soporte Colgantes 1 1/4"</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10,00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4,29</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Soporte Colgantes 2"</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4,30</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Soporte Colgantes 4"</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Suministro e Instalación de Aparatos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4,31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Sanitario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4,32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Lavamanos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4,33</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Fluxómetro Sanitario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4,34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Poceta de Aseo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4,35</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Conexión Máquinas A/A.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Desmonte y Taponamiento de Aparatos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4,36</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Punto Cafetería</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4,37</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Lavamanos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4,38</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Sanitario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4,39</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Lavamanos de colgar con un solo orificio cumple con la ADA.</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4,40</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Desagüé automático para lavamanos pop-up, con rebose, metálico cromado.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4,41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Sifón en P para lavamanos, metálico cromado.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4,42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Acople flexible para lavamanos.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4,43</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Grifería lavamanos de sensor agua fría de instalación en mesón, cuello bajo con plaqueta, funciona con corriente eléctrica a 110V y pilas de soporte en ausencia de la energía eléctrica metálica cromada.</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4,44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Fluxómetro para sanitario con sensor y botón de </w:t>
            </w:r>
            <w:proofErr w:type="spellStart"/>
            <w:r w:rsidRPr="00524E21">
              <w:rPr>
                <w:rFonts w:ascii="Lucida Sans Unicode" w:hAnsi="Lucida Sans Unicode" w:cs="Lucida Sans Unicode"/>
                <w:sz w:val="16"/>
                <w:szCs w:val="16"/>
                <w:lang w:eastAsia="es-CO"/>
              </w:rPr>
              <w:t>cortería</w:t>
            </w:r>
            <w:proofErr w:type="spellEnd"/>
            <w:r w:rsidRPr="00524E21">
              <w:rPr>
                <w:rFonts w:ascii="Lucida Sans Unicode" w:hAnsi="Lucida Sans Unicode" w:cs="Lucida Sans Unicode"/>
                <w:sz w:val="16"/>
                <w:szCs w:val="16"/>
                <w:lang w:eastAsia="es-CO"/>
              </w:rPr>
              <w:t>, incrustado en la pared, botón de descarga, funciona con corriente eléctrica a 110V y pilas de soporte en ausencia de la energía eléctrica.</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4,45</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Accesorios de conexión superior para sanitario, incluye racor.</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4,46</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Asiento abierto para sanitario institucional.</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4,47</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Barra de seguridad de pared a piso en acero inoxidable satinado, con tornillos escondidos para instalar derecha o izquierda.</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4,48</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Barra de seguridad abatible en acero inoxidable.</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4,49</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Dispensador de jabón líquido.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4,50</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Protector de papel higiénico de sobreponer en la pared.</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4,51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Gabinete para toallas de papel.</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w:t>
            </w:r>
            <w:r w:rsidRPr="00524E21">
              <w:rPr>
                <w:rFonts w:ascii="Lucida Sans Unicode" w:hAnsi="Lucida Sans Unicode" w:cs="Lucida Sans Unicode"/>
                <w:sz w:val="16"/>
                <w:szCs w:val="16"/>
                <w:lang w:eastAsia="es-CO"/>
              </w:rPr>
              <w:lastRenderedPageBreak/>
              <w:t xml:space="preserve">-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lastRenderedPageBreak/>
              <w:t>5</w:t>
            </w:r>
          </w:p>
        </w:tc>
        <w:tc>
          <w:tcPr>
            <w:tcW w:w="5103" w:type="dxa"/>
            <w:tcBorders>
              <w:top w:val="nil"/>
              <w:left w:val="nil"/>
              <w:bottom w:val="single" w:sz="4" w:space="0" w:color="auto"/>
              <w:right w:val="single" w:sz="4" w:space="0" w:color="auto"/>
            </w:tcBorders>
            <w:shd w:val="clear" w:color="FFCC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GASES MEDICINALES</w:t>
            </w:r>
          </w:p>
        </w:tc>
        <w:tc>
          <w:tcPr>
            <w:tcW w:w="851"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134"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32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Suministro e Instalación de tubería. Incluye limpieza, pintura, etiquetas, accesorios, soportes.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5,01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Tubería Cobre Tipo L 1/2"</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35,00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5,02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Tubería Cobre Tipo L 3/4"</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42,38</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5,03</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Toma QC Oxigeno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5,04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Toma QC VAC</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5,05</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Toma QC MRI Oxigeno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5,06</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Toma QC MRI Aire Medicinal</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5,07</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Toma QC MRI Vacío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5,08</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Válvula de bola 4 tornillos, soldada de 1/2"</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5,09</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Manguera 7 </w:t>
            </w:r>
            <w:proofErr w:type="spellStart"/>
            <w:r w:rsidRPr="00524E21">
              <w:rPr>
                <w:rFonts w:ascii="Lucida Sans Unicode" w:hAnsi="Lucida Sans Unicode" w:cs="Lucida Sans Unicode"/>
                <w:sz w:val="16"/>
                <w:szCs w:val="16"/>
                <w:lang w:eastAsia="es-CO"/>
              </w:rPr>
              <w:t>mts</w:t>
            </w:r>
            <w:proofErr w:type="spellEnd"/>
            <w:r w:rsidRPr="00524E21">
              <w:rPr>
                <w:rFonts w:ascii="Lucida Sans Unicode" w:hAnsi="Lucida Sans Unicode" w:cs="Lucida Sans Unicode"/>
                <w:sz w:val="16"/>
                <w:szCs w:val="16"/>
                <w:lang w:eastAsia="es-CO"/>
              </w:rPr>
              <w:t xml:space="preserve">. Oxígeno con conector </w:t>
            </w:r>
            <w:proofErr w:type="spellStart"/>
            <w:r w:rsidRPr="00524E21">
              <w:rPr>
                <w:rFonts w:ascii="Lucida Sans Unicode" w:hAnsi="Lucida Sans Unicode" w:cs="Lucida Sans Unicode"/>
                <w:sz w:val="16"/>
                <w:szCs w:val="16"/>
                <w:lang w:eastAsia="es-CO"/>
              </w:rPr>
              <w:t>diss</w:t>
            </w:r>
            <w:proofErr w:type="spellEnd"/>
            <w:r w:rsidRPr="00524E21">
              <w:rPr>
                <w:rFonts w:ascii="Lucida Sans Unicode" w:hAnsi="Lucida Sans Unicode" w:cs="Lucida Sans Unicode"/>
                <w:sz w:val="16"/>
                <w:szCs w:val="16"/>
                <w:lang w:eastAsia="es-CO"/>
              </w:rPr>
              <w:t xml:space="preserve"> en los extremos.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5,10</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Manguera 7 </w:t>
            </w:r>
            <w:proofErr w:type="spellStart"/>
            <w:r w:rsidRPr="00524E21">
              <w:rPr>
                <w:rFonts w:ascii="Lucida Sans Unicode" w:hAnsi="Lucida Sans Unicode" w:cs="Lucida Sans Unicode"/>
                <w:sz w:val="16"/>
                <w:szCs w:val="16"/>
                <w:lang w:eastAsia="es-CO"/>
              </w:rPr>
              <w:t>mts</w:t>
            </w:r>
            <w:proofErr w:type="spellEnd"/>
            <w:r w:rsidRPr="00524E21">
              <w:rPr>
                <w:rFonts w:ascii="Lucida Sans Unicode" w:hAnsi="Lucida Sans Unicode" w:cs="Lucida Sans Unicode"/>
                <w:sz w:val="16"/>
                <w:szCs w:val="16"/>
                <w:lang w:eastAsia="es-CO"/>
              </w:rPr>
              <w:t xml:space="preserve">. Aire Medicinal con conector </w:t>
            </w:r>
            <w:proofErr w:type="spellStart"/>
            <w:r w:rsidRPr="00524E21">
              <w:rPr>
                <w:rFonts w:ascii="Lucida Sans Unicode" w:hAnsi="Lucida Sans Unicode" w:cs="Lucida Sans Unicode"/>
                <w:sz w:val="16"/>
                <w:szCs w:val="16"/>
                <w:lang w:eastAsia="es-CO"/>
              </w:rPr>
              <w:t>diss</w:t>
            </w:r>
            <w:proofErr w:type="spellEnd"/>
            <w:r w:rsidRPr="00524E21">
              <w:rPr>
                <w:rFonts w:ascii="Lucida Sans Unicode" w:hAnsi="Lucida Sans Unicode" w:cs="Lucida Sans Unicode"/>
                <w:sz w:val="16"/>
                <w:szCs w:val="16"/>
                <w:lang w:eastAsia="es-CO"/>
              </w:rPr>
              <w:t xml:space="preserve"> en los extremos.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5,11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Manguera 7 </w:t>
            </w:r>
            <w:proofErr w:type="spellStart"/>
            <w:r w:rsidRPr="00524E21">
              <w:rPr>
                <w:rFonts w:ascii="Lucida Sans Unicode" w:hAnsi="Lucida Sans Unicode" w:cs="Lucida Sans Unicode"/>
                <w:sz w:val="16"/>
                <w:szCs w:val="16"/>
                <w:lang w:eastAsia="es-CO"/>
              </w:rPr>
              <w:t>mts</w:t>
            </w:r>
            <w:proofErr w:type="spellEnd"/>
            <w:r w:rsidRPr="00524E21">
              <w:rPr>
                <w:rFonts w:ascii="Lucida Sans Unicode" w:hAnsi="Lucida Sans Unicode" w:cs="Lucida Sans Unicode"/>
                <w:sz w:val="16"/>
                <w:szCs w:val="16"/>
                <w:lang w:eastAsia="es-CO"/>
              </w:rPr>
              <w:t xml:space="preserve">. Vacío con conector </w:t>
            </w:r>
            <w:proofErr w:type="spellStart"/>
            <w:r w:rsidRPr="00524E21">
              <w:rPr>
                <w:rFonts w:ascii="Lucida Sans Unicode" w:hAnsi="Lucida Sans Unicode" w:cs="Lucida Sans Unicode"/>
                <w:sz w:val="16"/>
                <w:szCs w:val="16"/>
                <w:lang w:eastAsia="es-CO"/>
              </w:rPr>
              <w:t>diss</w:t>
            </w:r>
            <w:proofErr w:type="spellEnd"/>
            <w:r w:rsidRPr="00524E21">
              <w:rPr>
                <w:rFonts w:ascii="Lucida Sans Unicode" w:hAnsi="Lucida Sans Unicode" w:cs="Lucida Sans Unicode"/>
                <w:sz w:val="16"/>
                <w:szCs w:val="16"/>
                <w:lang w:eastAsia="es-CO"/>
              </w:rPr>
              <w:t xml:space="preserve"> en los extremos.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5,12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Empalmes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6</w:t>
            </w:r>
          </w:p>
        </w:tc>
        <w:tc>
          <w:tcPr>
            <w:tcW w:w="5103" w:type="dxa"/>
            <w:tcBorders>
              <w:top w:val="nil"/>
              <w:left w:val="nil"/>
              <w:bottom w:val="single" w:sz="4" w:space="0" w:color="auto"/>
              <w:right w:val="single" w:sz="4" w:space="0" w:color="auto"/>
            </w:tcBorders>
            <w:shd w:val="clear" w:color="FFCC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CIELO RASOS E ILUMINACION</w:t>
            </w:r>
          </w:p>
        </w:tc>
        <w:tc>
          <w:tcPr>
            <w:tcW w:w="851"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134"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32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6,01</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Cielo raso en </w:t>
            </w:r>
            <w:proofErr w:type="spellStart"/>
            <w:r w:rsidRPr="00524E21">
              <w:rPr>
                <w:rFonts w:ascii="Lucida Sans Unicode" w:hAnsi="Lucida Sans Unicode" w:cs="Lucida Sans Unicode"/>
                <w:sz w:val="16"/>
                <w:szCs w:val="16"/>
                <w:lang w:eastAsia="es-CO"/>
              </w:rPr>
              <w:t>drywall</w:t>
            </w:r>
            <w:proofErr w:type="spellEnd"/>
            <w:r w:rsidRPr="00524E21">
              <w:rPr>
                <w:rFonts w:ascii="Lucida Sans Unicode" w:hAnsi="Lucida Sans Unicode" w:cs="Lucida Sans Unicode"/>
                <w:sz w:val="16"/>
                <w:szCs w:val="16"/>
                <w:lang w:eastAsia="es-CO"/>
              </w:rPr>
              <w:t xml:space="preserve"> liso (no incluye aislamiento acústico)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6,02</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Media cañas en muros y cielo raso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150,00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6,03</w:t>
            </w:r>
          </w:p>
        </w:tc>
        <w:tc>
          <w:tcPr>
            <w:tcW w:w="5103"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Apertura de cielo raso para balas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6,04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Lámpara Hermética LED 2X18W T8 CM</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6,05</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val="en-US" w:eastAsia="es-CO"/>
              </w:rPr>
            </w:pPr>
            <w:r w:rsidRPr="00524E21">
              <w:rPr>
                <w:rFonts w:ascii="Lucida Sans Unicode" w:hAnsi="Lucida Sans Unicode" w:cs="Lucida Sans Unicode"/>
                <w:sz w:val="16"/>
                <w:szCs w:val="16"/>
                <w:lang w:val="en-US" w:eastAsia="es-CO"/>
              </w:rPr>
              <w:t xml:space="preserve">LED T8 16W 1200MM 740K </w:t>
            </w:r>
            <w:proofErr w:type="spellStart"/>
            <w:r w:rsidRPr="00524E21">
              <w:rPr>
                <w:rFonts w:ascii="Lucida Sans Unicode" w:hAnsi="Lucida Sans Unicode" w:cs="Lucida Sans Unicode"/>
                <w:sz w:val="16"/>
                <w:szCs w:val="16"/>
                <w:lang w:val="en-US" w:eastAsia="es-CO"/>
              </w:rPr>
              <w:t>Ecofit</w:t>
            </w:r>
            <w:proofErr w:type="spellEnd"/>
            <w:r w:rsidRPr="00524E21">
              <w:rPr>
                <w:rFonts w:ascii="Lucida Sans Unicode" w:hAnsi="Lucida Sans Unicode" w:cs="Lucida Sans Unicode"/>
                <w:sz w:val="16"/>
                <w:szCs w:val="16"/>
                <w:lang w:val="en-US" w:eastAsia="es-CO"/>
              </w:rPr>
              <w:t xml:space="preserve"> PHL</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6,06</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Bala MR 16 GU5.3 CD RS Hidro Mate BL </w:t>
            </w:r>
            <w:proofErr w:type="spellStart"/>
            <w:r w:rsidRPr="00524E21">
              <w:rPr>
                <w:rFonts w:ascii="Lucida Sans Unicode" w:hAnsi="Lucida Sans Unicode" w:cs="Lucida Sans Unicode"/>
                <w:sz w:val="16"/>
                <w:szCs w:val="16"/>
                <w:lang w:eastAsia="es-CO"/>
              </w:rPr>
              <w:t>Baffle</w:t>
            </w:r>
            <w:proofErr w:type="spellEnd"/>
            <w:r w:rsidRPr="00524E21">
              <w:rPr>
                <w:rFonts w:ascii="Lucida Sans Unicode" w:hAnsi="Lucida Sans Unicode" w:cs="Lucida Sans Unicode"/>
                <w:sz w:val="16"/>
                <w:szCs w:val="16"/>
                <w:lang w:eastAsia="es-CO"/>
              </w:rPr>
              <w:t xml:space="preserve"> BL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6,07</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val="en-US" w:eastAsia="es-CO"/>
              </w:rPr>
            </w:pPr>
            <w:r w:rsidRPr="00524E21">
              <w:rPr>
                <w:rFonts w:ascii="Lucida Sans Unicode" w:hAnsi="Lucida Sans Unicode" w:cs="Lucida Sans Unicode"/>
                <w:sz w:val="16"/>
                <w:szCs w:val="16"/>
                <w:lang w:val="en-US" w:eastAsia="es-CO"/>
              </w:rPr>
              <w:t>Spot LED 1000 8.7W 3000K 35 GRADOS G2 TCI</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6,08</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val="en-US" w:eastAsia="es-CO"/>
              </w:rPr>
            </w:pPr>
            <w:r w:rsidRPr="00524E21">
              <w:rPr>
                <w:rFonts w:ascii="Lucida Sans Unicode" w:hAnsi="Lucida Sans Unicode" w:cs="Lucida Sans Unicode"/>
                <w:sz w:val="16"/>
                <w:szCs w:val="16"/>
                <w:lang w:val="en-US" w:eastAsia="es-CO"/>
              </w:rPr>
              <w:t>LED Driver PRG 700-1500 MA 54W 120-277V LIN PHL</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6,09</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val="en-US" w:eastAsia="es-CO"/>
              </w:rPr>
            </w:pPr>
            <w:r w:rsidRPr="00524E21">
              <w:rPr>
                <w:rFonts w:ascii="Lucida Sans Unicode" w:hAnsi="Lucida Sans Unicode" w:cs="Lucida Sans Unicode"/>
                <w:sz w:val="16"/>
                <w:szCs w:val="16"/>
                <w:lang w:val="en-US" w:eastAsia="es-CO"/>
              </w:rPr>
              <w:t>LED Flex Strip 7.2W 12V IP20 X MT PRL</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36,00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6,10</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val="en-US" w:eastAsia="es-CO"/>
              </w:rPr>
            </w:pPr>
            <w:r w:rsidRPr="00524E21">
              <w:rPr>
                <w:rFonts w:ascii="Lucida Sans Unicode" w:hAnsi="Lucida Sans Unicode" w:cs="Lucida Sans Unicode"/>
                <w:sz w:val="16"/>
                <w:szCs w:val="16"/>
                <w:lang w:val="en-US" w:eastAsia="es-CO"/>
              </w:rPr>
              <w:t xml:space="preserve">LED Driver 24V 96W 120-277V VSS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6,11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val="en-US" w:eastAsia="es-CO"/>
              </w:rPr>
            </w:pPr>
            <w:r w:rsidRPr="00524E21">
              <w:rPr>
                <w:rFonts w:ascii="Lucida Sans Unicode" w:hAnsi="Lucida Sans Unicode" w:cs="Lucida Sans Unicode"/>
                <w:sz w:val="16"/>
                <w:szCs w:val="16"/>
                <w:lang w:val="en-US" w:eastAsia="es-CO"/>
              </w:rPr>
              <w:t>LED Driver 12V 60W 90-264V IP67 MW</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6,12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val="en-US" w:eastAsia="es-CO"/>
              </w:rPr>
            </w:pPr>
            <w:r w:rsidRPr="00524E21">
              <w:rPr>
                <w:rFonts w:ascii="Lucida Sans Unicode" w:hAnsi="Lucida Sans Unicode" w:cs="Lucida Sans Unicode"/>
                <w:sz w:val="16"/>
                <w:szCs w:val="16"/>
                <w:lang w:val="en-US" w:eastAsia="es-CO"/>
              </w:rPr>
              <w:t>LED Downlight 4000K 25W 2050LM 120-277V CRI80 19CMS TLP</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lastRenderedPageBreak/>
              <w:t>6,13</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val="en-US" w:eastAsia="es-CO"/>
              </w:rPr>
            </w:pPr>
            <w:r w:rsidRPr="00524E21">
              <w:rPr>
                <w:rFonts w:ascii="Lucida Sans Unicode" w:hAnsi="Lucida Sans Unicode" w:cs="Lucida Sans Unicode"/>
                <w:sz w:val="16"/>
                <w:szCs w:val="16"/>
                <w:lang w:val="en-US" w:eastAsia="es-CO"/>
              </w:rPr>
              <w:t>LED Downlight 4000K 15W 1100LM 120-277V CRI80 14CMS TLP</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6,14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val="en-US" w:eastAsia="es-CO"/>
              </w:rPr>
            </w:pPr>
            <w:proofErr w:type="spellStart"/>
            <w:r w:rsidRPr="00524E21">
              <w:rPr>
                <w:rFonts w:ascii="Lucida Sans Unicode" w:hAnsi="Lucida Sans Unicode" w:cs="Lucida Sans Unicode"/>
                <w:sz w:val="16"/>
                <w:szCs w:val="16"/>
                <w:lang w:val="en-US" w:eastAsia="es-CO"/>
              </w:rPr>
              <w:t>Bala</w:t>
            </w:r>
            <w:proofErr w:type="spellEnd"/>
            <w:r w:rsidRPr="00524E21">
              <w:rPr>
                <w:rFonts w:ascii="Lucida Sans Unicode" w:hAnsi="Lucida Sans Unicode" w:cs="Lucida Sans Unicode"/>
                <w:sz w:val="16"/>
                <w:szCs w:val="16"/>
                <w:lang w:val="en-US" w:eastAsia="es-CO"/>
              </w:rPr>
              <w:t xml:space="preserve"> Moon RD LED 9W 260MA 4000K 830LM CRI90 35G DIM 0-10V BL</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6,15</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val="en-US" w:eastAsia="es-CO"/>
              </w:rPr>
            </w:pPr>
            <w:proofErr w:type="spellStart"/>
            <w:r w:rsidRPr="00524E21">
              <w:rPr>
                <w:rFonts w:ascii="Lucida Sans Unicode" w:hAnsi="Lucida Sans Unicode" w:cs="Lucida Sans Unicode"/>
                <w:sz w:val="16"/>
                <w:szCs w:val="16"/>
                <w:lang w:val="en-US" w:eastAsia="es-CO"/>
              </w:rPr>
              <w:t>Lámpara</w:t>
            </w:r>
            <w:proofErr w:type="spellEnd"/>
            <w:r w:rsidRPr="00524E21">
              <w:rPr>
                <w:rFonts w:ascii="Lucida Sans Unicode" w:hAnsi="Lucida Sans Unicode" w:cs="Lucida Sans Unicode"/>
                <w:sz w:val="16"/>
                <w:szCs w:val="16"/>
                <w:lang w:val="en-US" w:eastAsia="es-CO"/>
              </w:rPr>
              <w:t xml:space="preserve"> Mini Titania IN. LED TCI 2X25W 4000K DIM 0-10V CM BL</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6,16</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Lámpara Mini Titania IN. INI/FIN LED TCI 2X25W 4000K DIM 0-10V CM BL</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6,17</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Lámpara Mini Titania IN. INTERMEDIA LED TCI 2X25W 4000K DIM 0-10V CM BL</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6,18</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Difusor Lámpara Mini Titania NEW </w:t>
            </w:r>
            <w:proofErr w:type="gramStart"/>
            <w:r w:rsidRPr="00524E21">
              <w:rPr>
                <w:rFonts w:ascii="Lucida Sans Unicode" w:hAnsi="Lucida Sans Unicode" w:cs="Lucida Sans Unicode"/>
                <w:sz w:val="16"/>
                <w:szCs w:val="16"/>
                <w:lang w:eastAsia="es-CO"/>
              </w:rPr>
              <w:t>DE  4.530</w:t>
            </w:r>
            <w:proofErr w:type="gramEnd"/>
            <w:r w:rsidRPr="00524E21">
              <w:rPr>
                <w:rFonts w:ascii="Lucida Sans Unicode" w:hAnsi="Lucida Sans Unicode" w:cs="Lucida Sans Unicode"/>
                <w:sz w:val="16"/>
                <w:szCs w:val="16"/>
                <w:lang w:eastAsia="es-CO"/>
              </w:rPr>
              <w:t xml:space="preserve"> MT</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6,19</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Difusor Lámpara Mini Titania NEW DE 2.280 MT</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6,20</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val="en-US" w:eastAsia="es-CO"/>
              </w:rPr>
            </w:pPr>
            <w:r w:rsidRPr="00524E21">
              <w:rPr>
                <w:rFonts w:ascii="Lucida Sans Unicode" w:hAnsi="Lucida Sans Unicode" w:cs="Lucida Sans Unicode"/>
                <w:sz w:val="16"/>
                <w:szCs w:val="16"/>
                <w:lang w:val="en-US" w:eastAsia="es-CO"/>
              </w:rPr>
              <w:t xml:space="preserve">Luminaria </w:t>
            </w:r>
            <w:proofErr w:type="spellStart"/>
            <w:r w:rsidRPr="00524E21">
              <w:rPr>
                <w:rFonts w:ascii="Lucida Sans Unicode" w:hAnsi="Lucida Sans Unicode" w:cs="Lucida Sans Unicode"/>
                <w:sz w:val="16"/>
                <w:szCs w:val="16"/>
                <w:lang w:val="en-US" w:eastAsia="es-CO"/>
              </w:rPr>
              <w:t>Aplique</w:t>
            </w:r>
            <w:proofErr w:type="spellEnd"/>
            <w:r w:rsidRPr="00524E21">
              <w:rPr>
                <w:rFonts w:ascii="Lucida Sans Unicode" w:hAnsi="Lucida Sans Unicode" w:cs="Lucida Sans Unicode"/>
                <w:sz w:val="16"/>
                <w:szCs w:val="16"/>
                <w:lang w:val="en-US" w:eastAsia="es-CO"/>
              </w:rPr>
              <w:t xml:space="preserve"> Aurora UP/DOWN LED TCI 2X25W 3000K CM BL 0-10V</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7</w:t>
            </w:r>
          </w:p>
        </w:tc>
        <w:tc>
          <w:tcPr>
            <w:tcW w:w="5103" w:type="dxa"/>
            <w:tcBorders>
              <w:top w:val="nil"/>
              <w:left w:val="nil"/>
              <w:bottom w:val="single" w:sz="4" w:space="0" w:color="auto"/>
              <w:right w:val="single" w:sz="4" w:space="0" w:color="auto"/>
            </w:tcBorders>
            <w:shd w:val="clear" w:color="FFCC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xml:space="preserve">PISOS </w:t>
            </w:r>
          </w:p>
        </w:tc>
        <w:tc>
          <w:tcPr>
            <w:tcW w:w="851"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134"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32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7,01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pavimento vinílico conductivo en rollo. Incluye guarda escobas, soldaduras </w:t>
            </w:r>
            <w:proofErr w:type="gramStart"/>
            <w:r w:rsidRPr="00524E21">
              <w:rPr>
                <w:rFonts w:ascii="Lucida Sans Unicode" w:hAnsi="Lucida Sans Unicode" w:cs="Lucida Sans Unicode"/>
                <w:sz w:val="16"/>
                <w:szCs w:val="16"/>
                <w:lang w:eastAsia="es-CO"/>
              </w:rPr>
              <w:t>y  preparación</w:t>
            </w:r>
            <w:proofErr w:type="gramEnd"/>
            <w:r w:rsidRPr="00524E21">
              <w:rPr>
                <w:rFonts w:ascii="Lucida Sans Unicode" w:hAnsi="Lucida Sans Unicode" w:cs="Lucida Sans Unicode"/>
                <w:sz w:val="16"/>
                <w:szCs w:val="16"/>
                <w:lang w:eastAsia="es-CO"/>
              </w:rPr>
              <w:t xml:space="preserve"> de superficie con mastico.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217,50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7,02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media caña en mortero para piso en vinilo.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ML</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138,75</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7,04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enchape de pisos baños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8,69</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7,05</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enchape de muros baños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44,48</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8</w:t>
            </w:r>
          </w:p>
        </w:tc>
        <w:tc>
          <w:tcPr>
            <w:tcW w:w="5103" w:type="dxa"/>
            <w:tcBorders>
              <w:top w:val="nil"/>
              <w:left w:val="nil"/>
              <w:bottom w:val="single" w:sz="4" w:space="0" w:color="auto"/>
              <w:right w:val="single" w:sz="4" w:space="0" w:color="auto"/>
            </w:tcBorders>
            <w:shd w:val="clear" w:color="FFCC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CARPINTERÍA EN MADERA Y MOBILIARIO</w:t>
            </w:r>
          </w:p>
        </w:tc>
        <w:tc>
          <w:tcPr>
            <w:tcW w:w="851"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134"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32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8,01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color w:val="000000"/>
                <w:sz w:val="16"/>
                <w:szCs w:val="16"/>
                <w:lang w:eastAsia="es-CO"/>
              </w:rPr>
            </w:pPr>
            <w:r w:rsidRPr="00524E21">
              <w:rPr>
                <w:rFonts w:ascii="Lucida Sans Unicode" w:hAnsi="Lucida Sans Unicode" w:cs="Lucida Sans Unicode"/>
                <w:color w:val="000000"/>
                <w:sz w:val="16"/>
                <w:szCs w:val="16"/>
                <w:lang w:eastAsia="es-CO"/>
              </w:rPr>
              <w:t>Suministro e instalación de puerta batiente entamborada, acabado en fórmica. Dimensiones 0.90 m. x 2.20 m.</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6,00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8,02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color w:val="000000"/>
                <w:sz w:val="16"/>
                <w:szCs w:val="16"/>
                <w:lang w:eastAsia="es-CO"/>
              </w:rPr>
            </w:pPr>
            <w:r w:rsidRPr="00524E21">
              <w:rPr>
                <w:rFonts w:ascii="Lucida Sans Unicode" w:hAnsi="Lucida Sans Unicode" w:cs="Lucida Sans Unicode"/>
                <w:color w:val="000000"/>
                <w:sz w:val="16"/>
                <w:szCs w:val="16"/>
                <w:lang w:eastAsia="es-CO"/>
              </w:rPr>
              <w:t>Suministro e instalación de Mueble con puertas y entrepaños, acabado en fórmica. Dimensiones 2.00 m. x 0.40 m.</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8,03</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color w:val="000000"/>
                <w:sz w:val="16"/>
                <w:szCs w:val="16"/>
                <w:lang w:eastAsia="es-CO"/>
              </w:rPr>
            </w:pPr>
            <w:r w:rsidRPr="00524E21">
              <w:rPr>
                <w:rFonts w:ascii="Lucida Sans Unicode" w:hAnsi="Lucida Sans Unicode" w:cs="Lucida Sans Unicode"/>
                <w:color w:val="000000"/>
                <w:sz w:val="16"/>
                <w:szCs w:val="16"/>
                <w:lang w:eastAsia="es-CO"/>
              </w:rPr>
              <w:t xml:space="preserve">Suministro e instalación de </w:t>
            </w:r>
            <w:proofErr w:type="spellStart"/>
            <w:r w:rsidRPr="00524E21">
              <w:rPr>
                <w:rFonts w:ascii="Lucida Sans Unicode" w:hAnsi="Lucida Sans Unicode" w:cs="Lucida Sans Unicode"/>
                <w:color w:val="000000"/>
                <w:sz w:val="16"/>
                <w:szCs w:val="16"/>
                <w:lang w:eastAsia="es-CO"/>
              </w:rPr>
              <w:t>Lockers</w:t>
            </w:r>
            <w:proofErr w:type="spellEnd"/>
            <w:r w:rsidRPr="00524E21">
              <w:rPr>
                <w:rFonts w:ascii="Lucida Sans Unicode" w:hAnsi="Lucida Sans Unicode" w:cs="Lucida Sans Unicode"/>
                <w:color w:val="000000"/>
                <w:sz w:val="16"/>
                <w:szCs w:val="16"/>
                <w:lang w:eastAsia="es-CO"/>
              </w:rPr>
              <w:t xml:space="preserve"> metálicos de 3x3 compartimientos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14,00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8,04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Suministro e instalación de división en vidrio laminado 5+4, incluye accesorios.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32,10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8,05</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puerta batiente en vidrio templado 10 </w:t>
            </w:r>
            <w:proofErr w:type="spellStart"/>
            <w:r w:rsidRPr="00524E21">
              <w:rPr>
                <w:rFonts w:ascii="Lucida Sans Unicode" w:hAnsi="Lucida Sans Unicode" w:cs="Lucida Sans Unicode"/>
                <w:sz w:val="16"/>
                <w:szCs w:val="16"/>
                <w:lang w:eastAsia="es-CO"/>
              </w:rPr>
              <w:t>mm.</w:t>
            </w:r>
            <w:proofErr w:type="spellEnd"/>
            <w:r w:rsidRPr="00524E21">
              <w:rPr>
                <w:rFonts w:ascii="Lucida Sans Unicode" w:hAnsi="Lucida Sans Unicode" w:cs="Lucida Sans Unicode"/>
                <w:sz w:val="16"/>
                <w:szCs w:val="16"/>
                <w:lang w:eastAsia="es-CO"/>
              </w:rPr>
              <w:t xml:space="preserve"> Dimensiones 1.00 m. x 2.40 m. incluye película </w:t>
            </w:r>
            <w:proofErr w:type="spellStart"/>
            <w:r w:rsidRPr="00524E21">
              <w:rPr>
                <w:rFonts w:ascii="Lucida Sans Unicode" w:hAnsi="Lucida Sans Unicode" w:cs="Lucida Sans Unicode"/>
                <w:sz w:val="16"/>
                <w:szCs w:val="16"/>
                <w:lang w:eastAsia="es-CO"/>
              </w:rPr>
              <w:t>samblasting</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8,06</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puerta batiente en vidrio templado 10 </w:t>
            </w:r>
            <w:proofErr w:type="spellStart"/>
            <w:r w:rsidRPr="00524E21">
              <w:rPr>
                <w:rFonts w:ascii="Lucida Sans Unicode" w:hAnsi="Lucida Sans Unicode" w:cs="Lucida Sans Unicode"/>
                <w:sz w:val="16"/>
                <w:szCs w:val="16"/>
                <w:lang w:eastAsia="es-CO"/>
              </w:rPr>
              <w:t>mm.</w:t>
            </w:r>
            <w:proofErr w:type="spellEnd"/>
            <w:r w:rsidRPr="00524E21">
              <w:rPr>
                <w:rFonts w:ascii="Lucida Sans Unicode" w:hAnsi="Lucida Sans Unicode" w:cs="Lucida Sans Unicode"/>
                <w:sz w:val="16"/>
                <w:szCs w:val="16"/>
                <w:lang w:eastAsia="es-CO"/>
              </w:rPr>
              <w:t xml:space="preserve"> Dimensiones 1.70 m. x 2.40 m.</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8,07</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Espejo 4 </w:t>
            </w:r>
            <w:proofErr w:type="spellStart"/>
            <w:r w:rsidRPr="00524E21">
              <w:rPr>
                <w:rFonts w:ascii="Lucida Sans Unicode" w:hAnsi="Lucida Sans Unicode" w:cs="Lucida Sans Unicode"/>
                <w:sz w:val="16"/>
                <w:szCs w:val="16"/>
                <w:lang w:eastAsia="es-CO"/>
              </w:rPr>
              <w:t>mm.</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2,63</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7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8,08</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Suministro e instalación de escalera metálica de 20 pasos con descanso de 1,20 </w:t>
            </w:r>
            <w:proofErr w:type="spellStart"/>
            <w:r w:rsidRPr="00524E21">
              <w:rPr>
                <w:rFonts w:ascii="Lucida Sans Unicode" w:hAnsi="Lucida Sans Unicode" w:cs="Lucida Sans Unicode"/>
                <w:sz w:val="16"/>
                <w:szCs w:val="16"/>
                <w:lang w:eastAsia="es-CO"/>
              </w:rPr>
              <w:t>mts</w:t>
            </w:r>
            <w:proofErr w:type="spellEnd"/>
            <w:r w:rsidRPr="00524E21">
              <w:rPr>
                <w:rFonts w:ascii="Lucida Sans Unicode" w:hAnsi="Lucida Sans Unicode" w:cs="Lucida Sans Unicode"/>
                <w:sz w:val="16"/>
                <w:szCs w:val="16"/>
                <w:lang w:eastAsia="es-CO"/>
              </w:rPr>
              <w:t xml:space="preserve"> de ancho libre entre barandas con pintura de esmalte y pasos fundidos en concreto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GLB</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FFCC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9</w:t>
            </w:r>
          </w:p>
        </w:tc>
        <w:tc>
          <w:tcPr>
            <w:tcW w:w="5103" w:type="dxa"/>
            <w:tcBorders>
              <w:top w:val="nil"/>
              <w:left w:val="nil"/>
              <w:bottom w:val="single" w:sz="4" w:space="0" w:color="auto"/>
              <w:right w:val="single" w:sz="4" w:space="0" w:color="auto"/>
            </w:tcBorders>
            <w:shd w:val="clear" w:color="FFCC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RECUBRIMIENTOS Y ACABADOS</w:t>
            </w:r>
          </w:p>
        </w:tc>
        <w:tc>
          <w:tcPr>
            <w:tcW w:w="851"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134"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color w:val="FFFFFF"/>
                <w:sz w:val="16"/>
                <w:szCs w:val="16"/>
                <w:lang w:eastAsia="es-CO"/>
              </w:rPr>
            </w:pPr>
            <w:r w:rsidRPr="00524E21">
              <w:rPr>
                <w:rFonts w:ascii="Lucida Sans Unicode" w:hAnsi="Lucida Sans Unicode" w:cs="Lucida Sans Unicode"/>
                <w:b/>
                <w:bCs/>
                <w:color w:val="FFFFFF"/>
                <w:sz w:val="16"/>
                <w:szCs w:val="16"/>
                <w:lang w:eastAsia="es-CO"/>
              </w:rPr>
              <w:t> </w:t>
            </w:r>
          </w:p>
        </w:tc>
        <w:tc>
          <w:tcPr>
            <w:tcW w:w="132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9,01</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S.E.I.  </w:t>
            </w:r>
            <w:proofErr w:type="spellStart"/>
            <w:r w:rsidRPr="00524E21">
              <w:rPr>
                <w:rFonts w:ascii="Lucida Sans Unicode" w:hAnsi="Lucida Sans Unicode" w:cs="Lucida Sans Unicode"/>
                <w:sz w:val="16"/>
                <w:szCs w:val="16"/>
                <w:lang w:eastAsia="es-CO"/>
              </w:rPr>
              <w:t>Poliaspartico</w:t>
            </w:r>
            <w:proofErr w:type="spellEnd"/>
            <w:r w:rsidRPr="00524E21">
              <w:rPr>
                <w:rFonts w:ascii="Lucida Sans Unicode" w:hAnsi="Lucida Sans Unicode" w:cs="Lucida Sans Unicode"/>
                <w:sz w:val="16"/>
                <w:szCs w:val="16"/>
                <w:lang w:eastAsia="es-CO"/>
              </w:rPr>
              <w:t xml:space="preserve"> tipo hospitalario de dos componentes a dos manos para muros</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316,00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9,02</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S.E.I.  </w:t>
            </w:r>
            <w:proofErr w:type="spellStart"/>
            <w:r w:rsidRPr="00524E21">
              <w:rPr>
                <w:rFonts w:ascii="Lucida Sans Unicode" w:hAnsi="Lucida Sans Unicode" w:cs="Lucida Sans Unicode"/>
                <w:sz w:val="16"/>
                <w:szCs w:val="16"/>
                <w:lang w:eastAsia="es-CO"/>
              </w:rPr>
              <w:t>Poliaspartico</w:t>
            </w:r>
            <w:proofErr w:type="spellEnd"/>
            <w:r w:rsidRPr="00524E21">
              <w:rPr>
                <w:rFonts w:ascii="Lucida Sans Unicode" w:hAnsi="Lucida Sans Unicode" w:cs="Lucida Sans Unicode"/>
                <w:sz w:val="16"/>
                <w:szCs w:val="16"/>
                <w:lang w:eastAsia="es-CO"/>
              </w:rPr>
              <w:t xml:space="preserve"> tipo hospitalario de dos componentes a dos manos para cielo raso</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M2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290,00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48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9,03</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Esquineros en acero inoxidable calibre 18, incluye tornillería y sellante </w:t>
            </w:r>
            <w:proofErr w:type="spellStart"/>
            <w:r w:rsidRPr="00524E21">
              <w:rPr>
                <w:rFonts w:ascii="Lucida Sans Unicode" w:hAnsi="Lucida Sans Unicode" w:cs="Lucida Sans Unicode"/>
                <w:sz w:val="16"/>
                <w:szCs w:val="16"/>
                <w:lang w:eastAsia="es-CO"/>
              </w:rPr>
              <w:t>antibacterial</w:t>
            </w:r>
            <w:proofErr w:type="spellEnd"/>
            <w:r w:rsidRPr="00524E21">
              <w:rPr>
                <w:rFonts w:ascii="Lucida Sans Unicode" w:hAnsi="Lucida Sans Unicode" w:cs="Lucida Sans Unicode"/>
                <w:sz w:val="16"/>
                <w:szCs w:val="16"/>
                <w:lang w:eastAsia="es-CO"/>
              </w:rPr>
              <w:t>.</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lastRenderedPageBreak/>
              <w:t>9,04</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Señalización en acrílico con dilatadores y texto en braille</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UN</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19,00</w:t>
            </w:r>
          </w:p>
        </w:tc>
        <w:tc>
          <w:tcPr>
            <w:tcW w:w="99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 $                                  -   </w:t>
            </w:r>
          </w:p>
        </w:tc>
      </w:tr>
      <w:tr w:rsidR="0081243B" w:rsidRPr="00524E21" w:rsidTr="0044280A">
        <w:trPr>
          <w:trHeight w:val="300"/>
        </w:trPr>
        <w:tc>
          <w:tcPr>
            <w:tcW w:w="562" w:type="dxa"/>
            <w:tcBorders>
              <w:top w:val="nil"/>
              <w:left w:val="single" w:sz="4" w:space="0" w:color="auto"/>
              <w:bottom w:val="single" w:sz="4" w:space="0" w:color="auto"/>
              <w:right w:val="nil"/>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 xml:space="preserve"> </w:t>
            </w:r>
          </w:p>
        </w:tc>
        <w:tc>
          <w:tcPr>
            <w:tcW w:w="5103" w:type="dxa"/>
            <w:tcBorders>
              <w:top w:val="nil"/>
              <w:left w:val="nil"/>
              <w:bottom w:val="single" w:sz="4" w:space="0" w:color="auto"/>
              <w:right w:val="nil"/>
            </w:tcBorders>
            <w:shd w:val="clear" w:color="000000" w:fill="A6A6A6"/>
            <w:vAlign w:val="center"/>
            <w:hideMark/>
          </w:tcPr>
          <w:p w:rsidR="0081243B" w:rsidRPr="00524E21" w:rsidRDefault="0081243B" w:rsidP="0044280A">
            <w:pPr>
              <w:jc w:val="right"/>
              <w:rPr>
                <w:rFonts w:ascii="Lucida Sans Unicode" w:hAnsi="Lucida Sans Unicode" w:cs="Lucida Sans Unicode"/>
                <w:b/>
                <w:bCs/>
                <w:sz w:val="16"/>
                <w:szCs w:val="16"/>
                <w:lang w:eastAsia="es-CO"/>
              </w:rPr>
            </w:pPr>
            <w:proofErr w:type="gramStart"/>
            <w:r w:rsidRPr="00524E21">
              <w:rPr>
                <w:rFonts w:ascii="Lucida Sans Unicode" w:hAnsi="Lucida Sans Unicode" w:cs="Lucida Sans Unicode"/>
                <w:b/>
                <w:bCs/>
                <w:sz w:val="16"/>
                <w:szCs w:val="16"/>
                <w:lang w:eastAsia="es-CO"/>
              </w:rPr>
              <w:t>TOTAL</w:t>
            </w:r>
            <w:proofErr w:type="gramEnd"/>
            <w:r w:rsidRPr="00524E21">
              <w:rPr>
                <w:rFonts w:ascii="Lucida Sans Unicode" w:hAnsi="Lucida Sans Unicode" w:cs="Lucida Sans Unicode"/>
                <w:b/>
                <w:bCs/>
                <w:sz w:val="16"/>
                <w:szCs w:val="16"/>
                <w:lang w:eastAsia="es-CO"/>
              </w:rPr>
              <w:t xml:space="preserve"> COSTOS DIRECTOS</w:t>
            </w:r>
          </w:p>
        </w:tc>
        <w:tc>
          <w:tcPr>
            <w:tcW w:w="851" w:type="dxa"/>
            <w:tcBorders>
              <w:top w:val="nil"/>
              <w:left w:val="single" w:sz="4" w:space="0" w:color="auto"/>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134"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right"/>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right"/>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$0,00</w:t>
            </w:r>
          </w:p>
        </w:tc>
      </w:tr>
      <w:tr w:rsidR="0081243B" w:rsidRPr="00524E21" w:rsidTr="0044280A">
        <w:trPr>
          <w:trHeight w:val="300"/>
        </w:trPr>
        <w:tc>
          <w:tcPr>
            <w:tcW w:w="56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 xml:space="preserve"> AIU 22% </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Administración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12%</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right"/>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$0,00</w:t>
            </w:r>
          </w:p>
        </w:tc>
      </w:tr>
      <w:tr w:rsidR="0081243B" w:rsidRPr="00524E21" w:rsidTr="0044280A">
        <w:trPr>
          <w:trHeight w:val="300"/>
        </w:trPr>
        <w:tc>
          <w:tcPr>
            <w:tcW w:w="562" w:type="dxa"/>
            <w:vMerge/>
            <w:tcBorders>
              <w:top w:val="nil"/>
              <w:left w:val="single" w:sz="4" w:space="0" w:color="auto"/>
              <w:bottom w:val="single" w:sz="4" w:space="0" w:color="000000"/>
              <w:right w:val="single" w:sz="4" w:space="0" w:color="auto"/>
            </w:tcBorders>
            <w:vAlign w:val="center"/>
            <w:hideMark/>
          </w:tcPr>
          <w:p w:rsidR="0081243B" w:rsidRPr="00524E21" w:rsidRDefault="0081243B" w:rsidP="0044280A">
            <w:pPr>
              <w:rPr>
                <w:rFonts w:ascii="Lucida Sans Unicode" w:hAnsi="Lucida Sans Unicode" w:cs="Lucida Sans Unicode"/>
                <w:b/>
                <w:bCs/>
                <w:sz w:val="16"/>
                <w:szCs w:val="16"/>
                <w:lang w:eastAsia="es-CO"/>
              </w:rPr>
            </w:pP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xml:space="preserve">Imprevistos </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right"/>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$0,00</w:t>
            </w:r>
          </w:p>
        </w:tc>
      </w:tr>
      <w:tr w:rsidR="0081243B" w:rsidRPr="00524E21" w:rsidTr="0044280A">
        <w:trPr>
          <w:trHeight w:val="300"/>
        </w:trPr>
        <w:tc>
          <w:tcPr>
            <w:tcW w:w="562" w:type="dxa"/>
            <w:vMerge/>
            <w:tcBorders>
              <w:top w:val="nil"/>
              <w:left w:val="single" w:sz="4" w:space="0" w:color="auto"/>
              <w:bottom w:val="single" w:sz="4" w:space="0" w:color="000000"/>
              <w:right w:val="single" w:sz="4" w:space="0" w:color="auto"/>
            </w:tcBorders>
            <w:vAlign w:val="center"/>
            <w:hideMark/>
          </w:tcPr>
          <w:p w:rsidR="0081243B" w:rsidRPr="00524E21" w:rsidRDefault="0081243B" w:rsidP="0044280A">
            <w:pPr>
              <w:rPr>
                <w:rFonts w:ascii="Lucida Sans Unicode" w:hAnsi="Lucida Sans Unicode" w:cs="Lucida Sans Unicode"/>
                <w:b/>
                <w:bCs/>
                <w:sz w:val="16"/>
                <w:szCs w:val="16"/>
                <w:lang w:eastAsia="es-CO"/>
              </w:rPr>
            </w:pP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Utilidad 5%</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5%</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right"/>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$0,00</w:t>
            </w:r>
          </w:p>
        </w:tc>
      </w:tr>
      <w:tr w:rsidR="0081243B" w:rsidRPr="00524E21" w:rsidTr="0044280A">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b/>
                <w:bCs/>
                <w:color w:val="00B0F0"/>
                <w:sz w:val="16"/>
                <w:szCs w:val="16"/>
                <w:lang w:eastAsia="es-CO"/>
              </w:rPr>
            </w:pPr>
            <w:r w:rsidRPr="00524E21">
              <w:rPr>
                <w:rFonts w:ascii="Lucida Sans Unicode" w:hAnsi="Lucida Sans Unicode" w:cs="Lucida Sans Unicode"/>
                <w:b/>
                <w:bCs/>
                <w:color w:val="00B0F0"/>
                <w:sz w:val="16"/>
                <w:szCs w:val="16"/>
                <w:lang w:eastAsia="es-CO"/>
              </w:rPr>
              <w:t> </w:t>
            </w:r>
          </w:p>
        </w:tc>
        <w:tc>
          <w:tcPr>
            <w:tcW w:w="5103" w:type="dxa"/>
            <w:tcBorders>
              <w:top w:val="nil"/>
              <w:left w:val="nil"/>
              <w:bottom w:val="single" w:sz="4" w:space="0" w:color="auto"/>
              <w:right w:val="single" w:sz="4" w:space="0" w:color="auto"/>
            </w:tcBorders>
            <w:shd w:val="clear" w:color="auto" w:fill="auto"/>
            <w:vAlign w:val="center"/>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IVA sobre la Utilidad</w:t>
            </w:r>
          </w:p>
        </w:tc>
        <w:tc>
          <w:tcPr>
            <w:tcW w:w="851"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19%</w:t>
            </w:r>
          </w:p>
        </w:tc>
        <w:tc>
          <w:tcPr>
            <w:tcW w:w="1134"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rsidR="0081243B" w:rsidRPr="00524E21" w:rsidRDefault="0081243B" w:rsidP="0044280A">
            <w:pP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81243B" w:rsidRPr="00524E21" w:rsidRDefault="0081243B" w:rsidP="0044280A">
            <w:pPr>
              <w:jc w:val="right"/>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$0,00</w:t>
            </w:r>
          </w:p>
        </w:tc>
      </w:tr>
      <w:tr w:rsidR="0081243B" w:rsidRPr="00524E21" w:rsidTr="0044280A">
        <w:trPr>
          <w:trHeight w:val="300"/>
        </w:trPr>
        <w:tc>
          <w:tcPr>
            <w:tcW w:w="562" w:type="dxa"/>
            <w:tcBorders>
              <w:top w:val="nil"/>
              <w:left w:val="single" w:sz="4" w:space="0" w:color="auto"/>
              <w:bottom w:val="single" w:sz="4" w:space="0" w:color="auto"/>
              <w:right w:val="nil"/>
            </w:tcBorders>
            <w:shd w:val="clear" w:color="000000" w:fill="A6A6A6"/>
            <w:noWrap/>
            <w:vAlign w:val="center"/>
            <w:hideMark/>
          </w:tcPr>
          <w:p w:rsidR="0081243B" w:rsidRPr="00524E21" w:rsidRDefault="0081243B" w:rsidP="0044280A">
            <w:pPr>
              <w:jc w:val="center"/>
              <w:rPr>
                <w:rFonts w:ascii="Lucida Sans Unicode" w:hAnsi="Lucida Sans Unicode" w:cs="Lucida Sans Unicode"/>
                <w:b/>
                <w:bCs/>
                <w:sz w:val="16"/>
                <w:szCs w:val="16"/>
                <w:lang w:eastAsia="es-CO"/>
              </w:rPr>
            </w:pPr>
          </w:p>
        </w:tc>
        <w:tc>
          <w:tcPr>
            <w:tcW w:w="5103" w:type="dxa"/>
            <w:tcBorders>
              <w:top w:val="nil"/>
              <w:left w:val="nil"/>
              <w:bottom w:val="single" w:sz="4" w:space="0" w:color="auto"/>
              <w:right w:val="nil"/>
            </w:tcBorders>
            <w:shd w:val="clear" w:color="000000" w:fill="A6A6A6"/>
            <w:vAlign w:val="center"/>
            <w:hideMark/>
          </w:tcPr>
          <w:p w:rsidR="0081243B" w:rsidRPr="00524E21" w:rsidRDefault="0081243B" w:rsidP="0044280A">
            <w:pPr>
              <w:jc w:val="right"/>
              <w:rPr>
                <w:rFonts w:ascii="Lucida Sans Unicode" w:hAnsi="Lucida Sans Unicode" w:cs="Lucida Sans Unicode"/>
                <w:b/>
                <w:bCs/>
                <w:sz w:val="16"/>
                <w:szCs w:val="16"/>
                <w:lang w:eastAsia="es-CO"/>
              </w:rPr>
            </w:pPr>
            <w:proofErr w:type="gramStart"/>
            <w:r w:rsidRPr="00524E21">
              <w:rPr>
                <w:rFonts w:ascii="Lucida Sans Unicode" w:hAnsi="Lucida Sans Unicode" w:cs="Lucida Sans Unicode"/>
                <w:b/>
                <w:bCs/>
                <w:sz w:val="16"/>
                <w:szCs w:val="16"/>
                <w:lang w:eastAsia="es-CO"/>
              </w:rPr>
              <w:t>TOTAL</w:t>
            </w:r>
            <w:proofErr w:type="gramEnd"/>
            <w:r w:rsidRPr="00524E21">
              <w:rPr>
                <w:rFonts w:ascii="Lucida Sans Unicode" w:hAnsi="Lucida Sans Unicode" w:cs="Lucida Sans Unicode"/>
                <w:b/>
                <w:bCs/>
                <w:sz w:val="16"/>
                <w:szCs w:val="16"/>
                <w:lang w:eastAsia="es-CO"/>
              </w:rPr>
              <w:t xml:space="preserve"> COSTOS INDIRECTOS </w:t>
            </w:r>
          </w:p>
        </w:tc>
        <w:tc>
          <w:tcPr>
            <w:tcW w:w="851" w:type="dxa"/>
            <w:tcBorders>
              <w:top w:val="nil"/>
              <w:left w:val="single" w:sz="4" w:space="0" w:color="auto"/>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134"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center"/>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99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right"/>
              <w:rPr>
                <w:rFonts w:ascii="Lucida Sans Unicode" w:hAnsi="Lucida Sans Unicode" w:cs="Lucida Sans Unicode"/>
                <w:sz w:val="16"/>
                <w:szCs w:val="16"/>
                <w:lang w:eastAsia="es-CO"/>
              </w:rPr>
            </w:pPr>
            <w:r w:rsidRPr="00524E21">
              <w:rPr>
                <w:rFonts w:ascii="Lucida Sans Unicode" w:hAnsi="Lucida Sans Unicode" w:cs="Lucida Sans Unicode"/>
                <w:sz w:val="16"/>
                <w:szCs w:val="16"/>
                <w:lang w:eastAsia="es-CO"/>
              </w:rPr>
              <w:t> </w:t>
            </w:r>
          </w:p>
        </w:tc>
        <w:tc>
          <w:tcPr>
            <w:tcW w:w="1322" w:type="dxa"/>
            <w:tcBorders>
              <w:top w:val="nil"/>
              <w:left w:val="nil"/>
              <w:bottom w:val="single" w:sz="4" w:space="0" w:color="auto"/>
              <w:right w:val="single" w:sz="4" w:space="0" w:color="auto"/>
            </w:tcBorders>
            <w:shd w:val="clear" w:color="000000" w:fill="A6A6A6"/>
            <w:noWrap/>
            <w:vAlign w:val="center"/>
            <w:hideMark/>
          </w:tcPr>
          <w:p w:rsidR="0081243B" w:rsidRPr="00524E21" w:rsidRDefault="0081243B" w:rsidP="0044280A">
            <w:pPr>
              <w:jc w:val="right"/>
              <w:rPr>
                <w:rFonts w:ascii="Lucida Sans Unicode" w:hAnsi="Lucida Sans Unicode" w:cs="Lucida Sans Unicode"/>
                <w:b/>
                <w:bCs/>
                <w:sz w:val="16"/>
                <w:szCs w:val="16"/>
                <w:lang w:eastAsia="es-CO"/>
              </w:rPr>
            </w:pPr>
            <w:r w:rsidRPr="00524E21">
              <w:rPr>
                <w:rFonts w:ascii="Lucida Sans Unicode" w:hAnsi="Lucida Sans Unicode" w:cs="Lucida Sans Unicode"/>
                <w:b/>
                <w:bCs/>
                <w:sz w:val="16"/>
                <w:szCs w:val="16"/>
                <w:lang w:eastAsia="es-CO"/>
              </w:rPr>
              <w:t>$0,00</w:t>
            </w:r>
          </w:p>
        </w:tc>
      </w:tr>
    </w:tbl>
    <w:p w:rsidR="00343B1D" w:rsidRPr="00E95C24" w:rsidRDefault="00343B1D" w:rsidP="00343B1D">
      <w:pPr>
        <w:tabs>
          <w:tab w:val="left" w:pos="1680"/>
        </w:tabs>
        <w:rPr>
          <w:rFonts w:ascii="Lucida Sans Unicode" w:hAnsi="Lucida Sans Unicode" w:cs="Lucida Sans Unicode"/>
          <w:b/>
          <w:sz w:val="22"/>
          <w:szCs w:val="22"/>
          <w:u w:val="single"/>
        </w:rPr>
      </w:pPr>
    </w:p>
    <w:p w:rsidR="00343B1D" w:rsidRPr="00E95C24" w:rsidRDefault="00343B1D" w:rsidP="00343B1D">
      <w:pPr>
        <w:jc w:val="both"/>
        <w:rPr>
          <w:rFonts w:ascii="Lucida Sans Unicode" w:hAnsi="Lucida Sans Unicode" w:cs="Lucida Sans Unicode"/>
          <w:color w:val="000000"/>
          <w:sz w:val="20"/>
          <w:szCs w:val="20"/>
        </w:rPr>
      </w:pPr>
      <w:r w:rsidRPr="00E95C24">
        <w:rPr>
          <w:rFonts w:ascii="Lucida Sans Unicode" w:hAnsi="Lucida Sans Unicode" w:cs="Lucida Sans Unicode"/>
          <w:b/>
          <w:color w:val="000000"/>
          <w:sz w:val="20"/>
          <w:szCs w:val="20"/>
        </w:rPr>
        <w:t>NOTA 1:</w:t>
      </w:r>
      <w:r w:rsidRPr="00E95C24">
        <w:rPr>
          <w:rFonts w:ascii="Lucida Sans Unicode" w:hAnsi="Lucida Sans Unicode" w:cs="Lucida Sans Unicode"/>
          <w:color w:val="000000"/>
          <w:sz w:val="20"/>
          <w:szCs w:val="20"/>
        </w:rPr>
        <w:t xml:space="preserve"> Todas las adecuaciones se deben ajustar a lo indicado en las normas vigentes para construcciones en salud, Resolución 2003 de 2014 del </w:t>
      </w:r>
      <w:r w:rsidRPr="00E95C24">
        <w:rPr>
          <w:rFonts w:ascii="Lucida Sans Unicode" w:hAnsi="Lucida Sans Unicode" w:cs="Lucida Sans Unicode"/>
          <w:sz w:val="20"/>
          <w:szCs w:val="20"/>
        </w:rPr>
        <w:t>Ministerio de Salud y Protección Social</w:t>
      </w:r>
      <w:r w:rsidRPr="00E95C24">
        <w:rPr>
          <w:rFonts w:ascii="Lucida Sans Unicode" w:hAnsi="Lucida Sans Unicode" w:cs="Lucida Sans Unicode"/>
          <w:color w:val="000000"/>
          <w:sz w:val="20"/>
          <w:szCs w:val="20"/>
        </w:rPr>
        <w:t xml:space="preserve">, </w:t>
      </w:r>
      <w:r w:rsidRPr="00E95C24">
        <w:rPr>
          <w:rFonts w:ascii="Lucida Sans Unicode" w:hAnsi="Lucida Sans Unicode" w:cs="Lucida Sans Unicode"/>
          <w:sz w:val="20"/>
          <w:szCs w:val="20"/>
        </w:rPr>
        <w:t xml:space="preserve">Resolución 1441 de 2013, </w:t>
      </w:r>
      <w:r w:rsidRPr="00E95C24">
        <w:rPr>
          <w:rFonts w:ascii="Lucida Sans Unicode" w:hAnsi="Lucida Sans Unicode" w:cs="Lucida Sans Unicode"/>
          <w:color w:val="000000"/>
          <w:sz w:val="20"/>
          <w:szCs w:val="20"/>
        </w:rPr>
        <w:t xml:space="preserve">Resolución 4445 de 1996 del </w:t>
      </w:r>
      <w:r w:rsidRPr="00E95C24">
        <w:rPr>
          <w:rFonts w:ascii="Lucida Sans Unicode" w:hAnsi="Lucida Sans Unicode" w:cs="Lucida Sans Unicode"/>
          <w:sz w:val="20"/>
          <w:szCs w:val="20"/>
        </w:rPr>
        <w:t>Ministerio de Salud y Protección Social</w:t>
      </w:r>
      <w:r w:rsidRPr="00E95C24">
        <w:rPr>
          <w:rFonts w:ascii="Lucida Sans Unicode" w:hAnsi="Lucida Sans Unicode" w:cs="Lucida Sans Unicode"/>
          <w:color w:val="000000"/>
          <w:sz w:val="20"/>
          <w:szCs w:val="20"/>
        </w:rPr>
        <w:t>, RETIE, RETILAP y demás normas concordantes.</w:t>
      </w:r>
    </w:p>
    <w:p w:rsidR="00343B1D" w:rsidRPr="00E95C24" w:rsidRDefault="00343B1D" w:rsidP="00343B1D">
      <w:pPr>
        <w:jc w:val="both"/>
        <w:rPr>
          <w:rFonts w:ascii="Lucida Sans Unicode" w:hAnsi="Lucida Sans Unicode" w:cs="Lucida Sans Unicode"/>
          <w:color w:val="000000"/>
          <w:sz w:val="20"/>
          <w:szCs w:val="20"/>
        </w:rPr>
      </w:pPr>
    </w:p>
    <w:p w:rsidR="00343B1D" w:rsidRPr="00E95C24" w:rsidRDefault="00343B1D" w:rsidP="00343B1D">
      <w:pPr>
        <w:jc w:val="both"/>
        <w:rPr>
          <w:rFonts w:ascii="Lucida Sans Unicode" w:hAnsi="Lucida Sans Unicode" w:cs="Lucida Sans Unicode"/>
          <w:bCs/>
          <w:sz w:val="20"/>
          <w:szCs w:val="20"/>
        </w:rPr>
      </w:pPr>
      <w:r w:rsidRPr="00E95C24">
        <w:rPr>
          <w:rFonts w:ascii="Lucida Sans Unicode" w:hAnsi="Lucida Sans Unicode" w:cs="Lucida Sans Unicode"/>
          <w:b/>
          <w:bCs/>
          <w:sz w:val="20"/>
          <w:szCs w:val="20"/>
        </w:rPr>
        <w:t xml:space="preserve">NOTA 2: </w:t>
      </w:r>
      <w:r w:rsidRPr="00E95C24">
        <w:rPr>
          <w:rFonts w:ascii="Lucida Sans Unicode" w:hAnsi="Lucida Sans Unicode" w:cs="Lucida Sans Unicode"/>
          <w:bCs/>
          <w:sz w:val="20"/>
          <w:szCs w:val="20"/>
        </w:rPr>
        <w:t>El esquema propuesto de AIU y su distribución no es modificable: el estándar aceptado es del 22%. No se aceptan valores menores o mayores y la distribución será 12% para gastos administrativos, 5% para imprevistos y 5% para utilidad.</w:t>
      </w:r>
    </w:p>
    <w:p w:rsidR="00FF512A" w:rsidRPr="004A066C" w:rsidRDefault="00FF512A" w:rsidP="004A066C">
      <w:pPr>
        <w:jc w:val="both"/>
        <w:rPr>
          <w:rFonts w:ascii="Lucida Sans Unicode" w:hAnsi="Lucida Sans Unicode" w:cs="Lucida Sans Unicode"/>
          <w:bCs/>
          <w:sz w:val="20"/>
          <w:szCs w:val="20"/>
        </w:rPr>
      </w:pPr>
    </w:p>
    <w:sectPr w:rsidR="00FF512A" w:rsidRPr="004A066C" w:rsidSect="00C50A4B">
      <w:headerReference w:type="default" r:id="rId8"/>
      <w:footerReference w:type="even" r:id="rId9"/>
      <w:footerReference w:type="default" r:id="rId10"/>
      <w:pgSz w:w="12242" w:h="18722" w:code="120"/>
      <w:pgMar w:top="2370" w:right="1043" w:bottom="1134" w:left="993" w:header="680" w:footer="1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0B7F" w:rsidRDefault="00900B7F">
      <w:r>
        <w:separator/>
      </w:r>
    </w:p>
  </w:endnote>
  <w:endnote w:type="continuationSeparator" w:id="0">
    <w:p w:rsidR="00900B7F" w:rsidRDefault="00900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1824" behindDoc="1" locked="0" layoutInCell="1" allowOverlap="1" wp14:anchorId="484DC253" wp14:editId="6A24C9A5">
          <wp:simplePos x="0" y="0"/>
          <wp:positionH relativeFrom="column">
            <wp:posOffset>4847894</wp:posOffset>
          </wp:positionH>
          <wp:positionV relativeFrom="paragraph">
            <wp:posOffset>88348</wp:posOffset>
          </wp:positionV>
          <wp:extent cx="2017899" cy="842645"/>
          <wp:effectExtent l="0" t="0" r="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413" cy="843277"/>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0B7F" w:rsidRDefault="00900B7F">
      <w:r>
        <w:separator/>
      </w:r>
    </w:p>
  </w:footnote>
  <w:footnote w:type="continuationSeparator" w:id="0">
    <w:p w:rsidR="00900B7F" w:rsidRDefault="00900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60288" behindDoc="1" locked="0" layoutInCell="1" allowOverlap="0" wp14:anchorId="75500FCB" wp14:editId="1B7AE099">
          <wp:simplePos x="0" y="0"/>
          <wp:positionH relativeFrom="margin">
            <wp:posOffset>-2402</wp:posOffset>
          </wp:positionH>
          <wp:positionV relativeFrom="paragraph">
            <wp:posOffset>-42186</wp:posOffset>
          </wp:positionV>
          <wp:extent cx="2589271" cy="601096"/>
          <wp:effectExtent l="0" t="0" r="0" b="889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rsidR="00A1335B" w:rsidRDefault="00A1335B" w:rsidP="009D4A34">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C50A4B">
      <w:rPr>
        <w:rFonts w:ascii="Lucida Sans Unicode" w:hAnsi="Lucida Sans Unicode" w:cs="Lucida Sans Unicode"/>
        <w:b/>
        <w:sz w:val="20"/>
        <w:szCs w:val="20"/>
        <w:lang w:val="es-ES_tradnl"/>
      </w:rPr>
      <w:t>744</w:t>
    </w:r>
    <w:r w:rsidR="00A458C7">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Pr="004A066C" w:rsidRDefault="00A1335B"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343B1D">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81243B">
      <w:rPr>
        <w:rStyle w:val="Nmerodepgina"/>
        <w:rFonts w:ascii="Lucida Sans Unicode" w:hAnsi="Lucida Sans Unicode" w:cs="Lucida Sans Unicode"/>
        <w:sz w:val="14"/>
        <w:szCs w:val="14"/>
      </w:rPr>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8C5AC966"/>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69114B5"/>
    <w:multiLevelType w:val="hybridMultilevel"/>
    <w:tmpl w:val="2532510C"/>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7AE459A"/>
    <w:multiLevelType w:val="hybridMultilevel"/>
    <w:tmpl w:val="B8CE332E"/>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A5A40E6"/>
    <w:multiLevelType w:val="hybridMultilevel"/>
    <w:tmpl w:val="398AE78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3E26A82"/>
    <w:multiLevelType w:val="hybridMultilevel"/>
    <w:tmpl w:val="84287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40C53CC"/>
    <w:multiLevelType w:val="hybridMultilevel"/>
    <w:tmpl w:val="0E94A6E0"/>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5742BC2"/>
    <w:multiLevelType w:val="hybridMultilevel"/>
    <w:tmpl w:val="FD429126"/>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63C2BCC"/>
    <w:multiLevelType w:val="hybridMultilevel"/>
    <w:tmpl w:val="C282839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7AD7943"/>
    <w:multiLevelType w:val="hybridMultilevel"/>
    <w:tmpl w:val="C07E2FDA"/>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11" w15:restartNumberingAfterBreak="0">
    <w:nsid w:val="19503810"/>
    <w:multiLevelType w:val="hybridMultilevel"/>
    <w:tmpl w:val="BCAA3F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7384D69"/>
    <w:multiLevelType w:val="multilevel"/>
    <w:tmpl w:val="3BA6CC44"/>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90D0E8A"/>
    <w:multiLevelType w:val="hybridMultilevel"/>
    <w:tmpl w:val="03FE60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D183CC3"/>
    <w:multiLevelType w:val="hybridMultilevel"/>
    <w:tmpl w:val="15640C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DB36600"/>
    <w:multiLevelType w:val="hybridMultilevel"/>
    <w:tmpl w:val="493CD4FC"/>
    <w:lvl w:ilvl="0" w:tplc="6FAA4D4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2CE33FE"/>
    <w:multiLevelType w:val="hybridMultilevel"/>
    <w:tmpl w:val="05DE5F14"/>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45F67D9"/>
    <w:multiLevelType w:val="hybridMultilevel"/>
    <w:tmpl w:val="828805D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87F0C81"/>
    <w:multiLevelType w:val="hybridMultilevel"/>
    <w:tmpl w:val="A6104F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AF46183"/>
    <w:multiLevelType w:val="hybridMultilevel"/>
    <w:tmpl w:val="35882E76"/>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1E93D45"/>
    <w:multiLevelType w:val="hybridMultilevel"/>
    <w:tmpl w:val="618A432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251678E"/>
    <w:multiLevelType w:val="hybridMultilevel"/>
    <w:tmpl w:val="03C4EAF2"/>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2643DBA"/>
    <w:multiLevelType w:val="hybridMultilevel"/>
    <w:tmpl w:val="8D3C9820"/>
    <w:lvl w:ilvl="0" w:tplc="EEB2D6D6">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35F6700"/>
    <w:multiLevelType w:val="hybridMultilevel"/>
    <w:tmpl w:val="71E49F3C"/>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24"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5" w15:restartNumberingAfterBreak="0">
    <w:nsid w:val="48C86FD8"/>
    <w:multiLevelType w:val="hybridMultilevel"/>
    <w:tmpl w:val="FAC63F4A"/>
    <w:lvl w:ilvl="0" w:tplc="240A000F">
      <w:start w:val="1"/>
      <w:numFmt w:val="decimal"/>
      <w:lvlText w:val="%1."/>
      <w:lvlJc w:val="left"/>
      <w:pPr>
        <w:ind w:left="360" w:hanging="360"/>
      </w:pPr>
      <w:rPr>
        <w:rFonts w:hint="default"/>
      </w:rPr>
    </w:lvl>
    <w:lvl w:ilvl="1" w:tplc="240A000F">
      <w:start w:val="1"/>
      <w:numFmt w:val="decimal"/>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06F68C4"/>
    <w:multiLevelType w:val="hybridMultilevel"/>
    <w:tmpl w:val="03E23A08"/>
    <w:lvl w:ilvl="0" w:tplc="28500666">
      <w:start w:val="30"/>
      <w:numFmt w:val="bullet"/>
      <w:lvlText w:val="-"/>
      <w:lvlJc w:val="left"/>
      <w:pPr>
        <w:ind w:left="1069" w:hanging="360"/>
      </w:pPr>
      <w:rPr>
        <w:rFonts w:ascii="Verdana" w:eastAsia="Times New Roman" w:hAnsi="Verdana" w:cs="Arial" w:hint="default"/>
      </w:rPr>
    </w:lvl>
    <w:lvl w:ilvl="1" w:tplc="240A0005">
      <w:start w:val="1"/>
      <w:numFmt w:val="bullet"/>
      <w:lvlText w:val=""/>
      <w:lvlJc w:val="left"/>
      <w:pPr>
        <w:ind w:left="1789" w:hanging="360"/>
      </w:pPr>
      <w:rPr>
        <w:rFonts w:ascii="Wingdings" w:hAnsi="Wingdings" w:cs="Wingdings" w:hint="default"/>
      </w:rPr>
    </w:lvl>
    <w:lvl w:ilvl="2" w:tplc="240A0005">
      <w:start w:val="1"/>
      <w:numFmt w:val="bullet"/>
      <w:lvlText w:val=""/>
      <w:lvlJc w:val="left"/>
      <w:pPr>
        <w:ind w:left="2509" w:hanging="360"/>
      </w:pPr>
      <w:rPr>
        <w:rFonts w:ascii="Wingdings" w:hAnsi="Wingdings" w:cs="Wingdings" w:hint="default"/>
      </w:rPr>
    </w:lvl>
    <w:lvl w:ilvl="3" w:tplc="240A0001">
      <w:start w:val="1"/>
      <w:numFmt w:val="bullet"/>
      <w:lvlText w:val=""/>
      <w:lvlJc w:val="left"/>
      <w:pPr>
        <w:ind w:left="3229" w:hanging="360"/>
      </w:pPr>
      <w:rPr>
        <w:rFonts w:ascii="Symbol" w:hAnsi="Symbol" w:cs="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cs="Wingdings" w:hint="default"/>
      </w:rPr>
    </w:lvl>
    <w:lvl w:ilvl="6" w:tplc="240A0001">
      <w:start w:val="1"/>
      <w:numFmt w:val="bullet"/>
      <w:lvlText w:val=""/>
      <w:lvlJc w:val="left"/>
      <w:pPr>
        <w:ind w:left="5389" w:hanging="360"/>
      </w:pPr>
      <w:rPr>
        <w:rFonts w:ascii="Symbol" w:hAnsi="Symbol" w:cs="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cs="Wingdings" w:hint="default"/>
      </w:rPr>
    </w:lvl>
  </w:abstractNum>
  <w:abstractNum w:abstractNumId="27" w15:restartNumberingAfterBreak="0">
    <w:nsid w:val="568C141D"/>
    <w:multiLevelType w:val="hybridMultilevel"/>
    <w:tmpl w:val="C7164DAC"/>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7592FE7"/>
    <w:multiLevelType w:val="hybridMultilevel"/>
    <w:tmpl w:val="FFC275CE"/>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B6861EF"/>
    <w:multiLevelType w:val="hybridMultilevel"/>
    <w:tmpl w:val="9132C0E2"/>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5C4A5FA9"/>
    <w:multiLevelType w:val="hybridMultilevel"/>
    <w:tmpl w:val="FCE0BFFC"/>
    <w:lvl w:ilvl="0" w:tplc="0C0A0019">
      <w:start w:val="1"/>
      <w:numFmt w:val="bullet"/>
      <w:lvlText w:val="-"/>
      <w:lvlJc w:val="left"/>
      <w:pPr>
        <w:ind w:left="78" w:hanging="360"/>
      </w:pPr>
      <w:rPr>
        <w:rFonts w:ascii="Calibri" w:eastAsia="Times New Roman" w:hAnsi="Calibri" w:hint="default"/>
      </w:rPr>
    </w:lvl>
    <w:lvl w:ilvl="1" w:tplc="0C0A0001">
      <w:start w:val="1"/>
      <w:numFmt w:val="bullet"/>
      <w:lvlText w:val="o"/>
      <w:lvlJc w:val="left"/>
      <w:pPr>
        <w:ind w:left="2019" w:hanging="360"/>
      </w:pPr>
      <w:rPr>
        <w:rFonts w:ascii="Courier New" w:hAnsi="Courier New" w:cs="Courier New" w:hint="default"/>
      </w:rPr>
    </w:lvl>
    <w:lvl w:ilvl="2" w:tplc="C068F764">
      <w:start w:val="1"/>
      <w:numFmt w:val="bullet"/>
      <w:lvlText w:val=""/>
      <w:lvlJc w:val="left"/>
      <w:pPr>
        <w:ind w:left="2739" w:hanging="360"/>
      </w:pPr>
      <w:rPr>
        <w:rFonts w:ascii="Wingdings" w:hAnsi="Wingdings" w:cs="Wingdings" w:hint="default"/>
      </w:rPr>
    </w:lvl>
    <w:lvl w:ilvl="3" w:tplc="6848EFBC">
      <w:start w:val="1"/>
      <w:numFmt w:val="bullet"/>
      <w:lvlText w:val=""/>
      <w:lvlJc w:val="left"/>
      <w:pPr>
        <w:ind w:left="3459" w:hanging="360"/>
      </w:pPr>
      <w:rPr>
        <w:rFonts w:ascii="Symbol" w:hAnsi="Symbol" w:cs="Symbol" w:hint="default"/>
      </w:rPr>
    </w:lvl>
    <w:lvl w:ilvl="4" w:tplc="0C0A0019">
      <w:start w:val="1"/>
      <w:numFmt w:val="bullet"/>
      <w:lvlText w:val="o"/>
      <w:lvlJc w:val="left"/>
      <w:pPr>
        <w:ind w:left="4179" w:hanging="360"/>
      </w:pPr>
      <w:rPr>
        <w:rFonts w:ascii="Courier New" w:hAnsi="Courier New" w:cs="Courier New" w:hint="default"/>
      </w:rPr>
    </w:lvl>
    <w:lvl w:ilvl="5" w:tplc="0C0A001B">
      <w:start w:val="1"/>
      <w:numFmt w:val="bullet"/>
      <w:lvlText w:val=""/>
      <w:lvlJc w:val="left"/>
      <w:pPr>
        <w:ind w:left="4899" w:hanging="360"/>
      </w:pPr>
      <w:rPr>
        <w:rFonts w:ascii="Wingdings" w:hAnsi="Wingdings" w:cs="Wingdings" w:hint="default"/>
      </w:rPr>
    </w:lvl>
    <w:lvl w:ilvl="6" w:tplc="0C0A000F">
      <w:start w:val="1"/>
      <w:numFmt w:val="bullet"/>
      <w:lvlText w:val=""/>
      <w:lvlJc w:val="left"/>
      <w:pPr>
        <w:ind w:left="5619" w:hanging="360"/>
      </w:pPr>
      <w:rPr>
        <w:rFonts w:ascii="Symbol" w:hAnsi="Symbol" w:cs="Symbol" w:hint="default"/>
      </w:rPr>
    </w:lvl>
    <w:lvl w:ilvl="7" w:tplc="0C0A0019">
      <w:start w:val="1"/>
      <w:numFmt w:val="bullet"/>
      <w:lvlText w:val="o"/>
      <w:lvlJc w:val="left"/>
      <w:pPr>
        <w:ind w:left="6339" w:hanging="360"/>
      </w:pPr>
      <w:rPr>
        <w:rFonts w:ascii="Courier New" w:hAnsi="Courier New" w:cs="Courier New" w:hint="default"/>
      </w:rPr>
    </w:lvl>
    <w:lvl w:ilvl="8" w:tplc="0C0A001B">
      <w:start w:val="1"/>
      <w:numFmt w:val="bullet"/>
      <w:lvlText w:val=""/>
      <w:lvlJc w:val="left"/>
      <w:pPr>
        <w:ind w:left="7059" w:hanging="360"/>
      </w:pPr>
      <w:rPr>
        <w:rFonts w:ascii="Wingdings" w:hAnsi="Wingdings" w:cs="Wingdings" w:hint="default"/>
      </w:rPr>
    </w:lvl>
  </w:abstractNum>
  <w:abstractNum w:abstractNumId="31" w15:restartNumberingAfterBreak="0">
    <w:nsid w:val="5C6844BD"/>
    <w:multiLevelType w:val="hybridMultilevel"/>
    <w:tmpl w:val="A9C223EA"/>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15:restartNumberingAfterBreak="0">
    <w:nsid w:val="5DD86053"/>
    <w:multiLevelType w:val="hybridMultilevel"/>
    <w:tmpl w:val="A2B0E962"/>
    <w:lvl w:ilvl="0" w:tplc="82EE8AC2">
      <w:start w:val="1"/>
      <w:numFmt w:val="decimal"/>
      <w:lvlText w:val="%1."/>
      <w:lvlJc w:val="left"/>
      <w:pPr>
        <w:ind w:left="545" w:hanging="360"/>
      </w:pPr>
      <w:rPr>
        <w:rFonts w:hint="default"/>
        <w:b/>
      </w:rPr>
    </w:lvl>
    <w:lvl w:ilvl="1" w:tplc="240A0019" w:tentative="1">
      <w:start w:val="1"/>
      <w:numFmt w:val="lowerLetter"/>
      <w:lvlText w:val="%2."/>
      <w:lvlJc w:val="left"/>
      <w:pPr>
        <w:ind w:left="1265" w:hanging="360"/>
      </w:pPr>
    </w:lvl>
    <w:lvl w:ilvl="2" w:tplc="240A001B" w:tentative="1">
      <w:start w:val="1"/>
      <w:numFmt w:val="lowerRoman"/>
      <w:lvlText w:val="%3."/>
      <w:lvlJc w:val="right"/>
      <w:pPr>
        <w:ind w:left="1985" w:hanging="180"/>
      </w:pPr>
    </w:lvl>
    <w:lvl w:ilvl="3" w:tplc="240A000F" w:tentative="1">
      <w:start w:val="1"/>
      <w:numFmt w:val="decimal"/>
      <w:lvlText w:val="%4."/>
      <w:lvlJc w:val="left"/>
      <w:pPr>
        <w:ind w:left="2705" w:hanging="360"/>
      </w:pPr>
    </w:lvl>
    <w:lvl w:ilvl="4" w:tplc="240A0019" w:tentative="1">
      <w:start w:val="1"/>
      <w:numFmt w:val="lowerLetter"/>
      <w:lvlText w:val="%5."/>
      <w:lvlJc w:val="left"/>
      <w:pPr>
        <w:ind w:left="3425" w:hanging="360"/>
      </w:pPr>
    </w:lvl>
    <w:lvl w:ilvl="5" w:tplc="240A001B" w:tentative="1">
      <w:start w:val="1"/>
      <w:numFmt w:val="lowerRoman"/>
      <w:lvlText w:val="%6."/>
      <w:lvlJc w:val="right"/>
      <w:pPr>
        <w:ind w:left="4145" w:hanging="180"/>
      </w:pPr>
    </w:lvl>
    <w:lvl w:ilvl="6" w:tplc="240A000F" w:tentative="1">
      <w:start w:val="1"/>
      <w:numFmt w:val="decimal"/>
      <w:lvlText w:val="%7."/>
      <w:lvlJc w:val="left"/>
      <w:pPr>
        <w:ind w:left="4865" w:hanging="360"/>
      </w:pPr>
    </w:lvl>
    <w:lvl w:ilvl="7" w:tplc="240A0019" w:tentative="1">
      <w:start w:val="1"/>
      <w:numFmt w:val="lowerLetter"/>
      <w:lvlText w:val="%8."/>
      <w:lvlJc w:val="left"/>
      <w:pPr>
        <w:ind w:left="5585" w:hanging="360"/>
      </w:pPr>
    </w:lvl>
    <w:lvl w:ilvl="8" w:tplc="240A001B" w:tentative="1">
      <w:start w:val="1"/>
      <w:numFmt w:val="lowerRoman"/>
      <w:lvlText w:val="%9."/>
      <w:lvlJc w:val="right"/>
      <w:pPr>
        <w:ind w:left="6305" w:hanging="180"/>
      </w:pPr>
    </w:lvl>
  </w:abstractNum>
  <w:abstractNum w:abstractNumId="33" w15:restartNumberingAfterBreak="0">
    <w:nsid w:val="61C05979"/>
    <w:multiLevelType w:val="hybridMultilevel"/>
    <w:tmpl w:val="82AEDDB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5CB7513"/>
    <w:multiLevelType w:val="multilevel"/>
    <w:tmpl w:val="39E8F8F2"/>
    <w:lvl w:ilvl="0">
      <w:start w:val="3"/>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71A2E4A"/>
    <w:multiLevelType w:val="hybridMultilevel"/>
    <w:tmpl w:val="0DBE75B4"/>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7545023"/>
    <w:multiLevelType w:val="hybridMultilevel"/>
    <w:tmpl w:val="168C49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7122DF0"/>
    <w:multiLevelType w:val="hybridMultilevel"/>
    <w:tmpl w:val="4E489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9323FBA"/>
    <w:multiLevelType w:val="hybridMultilevel"/>
    <w:tmpl w:val="4036D0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79A62FE4"/>
    <w:multiLevelType w:val="hybridMultilevel"/>
    <w:tmpl w:val="F472532C"/>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B7A4057"/>
    <w:multiLevelType w:val="hybridMultilevel"/>
    <w:tmpl w:val="10F04928"/>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EBB1E14"/>
    <w:multiLevelType w:val="hybridMultilevel"/>
    <w:tmpl w:val="398AE78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4"/>
  </w:num>
  <w:num w:numId="2">
    <w:abstractNumId w:val="2"/>
  </w:num>
  <w:num w:numId="3">
    <w:abstractNumId w:val="1"/>
  </w:num>
  <w:num w:numId="4">
    <w:abstractNumId w:val="36"/>
  </w:num>
  <w:num w:numId="5">
    <w:abstractNumId w:val="23"/>
  </w:num>
  <w:num w:numId="6">
    <w:abstractNumId w:val="20"/>
  </w:num>
  <w:num w:numId="7">
    <w:abstractNumId w:val="32"/>
  </w:num>
  <w:num w:numId="8">
    <w:abstractNumId w:val="9"/>
  </w:num>
  <w:num w:numId="9">
    <w:abstractNumId w:val="10"/>
  </w:num>
  <w:num w:numId="10">
    <w:abstractNumId w:val="19"/>
  </w:num>
  <w:num w:numId="11">
    <w:abstractNumId w:val="39"/>
  </w:num>
  <w:num w:numId="12">
    <w:abstractNumId w:val="18"/>
  </w:num>
  <w:num w:numId="13">
    <w:abstractNumId w:val="21"/>
  </w:num>
  <w:num w:numId="14">
    <w:abstractNumId w:val="4"/>
  </w:num>
  <w:num w:numId="15">
    <w:abstractNumId w:val="7"/>
  </w:num>
  <w:num w:numId="16">
    <w:abstractNumId w:val="3"/>
  </w:num>
  <w:num w:numId="17">
    <w:abstractNumId w:val="8"/>
  </w:num>
  <w:num w:numId="18">
    <w:abstractNumId w:val="13"/>
  </w:num>
  <w:num w:numId="19">
    <w:abstractNumId w:val="33"/>
  </w:num>
  <w:num w:numId="20">
    <w:abstractNumId w:val="31"/>
  </w:num>
  <w:num w:numId="21">
    <w:abstractNumId w:val="29"/>
  </w:num>
  <w:num w:numId="22">
    <w:abstractNumId w:val="17"/>
  </w:num>
  <w:num w:numId="23">
    <w:abstractNumId w:val="34"/>
  </w:num>
  <w:num w:numId="24">
    <w:abstractNumId w:val="14"/>
  </w:num>
  <w:num w:numId="25">
    <w:abstractNumId w:val="15"/>
  </w:num>
  <w:num w:numId="26">
    <w:abstractNumId w:val="6"/>
  </w:num>
  <w:num w:numId="27">
    <w:abstractNumId w:val="11"/>
  </w:num>
  <w:num w:numId="28">
    <w:abstractNumId w:val="30"/>
  </w:num>
  <w:num w:numId="29">
    <w:abstractNumId w:val="25"/>
  </w:num>
  <w:num w:numId="30">
    <w:abstractNumId w:val="27"/>
  </w:num>
  <w:num w:numId="31">
    <w:abstractNumId w:val="28"/>
  </w:num>
  <w:num w:numId="32">
    <w:abstractNumId w:val="26"/>
  </w:num>
  <w:num w:numId="33">
    <w:abstractNumId w:val="16"/>
  </w:num>
  <w:num w:numId="34">
    <w:abstractNumId w:val="37"/>
  </w:num>
  <w:num w:numId="35">
    <w:abstractNumId w:val="35"/>
  </w:num>
  <w:num w:numId="36">
    <w:abstractNumId w:val="40"/>
  </w:num>
  <w:num w:numId="37">
    <w:abstractNumId w:val="22"/>
  </w:num>
  <w:num w:numId="38">
    <w:abstractNumId w:val="38"/>
  </w:num>
  <w:num w:numId="39">
    <w:abstractNumId w:val="12"/>
  </w:num>
  <w:num w:numId="40">
    <w:abstractNumId w:val="0"/>
  </w:num>
  <w:num w:numId="41">
    <w:abstractNumId w:val="41"/>
  </w:num>
  <w:num w:numId="42">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761F"/>
    <w:rsid w:val="0003019A"/>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A7808"/>
    <w:rsid w:val="001D0EEE"/>
    <w:rsid w:val="001D59AA"/>
    <w:rsid w:val="001F0A6D"/>
    <w:rsid w:val="00230328"/>
    <w:rsid w:val="00270118"/>
    <w:rsid w:val="002815A8"/>
    <w:rsid w:val="0028443D"/>
    <w:rsid w:val="002A1830"/>
    <w:rsid w:val="002C3E2B"/>
    <w:rsid w:val="002F002D"/>
    <w:rsid w:val="002F66EB"/>
    <w:rsid w:val="00330554"/>
    <w:rsid w:val="00343B1D"/>
    <w:rsid w:val="00361F08"/>
    <w:rsid w:val="00371D9E"/>
    <w:rsid w:val="00384EC1"/>
    <w:rsid w:val="00387057"/>
    <w:rsid w:val="003B289B"/>
    <w:rsid w:val="003E2B66"/>
    <w:rsid w:val="00402F06"/>
    <w:rsid w:val="0041385D"/>
    <w:rsid w:val="0043025C"/>
    <w:rsid w:val="004A066C"/>
    <w:rsid w:val="004C7EEE"/>
    <w:rsid w:val="005019F2"/>
    <w:rsid w:val="00507614"/>
    <w:rsid w:val="0054413F"/>
    <w:rsid w:val="005473DF"/>
    <w:rsid w:val="00556C55"/>
    <w:rsid w:val="005645BF"/>
    <w:rsid w:val="005A6A25"/>
    <w:rsid w:val="005C3E53"/>
    <w:rsid w:val="005E784F"/>
    <w:rsid w:val="005F73C6"/>
    <w:rsid w:val="00636D19"/>
    <w:rsid w:val="00644613"/>
    <w:rsid w:val="0064648D"/>
    <w:rsid w:val="0068016F"/>
    <w:rsid w:val="00682A61"/>
    <w:rsid w:val="006971FD"/>
    <w:rsid w:val="006A2BEB"/>
    <w:rsid w:val="006B4AA6"/>
    <w:rsid w:val="006D69B2"/>
    <w:rsid w:val="00706223"/>
    <w:rsid w:val="00732F68"/>
    <w:rsid w:val="007423BA"/>
    <w:rsid w:val="00765467"/>
    <w:rsid w:val="00766CF4"/>
    <w:rsid w:val="00771765"/>
    <w:rsid w:val="007729EC"/>
    <w:rsid w:val="007C3108"/>
    <w:rsid w:val="007C72ED"/>
    <w:rsid w:val="007E6B02"/>
    <w:rsid w:val="007F52D4"/>
    <w:rsid w:val="00802291"/>
    <w:rsid w:val="0081243B"/>
    <w:rsid w:val="00840639"/>
    <w:rsid w:val="008411C3"/>
    <w:rsid w:val="00841B31"/>
    <w:rsid w:val="00853F83"/>
    <w:rsid w:val="008A648E"/>
    <w:rsid w:val="008A721B"/>
    <w:rsid w:val="00900B7F"/>
    <w:rsid w:val="009473C1"/>
    <w:rsid w:val="00984AD9"/>
    <w:rsid w:val="0099509D"/>
    <w:rsid w:val="009B2A2C"/>
    <w:rsid w:val="009D4623"/>
    <w:rsid w:val="009D4A34"/>
    <w:rsid w:val="009F12A7"/>
    <w:rsid w:val="009F17D5"/>
    <w:rsid w:val="00A1335B"/>
    <w:rsid w:val="00A24206"/>
    <w:rsid w:val="00A458C7"/>
    <w:rsid w:val="00A6065C"/>
    <w:rsid w:val="00A643C7"/>
    <w:rsid w:val="00A67C4E"/>
    <w:rsid w:val="00A749A7"/>
    <w:rsid w:val="00A81BA3"/>
    <w:rsid w:val="00A84353"/>
    <w:rsid w:val="00A86FA0"/>
    <w:rsid w:val="00B218C0"/>
    <w:rsid w:val="00B51C09"/>
    <w:rsid w:val="00B93133"/>
    <w:rsid w:val="00BB57E5"/>
    <w:rsid w:val="00C242B1"/>
    <w:rsid w:val="00C37A30"/>
    <w:rsid w:val="00C42112"/>
    <w:rsid w:val="00C50A4B"/>
    <w:rsid w:val="00C9309D"/>
    <w:rsid w:val="00CC20A6"/>
    <w:rsid w:val="00CC53B2"/>
    <w:rsid w:val="00CD7F3F"/>
    <w:rsid w:val="00D37195"/>
    <w:rsid w:val="00D375BE"/>
    <w:rsid w:val="00D5390E"/>
    <w:rsid w:val="00D6590A"/>
    <w:rsid w:val="00D95080"/>
    <w:rsid w:val="00DC691B"/>
    <w:rsid w:val="00DE5231"/>
    <w:rsid w:val="00DF3636"/>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5B12F2"/>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rsid w:val="00C242B1"/>
    <w:rPr>
      <w:rFonts w:ascii="Arial" w:eastAsia="Times New Roman" w:hAnsi="Arial" w:cs="Arial"/>
      <w:lang w:val="es-ES" w:eastAsia="es-CO"/>
    </w:rPr>
  </w:style>
  <w:style w:type="table" w:styleId="Tablaconcuadrcula">
    <w:name w:val="Table Grid"/>
    <w:basedOn w:val="Tablanormal"/>
    <w:uiPriority w:val="59"/>
    <w:rsid w:val="00C242B1"/>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5C3E53"/>
    <w:rPr>
      <w:rFonts w:ascii="Times New Roman" w:eastAsia="Times New Roman" w:hAnsi="Times New Roman" w:cs="Times New Roman"/>
      <w:sz w:val="24"/>
      <w:szCs w:val="24"/>
      <w:lang w:eastAsia="es-ES"/>
    </w:rPr>
  </w:style>
  <w:style w:type="paragraph" w:styleId="Textosinformato">
    <w:name w:val="Plain Text"/>
    <w:basedOn w:val="Normal"/>
    <w:link w:val="TextosinformatoCar"/>
    <w:rsid w:val="0081243B"/>
    <w:rPr>
      <w:rFonts w:ascii="Courier New" w:hAnsi="Courier New" w:cs="Courier New"/>
      <w:sz w:val="20"/>
      <w:szCs w:val="20"/>
    </w:rPr>
  </w:style>
  <w:style w:type="character" w:customStyle="1" w:styleId="TextosinformatoCar">
    <w:name w:val="Texto sin formato Car"/>
    <w:basedOn w:val="Fuentedeprrafopredeter"/>
    <w:link w:val="Textosinformato"/>
    <w:rsid w:val="0081243B"/>
    <w:rPr>
      <w:rFonts w:ascii="Courier New" w:eastAsia="Times New Roman" w:hAnsi="Courier New" w:cs="Courier New"/>
      <w:sz w:val="20"/>
      <w:szCs w:val="20"/>
      <w:lang w:val="es-ES" w:eastAsia="es-ES"/>
    </w:rPr>
  </w:style>
  <w:style w:type="paragraph" w:styleId="Sangradetextonormal">
    <w:name w:val="Body Text Indent"/>
    <w:basedOn w:val="Normal"/>
    <w:link w:val="SangradetextonormalCar"/>
    <w:uiPriority w:val="99"/>
    <w:semiHidden/>
    <w:unhideWhenUsed/>
    <w:rsid w:val="0081243B"/>
    <w:pPr>
      <w:spacing w:after="120"/>
      <w:ind w:left="283"/>
    </w:pPr>
  </w:style>
  <w:style w:type="character" w:customStyle="1" w:styleId="SangradetextonormalCar">
    <w:name w:val="Sangría de texto normal Car"/>
    <w:basedOn w:val="Fuentedeprrafopredeter"/>
    <w:link w:val="Sangradetextonormal"/>
    <w:uiPriority w:val="99"/>
    <w:semiHidden/>
    <w:rsid w:val="0081243B"/>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81243B"/>
    <w:pPr>
      <w:ind w:firstLine="210"/>
    </w:pPr>
  </w:style>
  <w:style w:type="character" w:customStyle="1" w:styleId="Textoindependienteprimerasangra2Car">
    <w:name w:val="Texto independiente primera sangría 2 Car"/>
    <w:basedOn w:val="SangradetextonormalCar"/>
    <w:link w:val="Textoindependienteprimerasangra2"/>
    <w:rsid w:val="0081243B"/>
    <w:rPr>
      <w:rFonts w:ascii="Times New Roman" w:eastAsia="Times New Roman" w:hAnsi="Times New Roman" w:cs="Times New Roman"/>
      <w:sz w:val="24"/>
      <w:szCs w:val="24"/>
      <w:lang w:val="es-ES" w:eastAsia="es-ES"/>
    </w:rPr>
  </w:style>
  <w:style w:type="paragraph" w:styleId="Continuarlista2">
    <w:name w:val="List Continue 2"/>
    <w:basedOn w:val="Normal"/>
    <w:rsid w:val="0081243B"/>
    <w:pPr>
      <w:spacing w:after="120"/>
      <w:ind w:left="566"/>
    </w:pPr>
  </w:style>
  <w:style w:type="paragraph" w:customStyle="1" w:styleId="Lneadereferencia">
    <w:name w:val="Línea de referencia"/>
    <w:basedOn w:val="Textoindependiente"/>
    <w:rsid w:val="0081243B"/>
    <w:rPr>
      <w:rFonts w:ascii="Arial Narrow" w:hAnsi="Arial Narrow"/>
      <w:sz w:val="24"/>
      <w:szCs w:val="24"/>
      <w:lang w:val="es-MX" w:eastAsia="es-ES"/>
    </w:rPr>
  </w:style>
  <w:style w:type="paragraph" w:styleId="Textoindependiente3">
    <w:name w:val="Body Text 3"/>
    <w:basedOn w:val="Normal"/>
    <w:link w:val="Textoindependiente3Car"/>
    <w:uiPriority w:val="99"/>
    <w:semiHidden/>
    <w:unhideWhenUsed/>
    <w:rsid w:val="0081243B"/>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81243B"/>
    <w:rPr>
      <w:rFonts w:ascii="Times New Roman" w:eastAsia="Times New Roman" w:hAnsi="Times New Roman" w:cs="Times New Roman"/>
      <w:sz w:val="16"/>
      <w:szCs w:val="16"/>
      <w:lang w:val="es-ES" w:eastAsia="es-ES"/>
    </w:rPr>
  </w:style>
  <w:style w:type="paragraph" w:styleId="Listaconvietas4">
    <w:name w:val="List Bullet 4"/>
    <w:basedOn w:val="Normal"/>
    <w:uiPriority w:val="99"/>
    <w:semiHidden/>
    <w:unhideWhenUsed/>
    <w:rsid w:val="0081243B"/>
    <w:pPr>
      <w:numPr>
        <w:numId w:val="40"/>
      </w:numPr>
      <w:contextualSpacing/>
    </w:pPr>
    <w:rPr>
      <w:lang w:val="es-CO"/>
    </w:rPr>
  </w:style>
  <w:style w:type="table" w:customStyle="1" w:styleId="Tablaconcuadrcula1">
    <w:name w:val="Tabla con cuadrícula1"/>
    <w:basedOn w:val="Tablanormal"/>
    <w:next w:val="Tablaconcuadrcula"/>
    <w:uiPriority w:val="39"/>
    <w:rsid w:val="0081243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F3B50-127D-4EDB-9D98-6E3586B43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10</Pages>
  <Words>4426</Words>
  <Characters>24344</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88</cp:revision>
  <cp:lastPrinted>2019-10-21T19:50:00Z</cp:lastPrinted>
  <dcterms:created xsi:type="dcterms:W3CDTF">2015-11-30T12:49:00Z</dcterms:created>
  <dcterms:modified xsi:type="dcterms:W3CDTF">2019-10-21T19:50:00Z</dcterms:modified>
</cp:coreProperties>
</file>