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2FB8" w:rsidRDefault="00BD2FB8" w:rsidP="00BD2FB8">
      <w:pPr>
        <w:jc w:val="both"/>
        <w:rPr>
          <w:rFonts w:ascii="Lucida Sans Unicode" w:hAnsi="Lucida Sans Unicode" w:cs="Lucida Sans Unicode"/>
          <w:b/>
          <w:sz w:val="20"/>
          <w:szCs w:val="20"/>
          <w:lang w:val="es-CO"/>
        </w:rPr>
      </w:pPr>
      <w:r>
        <w:rPr>
          <w:rFonts w:ascii="Lucida Sans Unicode" w:hAnsi="Lucida Sans Unicode" w:cs="Lucida Sans Unicode"/>
          <w:b/>
          <w:sz w:val="20"/>
          <w:szCs w:val="20"/>
        </w:rPr>
        <w:t>EL INSTITUTO NACIONAL DE CANCEROLOGIA - EMPRESA SOCIAL DEL ESTADO, INVITA A PRESENTAR PROPUESTAS PARA ADQUISICIÓN, INSTALACIÓN, CONTINGENCIA, CAPACITACIÓN Y PUESTA EN FUNCIONAMIENTO DE UN (1) EQUIPO DE RESONANCIA MAGNÉTICA NUCLEAR PARA USO EN EL INSTITUTO NACIONAL DE CANCEROLOGÍA, INCLUIDA OBRA CIVIL Y ADECUACIONES NECESARIAS PARA LA INSTALACIÓN Y CORRECTO FUNCIONAMIENTO DEL RESONAR MAGNÉTICO SUMINISTRADO, CUMPLIENDO CON LA NORMATIVIDAD VIGENTE</w:t>
      </w:r>
      <w:r>
        <w:rPr>
          <w:rFonts w:ascii="Lucida Sans Unicode" w:hAnsi="Lucida Sans Unicode" w:cs="Lucida Sans Unicode"/>
          <w:b/>
          <w:bCs/>
          <w:sz w:val="20"/>
          <w:szCs w:val="20"/>
        </w:rPr>
        <w:t xml:space="preserve">, </w:t>
      </w:r>
      <w:r>
        <w:rPr>
          <w:rFonts w:ascii="Lucida Sans Unicode" w:hAnsi="Lucida Sans Unicode" w:cs="Lucida Sans Unicode"/>
          <w:b/>
          <w:sz w:val="20"/>
          <w:szCs w:val="20"/>
        </w:rPr>
        <w:t>MEDIANTE SUBASTA INVERSA PRESENCIAL.</w:t>
      </w:r>
    </w:p>
    <w:p w:rsidR="009923A9" w:rsidRPr="002831B6" w:rsidRDefault="009923A9" w:rsidP="009923A9">
      <w:pPr>
        <w:jc w:val="both"/>
        <w:rPr>
          <w:rFonts w:ascii="Lucida Sans Unicode" w:hAnsi="Lucida Sans Unicode" w:cs="Lucida Sans Unicode"/>
          <w:b/>
          <w:sz w:val="20"/>
          <w:szCs w:val="20"/>
        </w:rPr>
      </w:pPr>
      <w:r w:rsidRPr="00E52F03">
        <w:rPr>
          <w:rFonts w:ascii="Lucida Sans Unicode" w:hAnsi="Lucida Sans Unicode" w:cs="Lucida Sans Unicode"/>
          <w:b/>
          <w:sz w:val="20"/>
          <w:szCs w:val="20"/>
        </w:rPr>
        <w:t>.</w:t>
      </w:r>
      <w:r>
        <w:rPr>
          <w:rFonts w:ascii="Lucida Sans Unicode" w:hAnsi="Lucida Sans Unicode" w:cs="Lucida Sans Unicode"/>
          <w:b/>
          <w:sz w:val="20"/>
          <w:szCs w:val="20"/>
        </w:rPr>
        <w:t xml:space="preserve"> </w:t>
      </w:r>
    </w:p>
    <w:p w:rsidR="00126139" w:rsidRPr="002831B6" w:rsidRDefault="00126139" w:rsidP="00FF512A">
      <w:pPr>
        <w:jc w:val="both"/>
        <w:rPr>
          <w:rFonts w:ascii="Lucida Sans Unicode" w:hAnsi="Lucida Sans Unicode" w:cs="Lucida Sans Unicode"/>
          <w:b/>
          <w:sz w:val="20"/>
          <w:szCs w:val="20"/>
        </w:rPr>
      </w:pPr>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D32F8A">
        <w:rPr>
          <w:rFonts w:ascii="Lucida Sans Unicode" w:hAnsi="Lucida Sans Unicode" w:cs="Lucida Sans Unicode"/>
          <w:b/>
          <w:bCs/>
          <w:sz w:val="20"/>
          <w:szCs w:val="20"/>
        </w:rPr>
        <w:t>No. 10</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F52F3D" w:rsidRPr="006852EF" w:rsidRDefault="00F52F3D" w:rsidP="00F52F3D">
      <w:pPr>
        <w:jc w:val="both"/>
        <w:rPr>
          <w:rFonts w:ascii="Lucida Sans Unicode" w:hAnsi="Lucida Sans Unicode" w:cs="Lucida Sans Unicode"/>
          <w:sz w:val="20"/>
          <w:szCs w:val="20"/>
        </w:rPr>
      </w:pPr>
      <w:bookmarkStart w:id="0" w:name="OLE_LINK27"/>
      <w:bookmarkStart w:id="1" w:name="OLE_LINK28"/>
      <w:bookmarkStart w:id="2" w:name="OLE_LINK29"/>
    </w:p>
    <w:bookmarkEnd w:id="0"/>
    <w:bookmarkEnd w:id="1"/>
    <w:bookmarkEnd w:id="2"/>
    <w:p w:rsidR="00F52F3D" w:rsidRPr="006852EF" w:rsidRDefault="00F52F3D" w:rsidP="00F52F3D">
      <w:pPr>
        <w:jc w:val="both"/>
        <w:rPr>
          <w:rFonts w:ascii="Lucida Sans Unicode" w:hAnsi="Lucida Sans Unicode" w:cs="Lucida Sans Unicode"/>
          <w:b/>
          <w:sz w:val="20"/>
          <w:szCs w:val="20"/>
        </w:rPr>
      </w:pPr>
      <w:r w:rsidRPr="006852EF">
        <w:rPr>
          <w:rFonts w:ascii="Lucida Sans Unicode" w:hAnsi="Lucida Sans Unicode" w:cs="Lucida Sans Unicode"/>
          <w:b/>
          <w:sz w:val="20"/>
          <w:szCs w:val="20"/>
        </w:rPr>
        <w:t>CARÁCTERÍSTICAS Y ESPECIFICACIONES TÉCNICAS:</w:t>
      </w:r>
    </w:p>
    <w:p w:rsidR="00F52F3D" w:rsidRPr="006852EF" w:rsidRDefault="00F52F3D" w:rsidP="00F52F3D">
      <w:pPr>
        <w:jc w:val="both"/>
        <w:rPr>
          <w:rFonts w:ascii="Lucida Sans Unicode" w:hAnsi="Lucida Sans Unicode" w:cs="Lucida Sans Unicode"/>
          <w:b/>
          <w:sz w:val="20"/>
          <w:szCs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4962"/>
        <w:gridCol w:w="850"/>
        <w:gridCol w:w="1418"/>
        <w:gridCol w:w="992"/>
        <w:gridCol w:w="1417"/>
      </w:tblGrid>
      <w:tr w:rsidR="00DD596C" w:rsidRPr="00BB25A3" w:rsidTr="00CC730A">
        <w:trPr>
          <w:trHeight w:val="240"/>
        </w:trPr>
        <w:tc>
          <w:tcPr>
            <w:tcW w:w="562" w:type="dxa"/>
            <w:shd w:val="clear" w:color="808080" w:fill="F2F2F2"/>
            <w:noWrap/>
            <w:vAlign w:val="center"/>
            <w:hideMark/>
          </w:tcPr>
          <w:p w:rsidR="00DD596C" w:rsidRPr="00BB25A3" w:rsidRDefault="00DD596C" w:rsidP="003016CC">
            <w:pPr>
              <w:jc w:val="center"/>
              <w:rPr>
                <w:rFonts w:ascii="Calibri" w:hAnsi="Calibri" w:cs="Arial"/>
                <w:b/>
                <w:bCs/>
                <w:sz w:val="18"/>
                <w:szCs w:val="18"/>
                <w:lang w:eastAsia="es-CO"/>
              </w:rPr>
            </w:pPr>
            <w:r w:rsidRPr="00BB25A3">
              <w:rPr>
                <w:rFonts w:ascii="Calibri" w:hAnsi="Calibri" w:cs="Arial"/>
                <w:b/>
                <w:bCs/>
                <w:sz w:val="18"/>
                <w:szCs w:val="18"/>
                <w:lang w:eastAsia="es-CO"/>
              </w:rPr>
              <w:t>ITEM</w:t>
            </w:r>
          </w:p>
        </w:tc>
        <w:tc>
          <w:tcPr>
            <w:tcW w:w="4962" w:type="dxa"/>
            <w:shd w:val="clear" w:color="808080" w:fill="F2F2F2"/>
            <w:noWrap/>
            <w:vAlign w:val="center"/>
            <w:hideMark/>
          </w:tcPr>
          <w:p w:rsidR="00DD596C" w:rsidRPr="00BB25A3" w:rsidRDefault="00DD596C" w:rsidP="003016CC">
            <w:pPr>
              <w:jc w:val="center"/>
              <w:rPr>
                <w:rFonts w:ascii="Calibri" w:hAnsi="Calibri" w:cs="Arial"/>
                <w:b/>
                <w:bCs/>
                <w:sz w:val="18"/>
                <w:szCs w:val="18"/>
                <w:lang w:eastAsia="es-CO"/>
              </w:rPr>
            </w:pPr>
            <w:r w:rsidRPr="00BB25A3">
              <w:rPr>
                <w:rFonts w:ascii="Calibri" w:hAnsi="Calibri" w:cs="Arial"/>
                <w:b/>
                <w:bCs/>
                <w:sz w:val="18"/>
                <w:szCs w:val="18"/>
                <w:lang w:eastAsia="es-CO"/>
              </w:rPr>
              <w:t>DESCRIPCIÓN</w:t>
            </w:r>
          </w:p>
        </w:tc>
        <w:tc>
          <w:tcPr>
            <w:tcW w:w="850" w:type="dxa"/>
            <w:shd w:val="clear" w:color="808080" w:fill="F2F2F2"/>
            <w:noWrap/>
            <w:vAlign w:val="center"/>
            <w:hideMark/>
          </w:tcPr>
          <w:p w:rsidR="00DD596C" w:rsidRPr="00BB25A3" w:rsidRDefault="00DD596C" w:rsidP="003016CC">
            <w:pPr>
              <w:jc w:val="center"/>
              <w:rPr>
                <w:rFonts w:ascii="Calibri" w:hAnsi="Calibri" w:cs="Arial"/>
                <w:b/>
                <w:bCs/>
                <w:sz w:val="18"/>
                <w:szCs w:val="18"/>
                <w:lang w:eastAsia="es-CO"/>
              </w:rPr>
            </w:pPr>
            <w:r w:rsidRPr="00BB25A3">
              <w:rPr>
                <w:rFonts w:ascii="Calibri" w:hAnsi="Calibri" w:cs="Arial"/>
                <w:b/>
                <w:bCs/>
                <w:sz w:val="18"/>
                <w:szCs w:val="18"/>
                <w:lang w:eastAsia="es-CO"/>
              </w:rPr>
              <w:t>UNIDAD</w:t>
            </w:r>
          </w:p>
        </w:tc>
        <w:tc>
          <w:tcPr>
            <w:tcW w:w="1418" w:type="dxa"/>
            <w:shd w:val="clear" w:color="808080" w:fill="F2F2F2"/>
            <w:noWrap/>
            <w:vAlign w:val="center"/>
            <w:hideMark/>
          </w:tcPr>
          <w:p w:rsidR="00DD596C" w:rsidRPr="00BB25A3" w:rsidRDefault="00DD596C" w:rsidP="003016CC">
            <w:pPr>
              <w:jc w:val="center"/>
              <w:rPr>
                <w:rFonts w:ascii="Calibri" w:hAnsi="Calibri" w:cs="Arial"/>
                <w:b/>
                <w:bCs/>
                <w:sz w:val="18"/>
                <w:szCs w:val="18"/>
                <w:lang w:eastAsia="es-CO"/>
              </w:rPr>
            </w:pPr>
            <w:r w:rsidRPr="00BB25A3">
              <w:rPr>
                <w:rFonts w:ascii="Calibri" w:hAnsi="Calibri" w:cs="Arial"/>
                <w:b/>
                <w:bCs/>
                <w:sz w:val="18"/>
                <w:szCs w:val="18"/>
                <w:lang w:eastAsia="es-CO"/>
              </w:rPr>
              <w:t>CANTIDAD</w:t>
            </w:r>
          </w:p>
        </w:tc>
        <w:tc>
          <w:tcPr>
            <w:tcW w:w="992" w:type="dxa"/>
            <w:shd w:val="clear" w:color="808080" w:fill="F2F2F2"/>
            <w:noWrap/>
            <w:vAlign w:val="center"/>
            <w:hideMark/>
          </w:tcPr>
          <w:p w:rsidR="00DD596C" w:rsidRPr="00BB25A3" w:rsidRDefault="00DD596C" w:rsidP="003016CC">
            <w:pPr>
              <w:jc w:val="center"/>
              <w:rPr>
                <w:rFonts w:ascii="Calibri" w:hAnsi="Calibri" w:cs="Arial"/>
                <w:b/>
                <w:bCs/>
                <w:sz w:val="18"/>
                <w:szCs w:val="18"/>
                <w:lang w:eastAsia="es-CO"/>
              </w:rPr>
            </w:pPr>
            <w:r w:rsidRPr="00BB25A3">
              <w:rPr>
                <w:rFonts w:ascii="Calibri" w:hAnsi="Calibri" w:cs="Arial"/>
                <w:b/>
                <w:bCs/>
                <w:sz w:val="18"/>
                <w:szCs w:val="18"/>
                <w:lang w:eastAsia="es-CO"/>
              </w:rPr>
              <w:t xml:space="preserve"> VALOR UNITARIO </w:t>
            </w:r>
          </w:p>
        </w:tc>
        <w:tc>
          <w:tcPr>
            <w:tcW w:w="1417" w:type="dxa"/>
            <w:shd w:val="clear" w:color="808080" w:fill="F2F2F2"/>
            <w:noWrap/>
            <w:vAlign w:val="center"/>
            <w:hideMark/>
          </w:tcPr>
          <w:p w:rsidR="00DD596C" w:rsidRPr="00BB25A3" w:rsidRDefault="00DD596C" w:rsidP="003016CC">
            <w:pPr>
              <w:jc w:val="center"/>
              <w:rPr>
                <w:rFonts w:ascii="Calibri" w:hAnsi="Calibri" w:cs="Arial"/>
                <w:b/>
                <w:bCs/>
                <w:sz w:val="18"/>
                <w:szCs w:val="18"/>
                <w:lang w:eastAsia="es-CO"/>
              </w:rPr>
            </w:pPr>
            <w:r w:rsidRPr="00BB25A3">
              <w:rPr>
                <w:rFonts w:ascii="Calibri" w:hAnsi="Calibri" w:cs="Arial"/>
                <w:b/>
                <w:bCs/>
                <w:sz w:val="18"/>
                <w:szCs w:val="18"/>
                <w:lang w:eastAsia="es-CO"/>
              </w:rPr>
              <w:t xml:space="preserve"> VALOR ITEM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1</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OBRAS PRELIMINARES Y GENERALIDADES</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Campamento para </w:t>
            </w:r>
            <w:proofErr w:type="gramStart"/>
            <w:r w:rsidRPr="00BB25A3">
              <w:rPr>
                <w:rFonts w:ascii="Calibri" w:hAnsi="Calibri" w:cs="Arial"/>
                <w:sz w:val="18"/>
                <w:szCs w:val="18"/>
                <w:lang w:eastAsia="es-CO"/>
              </w:rPr>
              <w:t>personal  (</w:t>
            </w:r>
            <w:proofErr w:type="gramEnd"/>
            <w:r w:rsidRPr="00BB25A3">
              <w:rPr>
                <w:rFonts w:ascii="Calibri" w:hAnsi="Calibri" w:cs="Arial"/>
                <w:sz w:val="18"/>
                <w:szCs w:val="18"/>
                <w:lang w:eastAsia="es-CO"/>
              </w:rPr>
              <w:t>contenedor desarmable, incluye transporte ingreso y salida)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MES</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Replanteo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252,09</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1,03</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Cerramiento en </w:t>
            </w:r>
            <w:proofErr w:type="spellStart"/>
            <w:r w:rsidRPr="00BB25A3">
              <w:rPr>
                <w:rFonts w:ascii="Calibri" w:hAnsi="Calibri" w:cs="Arial"/>
                <w:sz w:val="18"/>
                <w:szCs w:val="18"/>
                <w:lang w:eastAsia="es-CO"/>
              </w:rPr>
              <w:t>drywall</w:t>
            </w:r>
            <w:proofErr w:type="spellEnd"/>
            <w:r w:rsidRPr="00BB25A3">
              <w:rPr>
                <w:rFonts w:ascii="Calibri" w:hAnsi="Calibri" w:cs="Arial"/>
                <w:sz w:val="18"/>
                <w:szCs w:val="18"/>
                <w:lang w:eastAsia="es-CO"/>
              </w:rPr>
              <w:t>. Incluye cinta en juntas y una mano de pintura.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60,65</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1,04</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Cargue y retiro de sobrantes con certificación para disposición de escombros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VJ</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17,00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1,05</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Aseo durante la obra y entrega.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JL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208,00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Transporte de materiales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VJ</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Nocturnos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JL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2</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PROYECTOS TÉCNICOS</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Diseño arquitectónico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Proyecto estructural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Estudio de suelos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Proyecto eléctrico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Proyecto de aire acondicionado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Proyecto hidráulico y sanitario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Proyecto detección de incendios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Proyecto de gases medicinales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2,09</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Proyecto de iluminación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3</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OBRA GRUESA</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3,01</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Demolición de muros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78,75</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3,02</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Demolición de muros dobles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11,17</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3,03</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Demoliciones en concreto (dinteles, </w:t>
            </w:r>
            <w:proofErr w:type="spellStart"/>
            <w:r w:rsidRPr="00BB25A3">
              <w:rPr>
                <w:rFonts w:ascii="Calibri" w:hAnsi="Calibri" w:cs="Arial"/>
                <w:sz w:val="18"/>
                <w:szCs w:val="18"/>
                <w:lang w:eastAsia="es-CO"/>
              </w:rPr>
              <w:t>vigetas</w:t>
            </w:r>
            <w:proofErr w:type="spellEnd"/>
            <w:r w:rsidRPr="00BB25A3">
              <w:rPr>
                <w:rFonts w:ascii="Calibri" w:hAnsi="Calibri" w:cs="Arial"/>
                <w:sz w:val="18"/>
                <w:szCs w:val="18"/>
                <w:lang w:eastAsia="es-CO"/>
              </w:rPr>
              <w:t>, columnetas, escalones)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8,02</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3,04</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Desmonte de puertas sencillas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3,05</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Desmonte de puertas dobles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3,06</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Desmonte de ventanas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6,23</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3,07</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Desmonte de mesón cafetería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3,08</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Desmonte de enchape de muro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43,18</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3,09</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Demolición de placa de contrapiso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36,15</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3,10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Excavación manual. (Se asumen 80 cm de excavación. Podrán variar </w:t>
            </w:r>
            <w:proofErr w:type="gramStart"/>
            <w:r w:rsidRPr="00BB25A3">
              <w:rPr>
                <w:rFonts w:ascii="Calibri" w:hAnsi="Calibri" w:cs="Arial"/>
                <w:sz w:val="18"/>
                <w:szCs w:val="18"/>
                <w:lang w:eastAsia="es-CO"/>
              </w:rPr>
              <w:t>de acuerdo a</w:t>
            </w:r>
            <w:proofErr w:type="gramEnd"/>
            <w:r w:rsidRPr="00BB25A3">
              <w:rPr>
                <w:rFonts w:ascii="Calibri" w:hAnsi="Calibri" w:cs="Arial"/>
                <w:sz w:val="18"/>
                <w:szCs w:val="18"/>
                <w:lang w:eastAsia="es-CO"/>
              </w:rPr>
              <w:t xml:space="preserve"> proyecto estructural.)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M3</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28,92</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3,11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Relleno compactado en recebo. (Se asumen 50 cm de recebo. Podrán variar </w:t>
            </w:r>
            <w:proofErr w:type="gramStart"/>
            <w:r w:rsidRPr="00BB25A3">
              <w:rPr>
                <w:rFonts w:ascii="Calibri" w:hAnsi="Calibri" w:cs="Arial"/>
                <w:sz w:val="18"/>
                <w:szCs w:val="18"/>
                <w:lang w:eastAsia="es-CO"/>
              </w:rPr>
              <w:t>de acuerdo a</w:t>
            </w:r>
            <w:proofErr w:type="gramEnd"/>
            <w:r w:rsidRPr="00BB25A3">
              <w:rPr>
                <w:rFonts w:ascii="Calibri" w:hAnsi="Calibri" w:cs="Arial"/>
                <w:sz w:val="18"/>
                <w:szCs w:val="18"/>
                <w:lang w:eastAsia="es-CO"/>
              </w:rPr>
              <w:t xml:space="preserve"> proyecto estructural.)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M3</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18,08</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3,12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Refuerzo estructural. (Se asumen 30 cm de placa maciza. Podrá variar </w:t>
            </w:r>
            <w:proofErr w:type="gramStart"/>
            <w:r w:rsidRPr="00BB25A3">
              <w:rPr>
                <w:rFonts w:ascii="Calibri" w:hAnsi="Calibri" w:cs="Arial"/>
                <w:sz w:val="18"/>
                <w:szCs w:val="18"/>
                <w:lang w:eastAsia="es-CO"/>
              </w:rPr>
              <w:t>de acuerdo a</w:t>
            </w:r>
            <w:proofErr w:type="gramEnd"/>
            <w:r w:rsidRPr="00BB25A3">
              <w:rPr>
                <w:rFonts w:ascii="Calibri" w:hAnsi="Calibri" w:cs="Arial"/>
                <w:sz w:val="18"/>
                <w:szCs w:val="18"/>
                <w:lang w:eastAsia="es-CO"/>
              </w:rPr>
              <w:t xml:space="preserve"> proyecto estructural.)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36,15</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3,13</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Demolición de piso existente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202,29</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3,14</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Demolición de media caña existente y resane en muro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157,86</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3,15</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Desmonte de cielo raso y estructura de soporte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248,22</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3,16</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Corte de cielo raso y estructura de soporte de pasarela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7,60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3,17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Desmonte/montaje de estructura en poliuretano y corte/soldadura de estructura metálica de pasarela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3,18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Montaje de pórtico en acero, anclado a la fachada del edificio contiguo y apoyado en cubierta de servicio de resonancia magnética, para traslado de </w:t>
            </w:r>
            <w:proofErr w:type="spellStart"/>
            <w:r w:rsidRPr="00BB25A3">
              <w:rPr>
                <w:rFonts w:ascii="Calibri" w:hAnsi="Calibri" w:cs="Arial"/>
                <w:sz w:val="18"/>
                <w:szCs w:val="18"/>
                <w:lang w:eastAsia="es-CO"/>
              </w:rPr>
              <w:t>chiller</w:t>
            </w:r>
            <w:proofErr w:type="spellEnd"/>
            <w:r w:rsidRPr="00BB25A3">
              <w:rPr>
                <w:rFonts w:ascii="Calibri" w:hAnsi="Calibri" w:cs="Arial"/>
                <w:sz w:val="18"/>
                <w:szCs w:val="18"/>
                <w:lang w:eastAsia="es-CO"/>
              </w:rPr>
              <w:t xml:space="preserve">.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3,19</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Desmonte de instalaciones RCI existentes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56,62</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3,20</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Desvío de instalaciones RCI existentes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34,37</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3,21</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Desmonte de luminarias existente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3,22</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de lonas y embalaje de escombros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4855,00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3,23</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Trasiego y cargue de lonas de escombros al vehículo de retiro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4855,00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3,24</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Afinado de piso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233,52</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3,25</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Regata por instalaciones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3,26</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Resanes por instalaciones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4</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INSTALACIONES ELÉCTRICAS</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noWrap/>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Tablero Eléctrico de RM y Chiller</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Por cuenta del proveedor del RM y Chiller</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noWrap/>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Alimentadores principales de tableros de RM y Chiller y canalizaciones de cableado en cuartos de equipos, control y examen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r>
      <w:tr w:rsidR="00DD596C" w:rsidRPr="00BB25A3" w:rsidTr="00CC730A">
        <w:trPr>
          <w:trHeight w:val="120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 interruptor tripolar industrial, valor ajustable por sobrecarga de 125A a 160A y fijo de 1500A por cortocircuito, misma marca de interruptores del tablero en que se va a conectar, como totalizador del alimentador del Transformador del RM en el tablero T1.2.1de 380V, incluido ajuste de barrajes para conexión a tablero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 alimentador eléctrico trifásico con cables AWG THWN2: 3#2/0F+1#2T en tubería EMT de 2" sobre cielo raso, entre el tablero T1.2.1 de distribución de 380V y la entrada del tablero del Transformador del RM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14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 Transformador trifásico de aislamiento, 80 KVA, entrada 380V en </w:t>
            </w:r>
            <w:proofErr w:type="spellStart"/>
            <w:r w:rsidRPr="00BB25A3">
              <w:rPr>
                <w:rFonts w:ascii="Calibri" w:hAnsi="Calibri" w:cs="Arial"/>
                <w:sz w:val="18"/>
                <w:szCs w:val="18"/>
                <w:lang w:eastAsia="es-CO"/>
              </w:rPr>
              <w:t>triágulo</w:t>
            </w:r>
            <w:proofErr w:type="spellEnd"/>
            <w:r w:rsidRPr="00BB25A3">
              <w:rPr>
                <w:rFonts w:ascii="Calibri" w:hAnsi="Calibri" w:cs="Arial"/>
                <w:sz w:val="18"/>
                <w:szCs w:val="18"/>
                <w:lang w:eastAsia="es-CO"/>
              </w:rPr>
              <w:t xml:space="preserve">, salida 480/277V en estrella, tipo seco, factor K13 por corrientes armónicas, clase H, pantalla </w:t>
            </w:r>
            <w:proofErr w:type="spellStart"/>
            <w:r w:rsidRPr="00BB25A3">
              <w:rPr>
                <w:rFonts w:ascii="Calibri" w:hAnsi="Calibri" w:cs="Arial"/>
                <w:sz w:val="18"/>
                <w:szCs w:val="18"/>
                <w:lang w:eastAsia="es-CO"/>
              </w:rPr>
              <w:t>eletrostática</w:t>
            </w:r>
            <w:proofErr w:type="spellEnd"/>
            <w:r w:rsidRPr="00BB25A3">
              <w:rPr>
                <w:rFonts w:ascii="Calibri" w:hAnsi="Calibri" w:cs="Arial"/>
                <w:sz w:val="18"/>
                <w:szCs w:val="18"/>
                <w:lang w:eastAsia="es-CO"/>
              </w:rPr>
              <w:t>, primario y secundario 100% en cobre, incluido mueble metálico para alojamiento y rieles a piso, certificado Retie. Instalación en el cuarto indicado para ello fuera de la influencia del campo magnético del RM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1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Tablero de entrada y salida del Transformador del RM, en el mismo cuarto indicado para este, incluido un cofre metálico certificado Retie, implementado con un interruptor tripolar industrial para entrada del Transformador, valor ajustable por sobrecarga de 125A a 160A y fijo de 1500A por cortocircuito y un interruptor tripolar industrial para salida del Transformador, valor ajustable por sobrecarga 100A a 125A y fijo de 1000A por cortocircuito, los dos de la misma marca de los interruptores del tablero T1.2.1 de 380V para la más precisa coordinación de protecciones. Incluye barrajes de transito de neutro y tierra para los alimentadores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 juego de cables flexibles entre el interruptor de entrada y el Transformador del RM, con cables tipo soldador AWG SR:  3#2/0F+1#2T en coraza industrial LT de 2</w:t>
            </w:r>
            <w:proofErr w:type="gramStart"/>
            <w:r w:rsidRPr="00BB25A3">
              <w:rPr>
                <w:rFonts w:ascii="Calibri" w:hAnsi="Calibri" w:cs="Arial"/>
                <w:sz w:val="18"/>
                <w:szCs w:val="18"/>
                <w:lang w:eastAsia="es-CO"/>
              </w:rPr>
              <w:t>"  al</w:t>
            </w:r>
            <w:proofErr w:type="gramEnd"/>
            <w:r w:rsidRPr="00BB25A3">
              <w:rPr>
                <w:rFonts w:ascii="Calibri" w:hAnsi="Calibri" w:cs="Arial"/>
                <w:sz w:val="18"/>
                <w:szCs w:val="18"/>
                <w:lang w:eastAsia="es-CO"/>
              </w:rPr>
              <w:t xml:space="preserve"> interior del cuarto del Transformador</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 juego de cables flexibles entre el Transformador del RM y el interruptor de salida, con cables tipo soldador AWG SR:  3#1/0F+1#1/0N+1#2T en coraza industrial LT de 2</w:t>
            </w:r>
            <w:proofErr w:type="gramStart"/>
            <w:r w:rsidRPr="00BB25A3">
              <w:rPr>
                <w:rFonts w:ascii="Calibri" w:hAnsi="Calibri" w:cs="Arial"/>
                <w:sz w:val="18"/>
                <w:szCs w:val="18"/>
                <w:lang w:eastAsia="es-CO"/>
              </w:rPr>
              <w:t>"  al</w:t>
            </w:r>
            <w:proofErr w:type="gramEnd"/>
            <w:r w:rsidRPr="00BB25A3">
              <w:rPr>
                <w:rFonts w:ascii="Calibri" w:hAnsi="Calibri" w:cs="Arial"/>
                <w:sz w:val="18"/>
                <w:szCs w:val="18"/>
                <w:lang w:eastAsia="es-CO"/>
              </w:rPr>
              <w:t xml:space="preserve"> interior del cuarto del Transformador</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 alimentador eléctrico trifásico con cables AWG THWN2: 3#1/0F+1#1/0N+1#2T en tubería EMT de 2" sobre cielo raso, entre la salida del tablero del </w:t>
            </w:r>
            <w:proofErr w:type="spellStart"/>
            <w:r w:rsidRPr="00BB25A3">
              <w:rPr>
                <w:rFonts w:ascii="Calibri" w:hAnsi="Calibri" w:cs="Arial"/>
                <w:sz w:val="18"/>
                <w:szCs w:val="18"/>
                <w:lang w:eastAsia="es-CO"/>
              </w:rPr>
              <w:t>Tranformador</w:t>
            </w:r>
            <w:proofErr w:type="spellEnd"/>
            <w:r w:rsidRPr="00BB25A3">
              <w:rPr>
                <w:rFonts w:ascii="Calibri" w:hAnsi="Calibri" w:cs="Arial"/>
                <w:sz w:val="18"/>
                <w:szCs w:val="18"/>
                <w:lang w:eastAsia="es-CO"/>
              </w:rPr>
              <w:t xml:space="preserve"> del RM y el Tablero eléctrico del RM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27,00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4,09</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 alimentador eléctrico trifásico con cables AWG THWN2: 3#2F+1#6T en tubería EMT de 1-1/2" sobre cielo raso, entre el tablero T1.2.1 de distribución de 380V y el tablero del Chiller en el cuarto de equipos del RM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120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4,10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 interruptor tripolar industrial, valor ajustable por sobrecarga de 100 a 125A y fijo de 1000A por cortocircuito, misma marca de interruptores del tablero en que se va a conectar, como totalizador del alimentador del Chiller en el tablero T1.2.1de 380V, incluido ajuste de barrajes para conexión a tablero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4,11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caja de paso de 37,5x37,5x15 </w:t>
            </w:r>
            <w:proofErr w:type="spellStart"/>
            <w:r w:rsidRPr="00BB25A3">
              <w:rPr>
                <w:rFonts w:ascii="Calibri" w:hAnsi="Calibri" w:cs="Arial"/>
                <w:sz w:val="18"/>
                <w:szCs w:val="18"/>
                <w:lang w:eastAsia="es-CO"/>
              </w:rPr>
              <w:t>cms</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4,12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caja de paso de 30x30x15 </w:t>
            </w:r>
            <w:proofErr w:type="spellStart"/>
            <w:r w:rsidRPr="00BB25A3">
              <w:rPr>
                <w:rFonts w:ascii="Calibri" w:hAnsi="Calibri" w:cs="Arial"/>
                <w:sz w:val="18"/>
                <w:szCs w:val="18"/>
                <w:lang w:eastAsia="es-CO"/>
              </w:rPr>
              <w:t>cms</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4,13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 alimentador eléctrico trifásico con cables AWG Soldador SR: 3#2F+1#2T en bandeja </w:t>
            </w:r>
            <w:proofErr w:type="spellStart"/>
            <w:r w:rsidRPr="00BB25A3">
              <w:rPr>
                <w:rFonts w:ascii="Calibri" w:hAnsi="Calibri" w:cs="Arial"/>
                <w:sz w:val="18"/>
                <w:szCs w:val="18"/>
                <w:lang w:eastAsia="es-CO"/>
              </w:rPr>
              <w:t>portacables</w:t>
            </w:r>
            <w:proofErr w:type="spellEnd"/>
            <w:r w:rsidRPr="00BB25A3">
              <w:rPr>
                <w:rFonts w:ascii="Calibri" w:hAnsi="Calibri" w:cs="Arial"/>
                <w:sz w:val="18"/>
                <w:szCs w:val="18"/>
                <w:lang w:eastAsia="es-CO"/>
              </w:rPr>
              <w:t xml:space="preserve"> cotizada aparte, entregando en puntas para conexión del gabinete de potencia del RM al Tablero eléctrico del RM dentro del mismo cuarto por parte del fabricante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7,80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4,14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 alimentador eléctrico trifásico con cables AWG Soldador SR: 3#2F+1#2T en bandeja </w:t>
            </w:r>
            <w:proofErr w:type="spellStart"/>
            <w:r w:rsidRPr="00BB25A3">
              <w:rPr>
                <w:rFonts w:ascii="Calibri" w:hAnsi="Calibri" w:cs="Arial"/>
                <w:sz w:val="18"/>
                <w:szCs w:val="18"/>
                <w:lang w:eastAsia="es-CO"/>
              </w:rPr>
              <w:t>portacables</w:t>
            </w:r>
            <w:proofErr w:type="spellEnd"/>
            <w:r w:rsidRPr="00BB25A3">
              <w:rPr>
                <w:rFonts w:ascii="Calibri" w:hAnsi="Calibri" w:cs="Arial"/>
                <w:sz w:val="18"/>
                <w:szCs w:val="18"/>
                <w:lang w:eastAsia="es-CO"/>
              </w:rPr>
              <w:t xml:space="preserve"> cotizada aparte, entregando en puntas para conexión al Tablero del Chiller dentro del mismo cuarto por parte del fabricante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9,10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4,15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bandeja metálica </w:t>
            </w:r>
            <w:proofErr w:type="spellStart"/>
            <w:r w:rsidRPr="00BB25A3">
              <w:rPr>
                <w:rFonts w:ascii="Calibri" w:hAnsi="Calibri" w:cs="Arial"/>
                <w:sz w:val="18"/>
                <w:szCs w:val="18"/>
                <w:lang w:eastAsia="es-CO"/>
              </w:rPr>
              <w:t>portacables</w:t>
            </w:r>
            <w:proofErr w:type="spellEnd"/>
            <w:r w:rsidRPr="00BB25A3">
              <w:rPr>
                <w:rFonts w:ascii="Calibri" w:hAnsi="Calibri" w:cs="Arial"/>
                <w:sz w:val="18"/>
                <w:szCs w:val="18"/>
                <w:lang w:eastAsia="es-CO"/>
              </w:rPr>
              <w:t xml:space="preserve"> tipo escalerilla galvanizada en caliente de 50x8 cm, fijada sobre rieles de sistema </w:t>
            </w:r>
            <w:proofErr w:type="spellStart"/>
            <w:r w:rsidRPr="00BB25A3">
              <w:rPr>
                <w:rFonts w:ascii="Calibri" w:hAnsi="Calibri" w:cs="Arial"/>
                <w:sz w:val="18"/>
                <w:szCs w:val="18"/>
                <w:lang w:eastAsia="es-CO"/>
              </w:rPr>
              <w:t>unistrud</w:t>
            </w:r>
            <w:proofErr w:type="spellEnd"/>
            <w:r w:rsidRPr="00BB25A3">
              <w:rPr>
                <w:rFonts w:ascii="Calibri" w:hAnsi="Calibri" w:cs="Arial"/>
                <w:sz w:val="18"/>
                <w:szCs w:val="18"/>
                <w:lang w:eastAsia="es-CO"/>
              </w:rPr>
              <w:t xml:space="preserve"> suspendida del techo del cuarto de equipos del RM, con varilla </w:t>
            </w:r>
            <w:proofErr w:type="spellStart"/>
            <w:r w:rsidRPr="00BB25A3">
              <w:rPr>
                <w:rFonts w:ascii="Calibri" w:hAnsi="Calibri" w:cs="Arial"/>
                <w:sz w:val="18"/>
                <w:szCs w:val="18"/>
                <w:lang w:eastAsia="es-CO"/>
              </w:rPr>
              <w:t>zincada</w:t>
            </w:r>
            <w:proofErr w:type="spellEnd"/>
            <w:r w:rsidRPr="00BB25A3">
              <w:rPr>
                <w:rFonts w:ascii="Calibri" w:hAnsi="Calibri" w:cs="Arial"/>
                <w:sz w:val="18"/>
                <w:szCs w:val="18"/>
                <w:lang w:eastAsia="es-CO"/>
              </w:rPr>
              <w:t xml:space="preserve"> y chazos industriales tipo RL de 3/8"</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7,80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4,16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bandeja metálica </w:t>
            </w:r>
            <w:proofErr w:type="spellStart"/>
            <w:r w:rsidRPr="00BB25A3">
              <w:rPr>
                <w:rFonts w:ascii="Calibri" w:hAnsi="Calibri" w:cs="Arial"/>
                <w:sz w:val="18"/>
                <w:szCs w:val="18"/>
                <w:lang w:eastAsia="es-CO"/>
              </w:rPr>
              <w:t>portacables</w:t>
            </w:r>
            <w:proofErr w:type="spellEnd"/>
            <w:r w:rsidRPr="00BB25A3">
              <w:rPr>
                <w:rFonts w:ascii="Calibri" w:hAnsi="Calibri" w:cs="Arial"/>
                <w:sz w:val="18"/>
                <w:szCs w:val="18"/>
                <w:lang w:eastAsia="es-CO"/>
              </w:rPr>
              <w:t xml:space="preserve"> tipo escalerilla galvanizada en caliente de 30x8 cm, fijada sobre rieles de sistema </w:t>
            </w:r>
            <w:proofErr w:type="spellStart"/>
            <w:r w:rsidRPr="00BB25A3">
              <w:rPr>
                <w:rFonts w:ascii="Calibri" w:hAnsi="Calibri" w:cs="Arial"/>
                <w:sz w:val="18"/>
                <w:szCs w:val="18"/>
                <w:lang w:eastAsia="es-CO"/>
              </w:rPr>
              <w:t>unistrud</w:t>
            </w:r>
            <w:proofErr w:type="spellEnd"/>
            <w:r w:rsidRPr="00BB25A3">
              <w:rPr>
                <w:rFonts w:ascii="Calibri" w:hAnsi="Calibri" w:cs="Arial"/>
                <w:sz w:val="18"/>
                <w:szCs w:val="18"/>
                <w:lang w:eastAsia="es-CO"/>
              </w:rPr>
              <w:t xml:space="preserve"> suspendida del techo comunicando los cuartos de equipos y control del RM proyectado, con varilla </w:t>
            </w:r>
            <w:proofErr w:type="spellStart"/>
            <w:r w:rsidRPr="00BB25A3">
              <w:rPr>
                <w:rFonts w:ascii="Calibri" w:hAnsi="Calibri" w:cs="Arial"/>
                <w:sz w:val="18"/>
                <w:szCs w:val="18"/>
                <w:lang w:eastAsia="es-CO"/>
              </w:rPr>
              <w:t>zincada</w:t>
            </w:r>
            <w:proofErr w:type="spellEnd"/>
            <w:r w:rsidRPr="00BB25A3">
              <w:rPr>
                <w:rFonts w:ascii="Calibri" w:hAnsi="Calibri" w:cs="Arial"/>
                <w:sz w:val="18"/>
                <w:szCs w:val="18"/>
                <w:lang w:eastAsia="es-CO"/>
              </w:rPr>
              <w:t xml:space="preserve"> y chazos industriales tipo RL de 3/8"</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16,90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4,17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canaleta metálica de 12x5 cm Retie bajante de la bandeja de techo y horizontalmente en la sala de control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10,40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4,18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bandeja metálica </w:t>
            </w:r>
            <w:proofErr w:type="spellStart"/>
            <w:r w:rsidRPr="00BB25A3">
              <w:rPr>
                <w:rFonts w:ascii="Calibri" w:hAnsi="Calibri" w:cs="Arial"/>
                <w:sz w:val="18"/>
                <w:szCs w:val="18"/>
                <w:lang w:eastAsia="es-CO"/>
              </w:rPr>
              <w:t>portacables</w:t>
            </w:r>
            <w:proofErr w:type="spellEnd"/>
            <w:r w:rsidRPr="00BB25A3">
              <w:rPr>
                <w:rFonts w:ascii="Calibri" w:hAnsi="Calibri" w:cs="Arial"/>
                <w:sz w:val="18"/>
                <w:szCs w:val="18"/>
                <w:lang w:eastAsia="es-CO"/>
              </w:rPr>
              <w:t xml:space="preserve"> tipo escalerilla abierta de 50x6 cm, fabricada en aluminio, suspendida del techo de la sala de examen con platina de aluminio y chazos industriales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19,50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4,19</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canaleta plástica de 10x4,5 cm en sala de examen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7,80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Instalaciones eléctricas a 120V y cableado de datos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120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4,21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 alimentador eléctrico trifásico entre el tablero T1.5.4 y el Tablero de aire acondicionado de las áreas del RM proyectado a instalar junto a los demás tableros de servicios normales de 208V en el cuarto técnico del RM existente, incluidos cables AWG: 3#6F+1#8N+1#8T en tubería EMT de 1-1/4 sobre el cielo raso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55,90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4,22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 interruptor tripolar industrial, valor fijo por sobrecarga de 63A y cortocircuito de 600A, como totalizador del alimentador de aire acondicionado del RM proyectado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4,23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 tablero trifásico de distribución con capacidad para 18 circuitos y espacio para totalizador, para equipos de aire acondicionado de las áreas del RM proyectado, incluido un interruptor tipo industrial fijo de 60A como totalizador</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4,24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 interruptor bipolar tipo enchufable de 20</w:t>
            </w:r>
            <w:proofErr w:type="gramStart"/>
            <w:r w:rsidRPr="00BB25A3">
              <w:rPr>
                <w:rFonts w:ascii="Calibri" w:hAnsi="Calibri" w:cs="Arial"/>
                <w:sz w:val="18"/>
                <w:szCs w:val="18"/>
                <w:lang w:eastAsia="es-CO"/>
              </w:rPr>
              <w:t>A,  para</w:t>
            </w:r>
            <w:proofErr w:type="gramEnd"/>
            <w:r w:rsidRPr="00BB25A3">
              <w:rPr>
                <w:rFonts w:ascii="Calibri" w:hAnsi="Calibri" w:cs="Arial"/>
                <w:sz w:val="18"/>
                <w:szCs w:val="18"/>
                <w:lang w:eastAsia="es-CO"/>
              </w:rPr>
              <w:t xml:space="preserve"> el equipo de aire </w:t>
            </w:r>
            <w:proofErr w:type="spellStart"/>
            <w:r w:rsidRPr="00BB25A3">
              <w:rPr>
                <w:rFonts w:ascii="Calibri" w:hAnsi="Calibri" w:cs="Arial"/>
                <w:sz w:val="18"/>
                <w:szCs w:val="18"/>
                <w:lang w:eastAsia="es-CO"/>
              </w:rPr>
              <w:t>minisplit</w:t>
            </w:r>
            <w:proofErr w:type="spellEnd"/>
            <w:r w:rsidRPr="00BB25A3">
              <w:rPr>
                <w:rFonts w:ascii="Calibri" w:hAnsi="Calibri" w:cs="Arial"/>
                <w:sz w:val="18"/>
                <w:szCs w:val="18"/>
                <w:lang w:eastAsia="es-CO"/>
              </w:rPr>
              <w:t xml:space="preserve"> de 24.000 </w:t>
            </w:r>
            <w:proofErr w:type="spellStart"/>
            <w:r w:rsidRPr="00BB25A3">
              <w:rPr>
                <w:rFonts w:ascii="Calibri" w:hAnsi="Calibri" w:cs="Arial"/>
                <w:sz w:val="18"/>
                <w:szCs w:val="18"/>
                <w:lang w:eastAsia="es-CO"/>
              </w:rPr>
              <w:t>Btu</w:t>
            </w:r>
            <w:proofErr w:type="spellEnd"/>
            <w:r w:rsidRPr="00BB25A3">
              <w:rPr>
                <w:rFonts w:ascii="Calibri" w:hAnsi="Calibri" w:cs="Arial"/>
                <w:sz w:val="18"/>
                <w:szCs w:val="18"/>
                <w:lang w:eastAsia="es-CO"/>
              </w:rPr>
              <w:t xml:space="preserve"> de la sala de control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4,25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 interruptor bipolar tipo enchufable de 30</w:t>
            </w:r>
            <w:proofErr w:type="gramStart"/>
            <w:r w:rsidRPr="00BB25A3">
              <w:rPr>
                <w:rFonts w:ascii="Calibri" w:hAnsi="Calibri" w:cs="Arial"/>
                <w:sz w:val="18"/>
                <w:szCs w:val="18"/>
                <w:lang w:eastAsia="es-CO"/>
              </w:rPr>
              <w:t>A,  para</w:t>
            </w:r>
            <w:proofErr w:type="gramEnd"/>
            <w:r w:rsidRPr="00BB25A3">
              <w:rPr>
                <w:rFonts w:ascii="Calibri" w:hAnsi="Calibri" w:cs="Arial"/>
                <w:sz w:val="18"/>
                <w:szCs w:val="18"/>
                <w:lang w:eastAsia="es-CO"/>
              </w:rPr>
              <w:t xml:space="preserve"> la unidad manejadora del equipo de aire </w:t>
            </w:r>
            <w:proofErr w:type="spellStart"/>
            <w:r w:rsidRPr="00BB25A3">
              <w:rPr>
                <w:rFonts w:ascii="Calibri" w:hAnsi="Calibri" w:cs="Arial"/>
                <w:sz w:val="18"/>
                <w:szCs w:val="18"/>
                <w:lang w:eastAsia="es-CO"/>
              </w:rPr>
              <w:t>ductable</w:t>
            </w:r>
            <w:proofErr w:type="spellEnd"/>
            <w:r w:rsidRPr="00BB25A3">
              <w:rPr>
                <w:rFonts w:ascii="Calibri" w:hAnsi="Calibri" w:cs="Arial"/>
                <w:sz w:val="18"/>
                <w:szCs w:val="18"/>
                <w:lang w:eastAsia="es-CO"/>
              </w:rPr>
              <w:t xml:space="preserve"> de 48.000 </w:t>
            </w:r>
            <w:proofErr w:type="spellStart"/>
            <w:r w:rsidRPr="00BB25A3">
              <w:rPr>
                <w:rFonts w:ascii="Calibri" w:hAnsi="Calibri" w:cs="Arial"/>
                <w:sz w:val="18"/>
                <w:szCs w:val="18"/>
                <w:lang w:eastAsia="es-CO"/>
              </w:rPr>
              <w:t>Btu</w:t>
            </w:r>
            <w:proofErr w:type="spellEnd"/>
            <w:r w:rsidRPr="00BB25A3">
              <w:rPr>
                <w:rFonts w:ascii="Calibri" w:hAnsi="Calibri" w:cs="Arial"/>
                <w:sz w:val="18"/>
                <w:szCs w:val="18"/>
                <w:lang w:eastAsia="es-CO"/>
              </w:rPr>
              <w:t xml:space="preserve"> de las salas de examen y equipos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4,26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 interruptor tripolar tipo enchufable de 30</w:t>
            </w:r>
            <w:proofErr w:type="gramStart"/>
            <w:r w:rsidRPr="00BB25A3">
              <w:rPr>
                <w:rFonts w:ascii="Calibri" w:hAnsi="Calibri" w:cs="Arial"/>
                <w:sz w:val="18"/>
                <w:szCs w:val="18"/>
                <w:lang w:eastAsia="es-CO"/>
              </w:rPr>
              <w:t>A,  para</w:t>
            </w:r>
            <w:proofErr w:type="gramEnd"/>
            <w:r w:rsidRPr="00BB25A3">
              <w:rPr>
                <w:rFonts w:ascii="Calibri" w:hAnsi="Calibri" w:cs="Arial"/>
                <w:sz w:val="18"/>
                <w:szCs w:val="18"/>
                <w:lang w:eastAsia="es-CO"/>
              </w:rPr>
              <w:t xml:space="preserve"> la unidad condensadora del equipo de aire </w:t>
            </w:r>
            <w:proofErr w:type="spellStart"/>
            <w:r w:rsidRPr="00BB25A3">
              <w:rPr>
                <w:rFonts w:ascii="Calibri" w:hAnsi="Calibri" w:cs="Arial"/>
                <w:sz w:val="18"/>
                <w:szCs w:val="18"/>
                <w:lang w:eastAsia="es-CO"/>
              </w:rPr>
              <w:t>ductable</w:t>
            </w:r>
            <w:proofErr w:type="spellEnd"/>
            <w:r w:rsidRPr="00BB25A3">
              <w:rPr>
                <w:rFonts w:ascii="Calibri" w:hAnsi="Calibri" w:cs="Arial"/>
                <w:sz w:val="18"/>
                <w:szCs w:val="18"/>
                <w:lang w:eastAsia="es-CO"/>
              </w:rPr>
              <w:t xml:space="preserve"> de 48.000 </w:t>
            </w:r>
            <w:proofErr w:type="spellStart"/>
            <w:r w:rsidRPr="00BB25A3">
              <w:rPr>
                <w:rFonts w:ascii="Calibri" w:hAnsi="Calibri" w:cs="Arial"/>
                <w:sz w:val="18"/>
                <w:szCs w:val="18"/>
                <w:lang w:eastAsia="es-CO"/>
              </w:rPr>
              <w:t>Btu</w:t>
            </w:r>
            <w:proofErr w:type="spellEnd"/>
            <w:r w:rsidRPr="00BB25A3">
              <w:rPr>
                <w:rFonts w:ascii="Calibri" w:hAnsi="Calibri" w:cs="Arial"/>
                <w:sz w:val="18"/>
                <w:szCs w:val="18"/>
                <w:lang w:eastAsia="es-CO"/>
              </w:rPr>
              <w:t xml:space="preserve"> de las salas de examen y equipos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4,27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salidas eléctricas monofásicas de 120V para iluminación de las áreas del proyecto, incluidos conductores AWG 2#12+1#12T, tubería EMT o PVC cero halógenos de 1/2", caja metálica galvanizada octogonal y cable </w:t>
            </w:r>
            <w:proofErr w:type="spellStart"/>
            <w:r w:rsidRPr="00BB25A3">
              <w:rPr>
                <w:rFonts w:ascii="Calibri" w:hAnsi="Calibri" w:cs="Arial"/>
                <w:sz w:val="18"/>
                <w:szCs w:val="18"/>
                <w:lang w:eastAsia="es-CO"/>
              </w:rPr>
              <w:t>encauchetado</w:t>
            </w:r>
            <w:proofErr w:type="spellEnd"/>
            <w:r w:rsidRPr="00BB25A3">
              <w:rPr>
                <w:rFonts w:ascii="Calibri" w:hAnsi="Calibri" w:cs="Arial"/>
                <w:sz w:val="18"/>
                <w:szCs w:val="18"/>
                <w:lang w:eastAsia="es-CO"/>
              </w:rPr>
              <w:t xml:space="preserve"> de lámpara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4,28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salidas eléctricas con interruptor de iluminación sencillo, incluidos conductores AWG 2#12+1#12T, tubería EMT de 1/2" o PVC cero halógenos, caja metálica cuadrada galvanizada con suplemento e interruptor </w:t>
            </w:r>
            <w:proofErr w:type="spellStart"/>
            <w:r w:rsidRPr="00BB25A3">
              <w:rPr>
                <w:rFonts w:ascii="Calibri" w:hAnsi="Calibri" w:cs="Arial"/>
                <w:sz w:val="18"/>
                <w:szCs w:val="18"/>
                <w:lang w:eastAsia="es-CO"/>
              </w:rPr>
              <w:t>Leviton</w:t>
            </w:r>
            <w:proofErr w:type="spellEnd"/>
            <w:r w:rsidRPr="00BB25A3">
              <w:rPr>
                <w:rFonts w:ascii="Calibri" w:hAnsi="Calibri" w:cs="Arial"/>
                <w:sz w:val="18"/>
                <w:szCs w:val="18"/>
                <w:lang w:eastAsia="es-CO"/>
              </w:rPr>
              <w:t xml:space="preserve"> </w:t>
            </w:r>
            <w:proofErr w:type="spellStart"/>
            <w:r w:rsidRPr="00BB25A3">
              <w:rPr>
                <w:rFonts w:ascii="Calibri" w:hAnsi="Calibri" w:cs="Arial"/>
                <w:sz w:val="18"/>
                <w:szCs w:val="18"/>
                <w:lang w:eastAsia="es-CO"/>
              </w:rPr>
              <w:t>linea</w:t>
            </w:r>
            <w:proofErr w:type="spellEnd"/>
            <w:r w:rsidRPr="00BB25A3">
              <w:rPr>
                <w:rFonts w:ascii="Calibri" w:hAnsi="Calibri" w:cs="Arial"/>
                <w:sz w:val="18"/>
                <w:szCs w:val="18"/>
                <w:lang w:eastAsia="es-CO"/>
              </w:rPr>
              <w:t xml:space="preserve"> Cien o similar</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4,29</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salida eléctrica con interruptor de iluminación doble, incluidos conductores AWG 3#12+1#12T, tubería EMT de 1/2" o PVC cero halógenos, caja metálica cuadrada galvanizada con suplemento e interruptor </w:t>
            </w:r>
            <w:proofErr w:type="spellStart"/>
            <w:r w:rsidRPr="00BB25A3">
              <w:rPr>
                <w:rFonts w:ascii="Calibri" w:hAnsi="Calibri" w:cs="Arial"/>
                <w:sz w:val="18"/>
                <w:szCs w:val="18"/>
                <w:lang w:eastAsia="es-CO"/>
              </w:rPr>
              <w:t>Leviton</w:t>
            </w:r>
            <w:proofErr w:type="spellEnd"/>
            <w:r w:rsidRPr="00BB25A3">
              <w:rPr>
                <w:rFonts w:ascii="Calibri" w:hAnsi="Calibri" w:cs="Arial"/>
                <w:sz w:val="18"/>
                <w:szCs w:val="18"/>
                <w:lang w:eastAsia="es-CO"/>
              </w:rPr>
              <w:t xml:space="preserve"> </w:t>
            </w:r>
            <w:proofErr w:type="spellStart"/>
            <w:r w:rsidRPr="00BB25A3">
              <w:rPr>
                <w:rFonts w:ascii="Calibri" w:hAnsi="Calibri" w:cs="Arial"/>
                <w:sz w:val="18"/>
                <w:szCs w:val="18"/>
                <w:lang w:eastAsia="es-CO"/>
              </w:rPr>
              <w:t>linea</w:t>
            </w:r>
            <w:proofErr w:type="spellEnd"/>
            <w:r w:rsidRPr="00BB25A3">
              <w:rPr>
                <w:rFonts w:ascii="Calibri" w:hAnsi="Calibri" w:cs="Arial"/>
                <w:sz w:val="18"/>
                <w:szCs w:val="18"/>
                <w:lang w:eastAsia="es-CO"/>
              </w:rPr>
              <w:t xml:space="preserve"> Cien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120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salida eléctrica para </w:t>
            </w:r>
            <w:proofErr w:type="spellStart"/>
            <w:r w:rsidRPr="00BB25A3">
              <w:rPr>
                <w:rFonts w:ascii="Calibri" w:hAnsi="Calibri" w:cs="Arial"/>
                <w:sz w:val="18"/>
                <w:szCs w:val="18"/>
                <w:lang w:eastAsia="es-CO"/>
              </w:rPr>
              <w:t>dimmer</w:t>
            </w:r>
            <w:proofErr w:type="spellEnd"/>
            <w:r w:rsidRPr="00BB25A3">
              <w:rPr>
                <w:rFonts w:ascii="Calibri" w:hAnsi="Calibri" w:cs="Arial"/>
                <w:sz w:val="18"/>
                <w:szCs w:val="18"/>
                <w:lang w:eastAsia="es-CO"/>
              </w:rPr>
              <w:t xml:space="preserve"> de iluminación en sala de control, incluidos conductores AWG 2#12+1#12T para potencia y cableado 2#16 para control 0-10V, tubería PVC o EMT de 1/2", caja metálica cuadrada con suplemento y conexión a </w:t>
            </w:r>
            <w:proofErr w:type="spellStart"/>
            <w:r w:rsidRPr="00BB25A3">
              <w:rPr>
                <w:rFonts w:ascii="Calibri" w:hAnsi="Calibri" w:cs="Arial"/>
                <w:sz w:val="18"/>
                <w:szCs w:val="18"/>
                <w:lang w:eastAsia="es-CO"/>
              </w:rPr>
              <w:t>dimmer</w:t>
            </w:r>
            <w:proofErr w:type="spellEnd"/>
            <w:r w:rsidRPr="00BB25A3">
              <w:rPr>
                <w:rFonts w:ascii="Calibri" w:hAnsi="Calibri" w:cs="Arial"/>
                <w:sz w:val="18"/>
                <w:szCs w:val="18"/>
                <w:lang w:eastAsia="es-CO"/>
              </w:rPr>
              <w:t xml:space="preserve"> en panel de muro. No incluye el </w:t>
            </w:r>
            <w:proofErr w:type="spellStart"/>
            <w:r w:rsidRPr="00BB25A3">
              <w:rPr>
                <w:rFonts w:ascii="Calibri" w:hAnsi="Calibri" w:cs="Arial"/>
                <w:sz w:val="18"/>
                <w:szCs w:val="18"/>
                <w:lang w:eastAsia="es-CO"/>
              </w:rPr>
              <w:t>dimmer</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Desinstalación de las salidas eléctricas y de cableado de comunicación en las áreas sujetas a intervención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lámpara de emergencia automática </w:t>
            </w:r>
            <w:proofErr w:type="spellStart"/>
            <w:r w:rsidRPr="00BB25A3">
              <w:rPr>
                <w:rFonts w:ascii="Calibri" w:hAnsi="Calibri" w:cs="Arial"/>
                <w:sz w:val="18"/>
                <w:szCs w:val="18"/>
                <w:lang w:eastAsia="es-CO"/>
              </w:rPr>
              <w:t>Sylvania</w:t>
            </w:r>
            <w:proofErr w:type="spellEnd"/>
            <w:r w:rsidRPr="00BB25A3">
              <w:rPr>
                <w:rFonts w:ascii="Calibri" w:hAnsi="Calibri" w:cs="Arial"/>
                <w:sz w:val="18"/>
                <w:szCs w:val="18"/>
                <w:lang w:eastAsia="es-CO"/>
              </w:rPr>
              <w:t xml:space="preserve"> de 2,4W, 6000K, 120V con dos bombillos Led </w:t>
            </w:r>
            <w:proofErr w:type="spellStart"/>
            <w:r w:rsidRPr="00BB25A3">
              <w:rPr>
                <w:rFonts w:ascii="Calibri" w:hAnsi="Calibri" w:cs="Arial"/>
                <w:sz w:val="18"/>
                <w:szCs w:val="18"/>
                <w:lang w:eastAsia="es-CO"/>
              </w:rPr>
              <w:t>ecualizables</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una salida eléctrica monofásica de servicio normal derivada del tablero normal existente en el área, incluido cable AWG THWN 3#12 trenzado, tubería EMT, caja de terminación de toma en tubería y toma doble polo a tierra blanca grado hospitalario con tapa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una salida eléctrica monofásica de servicio regulado derivada del tablero regulado existente en el área, incluido cable AWG THWN 3#12 trenzado, tubería EMT, caja de terminación de toma en tubería y toma doble polo a tierra naranja grado hospitalario con tapa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16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Instalación de salidas de cableado estructurado categoría 6 doble para voz y datos para las áreas de lectura (4), entrevista (1) y sala de control de RM (1), incluidos cables UTP categoría 6, tubería EMT de 1", toma 2xRJ45 en </w:t>
            </w:r>
            <w:proofErr w:type="spellStart"/>
            <w:r w:rsidRPr="00BB25A3">
              <w:rPr>
                <w:rFonts w:ascii="Calibri" w:hAnsi="Calibri" w:cs="Arial"/>
                <w:sz w:val="18"/>
                <w:szCs w:val="18"/>
                <w:lang w:eastAsia="es-CO"/>
              </w:rPr>
              <w:t>faceplate</w:t>
            </w:r>
            <w:proofErr w:type="spellEnd"/>
            <w:r w:rsidRPr="00BB25A3">
              <w:rPr>
                <w:rFonts w:ascii="Calibri" w:hAnsi="Calibri" w:cs="Arial"/>
                <w:sz w:val="18"/>
                <w:szCs w:val="18"/>
                <w:lang w:eastAsia="es-CO"/>
              </w:rPr>
              <w:t xml:space="preserve">, </w:t>
            </w:r>
            <w:proofErr w:type="spellStart"/>
            <w:r w:rsidRPr="00BB25A3">
              <w:rPr>
                <w:rFonts w:ascii="Calibri" w:hAnsi="Calibri" w:cs="Arial"/>
                <w:sz w:val="18"/>
                <w:szCs w:val="18"/>
                <w:lang w:eastAsia="es-CO"/>
              </w:rPr>
              <w:t>patch</w:t>
            </w:r>
            <w:proofErr w:type="spellEnd"/>
            <w:r w:rsidRPr="00BB25A3">
              <w:rPr>
                <w:rFonts w:ascii="Calibri" w:hAnsi="Calibri" w:cs="Arial"/>
                <w:sz w:val="18"/>
                <w:szCs w:val="18"/>
                <w:lang w:eastAsia="es-CO"/>
              </w:rPr>
              <w:t xml:space="preserve"> </w:t>
            </w:r>
            <w:proofErr w:type="spellStart"/>
            <w:r w:rsidRPr="00BB25A3">
              <w:rPr>
                <w:rFonts w:ascii="Calibri" w:hAnsi="Calibri" w:cs="Arial"/>
                <w:sz w:val="18"/>
                <w:szCs w:val="18"/>
                <w:lang w:eastAsia="es-CO"/>
              </w:rPr>
              <w:t>cords</w:t>
            </w:r>
            <w:proofErr w:type="spellEnd"/>
            <w:r w:rsidRPr="00BB25A3">
              <w:rPr>
                <w:rFonts w:ascii="Calibri" w:hAnsi="Calibri" w:cs="Arial"/>
                <w:sz w:val="18"/>
                <w:szCs w:val="18"/>
                <w:lang w:eastAsia="es-CO"/>
              </w:rPr>
              <w:t xml:space="preserve"> para administración de voz y datos, ponchado de cables en puertos de </w:t>
            </w:r>
            <w:proofErr w:type="spellStart"/>
            <w:r w:rsidRPr="00BB25A3">
              <w:rPr>
                <w:rFonts w:ascii="Calibri" w:hAnsi="Calibri" w:cs="Arial"/>
                <w:sz w:val="18"/>
                <w:szCs w:val="18"/>
                <w:lang w:eastAsia="es-CO"/>
              </w:rPr>
              <w:t>patch</w:t>
            </w:r>
            <w:proofErr w:type="spellEnd"/>
            <w:r w:rsidRPr="00BB25A3">
              <w:rPr>
                <w:rFonts w:ascii="Calibri" w:hAnsi="Calibri" w:cs="Arial"/>
                <w:sz w:val="18"/>
                <w:szCs w:val="18"/>
                <w:lang w:eastAsia="es-CO"/>
              </w:rPr>
              <w:t xml:space="preserve"> panel, conexión a puertos de </w:t>
            </w:r>
            <w:proofErr w:type="spellStart"/>
            <w:r w:rsidRPr="00BB25A3">
              <w:rPr>
                <w:rFonts w:ascii="Calibri" w:hAnsi="Calibri" w:cs="Arial"/>
                <w:sz w:val="18"/>
                <w:szCs w:val="18"/>
                <w:lang w:eastAsia="es-CO"/>
              </w:rPr>
              <w:t>switch</w:t>
            </w:r>
            <w:proofErr w:type="spellEnd"/>
            <w:r w:rsidRPr="00BB25A3">
              <w:rPr>
                <w:rFonts w:ascii="Calibri" w:hAnsi="Calibri" w:cs="Arial"/>
                <w:sz w:val="18"/>
                <w:szCs w:val="18"/>
                <w:lang w:eastAsia="es-CO"/>
              </w:rPr>
              <w:t xml:space="preserve"> de datos de que se disponga por parte del cliente, marcación de puertos y cables y pruebas de puntos de cableado.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14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Instalación de salidas de cableado estructurado categoría 6 sencillo para datos para la sala de control de RM (2), incluido un cable UTP categoría 6, tubería EMT de 1", toma 1xRJ45 en </w:t>
            </w:r>
            <w:proofErr w:type="spellStart"/>
            <w:r w:rsidRPr="00BB25A3">
              <w:rPr>
                <w:rFonts w:ascii="Calibri" w:hAnsi="Calibri" w:cs="Arial"/>
                <w:sz w:val="18"/>
                <w:szCs w:val="18"/>
                <w:lang w:eastAsia="es-CO"/>
              </w:rPr>
              <w:t>faceplate</w:t>
            </w:r>
            <w:proofErr w:type="spellEnd"/>
            <w:r w:rsidRPr="00BB25A3">
              <w:rPr>
                <w:rFonts w:ascii="Calibri" w:hAnsi="Calibri" w:cs="Arial"/>
                <w:sz w:val="18"/>
                <w:szCs w:val="18"/>
                <w:lang w:eastAsia="es-CO"/>
              </w:rPr>
              <w:t xml:space="preserve">, </w:t>
            </w:r>
            <w:proofErr w:type="spellStart"/>
            <w:r w:rsidRPr="00BB25A3">
              <w:rPr>
                <w:rFonts w:ascii="Calibri" w:hAnsi="Calibri" w:cs="Arial"/>
                <w:sz w:val="18"/>
                <w:szCs w:val="18"/>
                <w:lang w:eastAsia="es-CO"/>
              </w:rPr>
              <w:t>patch</w:t>
            </w:r>
            <w:proofErr w:type="spellEnd"/>
            <w:r w:rsidRPr="00BB25A3">
              <w:rPr>
                <w:rFonts w:ascii="Calibri" w:hAnsi="Calibri" w:cs="Arial"/>
                <w:sz w:val="18"/>
                <w:szCs w:val="18"/>
                <w:lang w:eastAsia="es-CO"/>
              </w:rPr>
              <w:t xml:space="preserve"> </w:t>
            </w:r>
            <w:proofErr w:type="spellStart"/>
            <w:r w:rsidRPr="00BB25A3">
              <w:rPr>
                <w:rFonts w:ascii="Calibri" w:hAnsi="Calibri" w:cs="Arial"/>
                <w:sz w:val="18"/>
                <w:szCs w:val="18"/>
                <w:lang w:eastAsia="es-CO"/>
              </w:rPr>
              <w:t>cord</w:t>
            </w:r>
            <w:proofErr w:type="spellEnd"/>
            <w:r w:rsidRPr="00BB25A3">
              <w:rPr>
                <w:rFonts w:ascii="Calibri" w:hAnsi="Calibri" w:cs="Arial"/>
                <w:sz w:val="18"/>
                <w:szCs w:val="18"/>
                <w:lang w:eastAsia="es-CO"/>
              </w:rPr>
              <w:t xml:space="preserve"> para administración de datos, ponchado de cables en puertos de </w:t>
            </w:r>
            <w:proofErr w:type="spellStart"/>
            <w:r w:rsidRPr="00BB25A3">
              <w:rPr>
                <w:rFonts w:ascii="Calibri" w:hAnsi="Calibri" w:cs="Arial"/>
                <w:sz w:val="18"/>
                <w:szCs w:val="18"/>
                <w:lang w:eastAsia="es-CO"/>
              </w:rPr>
              <w:t>patch</w:t>
            </w:r>
            <w:proofErr w:type="spellEnd"/>
            <w:r w:rsidRPr="00BB25A3">
              <w:rPr>
                <w:rFonts w:ascii="Calibri" w:hAnsi="Calibri" w:cs="Arial"/>
                <w:sz w:val="18"/>
                <w:szCs w:val="18"/>
                <w:lang w:eastAsia="es-CO"/>
              </w:rPr>
              <w:t xml:space="preserve"> panel, conexión a puertos de </w:t>
            </w:r>
            <w:proofErr w:type="spellStart"/>
            <w:r w:rsidRPr="00BB25A3">
              <w:rPr>
                <w:rFonts w:ascii="Calibri" w:hAnsi="Calibri" w:cs="Arial"/>
                <w:sz w:val="18"/>
                <w:szCs w:val="18"/>
                <w:lang w:eastAsia="es-CO"/>
              </w:rPr>
              <w:t>switch</w:t>
            </w:r>
            <w:proofErr w:type="spellEnd"/>
            <w:r w:rsidRPr="00BB25A3">
              <w:rPr>
                <w:rFonts w:ascii="Calibri" w:hAnsi="Calibri" w:cs="Arial"/>
                <w:sz w:val="18"/>
                <w:szCs w:val="18"/>
                <w:lang w:eastAsia="es-CO"/>
              </w:rPr>
              <w:t xml:space="preserve"> de datos de que se disponga por parte del cliente, marcación de puertos y cables y pruebas de puntos de cableado.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Salidas de cableado, control y alarma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una salida en tubería EMT de 3/4", caja galvanizada de 10x10 cm y cableado de control AWG 4#16 para botones de marcha/parada en el cuarto de control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 juego de interruptores de control </w:t>
            </w:r>
            <w:proofErr w:type="gramStart"/>
            <w:r w:rsidRPr="00BB25A3">
              <w:rPr>
                <w:rFonts w:ascii="Calibri" w:hAnsi="Calibri" w:cs="Arial"/>
                <w:sz w:val="18"/>
                <w:szCs w:val="18"/>
                <w:lang w:eastAsia="es-CO"/>
              </w:rPr>
              <w:t>de  marcha</w:t>
            </w:r>
            <w:proofErr w:type="gramEnd"/>
            <w:r w:rsidRPr="00BB25A3">
              <w:rPr>
                <w:rFonts w:ascii="Calibri" w:hAnsi="Calibri" w:cs="Arial"/>
                <w:sz w:val="18"/>
                <w:szCs w:val="18"/>
                <w:lang w:eastAsia="es-CO"/>
              </w:rPr>
              <w:t>/parada tipo pulsador NO/NC de 22 mm en caja sobrepuesta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4,39</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una salida en tubería EMT de 3/4", caja galvanizada de 10x10 cm y cableado de control AWG 2#16 para interruptores de emergencia EPO en </w:t>
            </w:r>
            <w:proofErr w:type="gramStart"/>
            <w:r w:rsidRPr="00BB25A3">
              <w:rPr>
                <w:rFonts w:ascii="Calibri" w:hAnsi="Calibri" w:cs="Arial"/>
                <w:sz w:val="18"/>
                <w:szCs w:val="18"/>
                <w:lang w:eastAsia="es-CO"/>
              </w:rPr>
              <w:t>los cuarto</w:t>
            </w:r>
            <w:proofErr w:type="gramEnd"/>
            <w:r w:rsidRPr="00BB25A3">
              <w:rPr>
                <w:rFonts w:ascii="Calibri" w:hAnsi="Calibri" w:cs="Arial"/>
                <w:sz w:val="18"/>
                <w:szCs w:val="18"/>
                <w:lang w:eastAsia="es-CO"/>
              </w:rPr>
              <w:t xml:space="preserve"> de control y examen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4,40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interruptor de control EPO tipo hongo de 2 posiciones de 22 mm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4,41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una salida en tubería EMT de 3/4", caja galvanizada de 10x10 cm y cableado de control AWG 2#16 para lámpara de aviso de sala de examen activa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4,42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lámpara Led tipo rotativa para aviso de sala de examen activa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4,43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una salida en tubería EMT de 3/4", caja galvanizada de 10x10 cm y cableado de control AWG 2#16 para contacto </w:t>
            </w:r>
            <w:proofErr w:type="spellStart"/>
            <w:r w:rsidRPr="00BB25A3">
              <w:rPr>
                <w:rFonts w:ascii="Calibri" w:hAnsi="Calibri" w:cs="Arial"/>
                <w:sz w:val="18"/>
                <w:szCs w:val="18"/>
                <w:lang w:eastAsia="es-CO"/>
              </w:rPr>
              <w:t>magnetico</w:t>
            </w:r>
            <w:proofErr w:type="spellEnd"/>
            <w:r w:rsidRPr="00BB25A3">
              <w:rPr>
                <w:rFonts w:ascii="Calibri" w:hAnsi="Calibri" w:cs="Arial"/>
                <w:sz w:val="18"/>
                <w:szCs w:val="18"/>
                <w:lang w:eastAsia="es-CO"/>
              </w:rPr>
              <w:t xml:space="preserve"> de estado de puerta de la sala de examen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4,44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contacto magnético de supervisión de estado de puerta de la sala de examen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4,45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cable blindado de 12 </w:t>
            </w:r>
            <w:proofErr w:type="spellStart"/>
            <w:r w:rsidRPr="00BB25A3">
              <w:rPr>
                <w:rFonts w:ascii="Calibri" w:hAnsi="Calibri" w:cs="Arial"/>
                <w:sz w:val="18"/>
                <w:szCs w:val="18"/>
                <w:lang w:eastAsia="es-CO"/>
              </w:rPr>
              <w:t>lineas</w:t>
            </w:r>
            <w:proofErr w:type="spellEnd"/>
            <w:r w:rsidRPr="00BB25A3">
              <w:rPr>
                <w:rFonts w:ascii="Calibri" w:hAnsi="Calibri" w:cs="Arial"/>
                <w:sz w:val="18"/>
                <w:szCs w:val="18"/>
                <w:lang w:eastAsia="es-CO"/>
              </w:rPr>
              <w:t xml:space="preserve"> calibre AWG 16 en la bandeja prevista entre el tablero eléctrico y la sala de control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5</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AIRE ACONDICIONADO</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Aire Acondicionado sala de control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de un equipo de aire acondicionado tipo </w:t>
            </w:r>
            <w:proofErr w:type="spellStart"/>
            <w:r w:rsidRPr="00BB25A3">
              <w:rPr>
                <w:rFonts w:ascii="Calibri" w:hAnsi="Calibri" w:cs="Arial"/>
                <w:sz w:val="18"/>
                <w:szCs w:val="18"/>
                <w:lang w:eastAsia="es-CO"/>
              </w:rPr>
              <w:t>minisplit</w:t>
            </w:r>
            <w:proofErr w:type="spellEnd"/>
            <w:r w:rsidRPr="00BB25A3">
              <w:rPr>
                <w:rFonts w:ascii="Calibri" w:hAnsi="Calibri" w:cs="Arial"/>
                <w:sz w:val="18"/>
                <w:szCs w:val="18"/>
                <w:lang w:eastAsia="es-CO"/>
              </w:rPr>
              <w:t xml:space="preserve"> de 240000 </w:t>
            </w:r>
            <w:proofErr w:type="spellStart"/>
            <w:r w:rsidRPr="00BB25A3">
              <w:rPr>
                <w:rFonts w:ascii="Calibri" w:hAnsi="Calibri" w:cs="Arial"/>
                <w:sz w:val="18"/>
                <w:szCs w:val="18"/>
                <w:lang w:eastAsia="es-CO"/>
              </w:rPr>
              <w:t>Btu</w:t>
            </w:r>
            <w:proofErr w:type="spellEnd"/>
            <w:r w:rsidRPr="00BB25A3">
              <w:rPr>
                <w:rFonts w:ascii="Calibri" w:hAnsi="Calibri" w:cs="Arial"/>
                <w:sz w:val="18"/>
                <w:szCs w:val="18"/>
                <w:lang w:eastAsia="es-CO"/>
              </w:rPr>
              <w:t>, refrigerante ecológico R410A, incluidas unidades manejadora, condensadora y control remoto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Montaje de unidad manejadora en muro de área acondicionada, montaje de unidad condensadora al exterior sobre bases de caucho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14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w:t>
            </w:r>
            <w:proofErr w:type="spellStart"/>
            <w:r w:rsidRPr="00BB25A3">
              <w:rPr>
                <w:rFonts w:ascii="Calibri" w:hAnsi="Calibri" w:cs="Arial"/>
                <w:sz w:val="18"/>
                <w:szCs w:val="18"/>
                <w:lang w:eastAsia="es-CO"/>
              </w:rPr>
              <w:t>tuberias</w:t>
            </w:r>
            <w:proofErr w:type="spellEnd"/>
            <w:r w:rsidRPr="00BB25A3">
              <w:rPr>
                <w:rFonts w:ascii="Calibri" w:hAnsi="Calibri" w:cs="Arial"/>
                <w:sz w:val="18"/>
                <w:szCs w:val="18"/>
                <w:lang w:eastAsia="es-CO"/>
              </w:rPr>
              <w:t xml:space="preserve"> de cobre flexible para refrigerante líquido y gas, cubierta térmica tipo </w:t>
            </w:r>
            <w:proofErr w:type="spellStart"/>
            <w:r w:rsidRPr="00BB25A3">
              <w:rPr>
                <w:rFonts w:ascii="Calibri" w:hAnsi="Calibri" w:cs="Arial"/>
                <w:sz w:val="18"/>
                <w:szCs w:val="18"/>
                <w:lang w:eastAsia="es-CO"/>
              </w:rPr>
              <w:t>Rubatex</w:t>
            </w:r>
            <w:proofErr w:type="spellEnd"/>
            <w:r w:rsidRPr="00BB25A3">
              <w:rPr>
                <w:rFonts w:ascii="Calibri" w:hAnsi="Calibri" w:cs="Arial"/>
                <w:sz w:val="18"/>
                <w:szCs w:val="18"/>
                <w:lang w:eastAsia="es-CO"/>
              </w:rPr>
              <w:t xml:space="preserve">, fijaciones y accesorios de tuberías, conexión a unidades manejadora y condensadora, prueba de </w:t>
            </w:r>
            <w:proofErr w:type="spellStart"/>
            <w:r w:rsidRPr="00BB25A3">
              <w:rPr>
                <w:rFonts w:ascii="Calibri" w:hAnsi="Calibri" w:cs="Arial"/>
                <w:sz w:val="18"/>
                <w:szCs w:val="18"/>
                <w:lang w:eastAsia="es-CO"/>
              </w:rPr>
              <w:t>vacio</w:t>
            </w:r>
            <w:proofErr w:type="spellEnd"/>
            <w:r w:rsidRPr="00BB25A3">
              <w:rPr>
                <w:rFonts w:ascii="Calibri" w:hAnsi="Calibri" w:cs="Arial"/>
                <w:sz w:val="18"/>
                <w:szCs w:val="18"/>
                <w:lang w:eastAsia="es-CO"/>
              </w:rPr>
              <w:t xml:space="preserve"> de tuberías y circuito de </w:t>
            </w:r>
            <w:proofErr w:type="spellStart"/>
            <w:r w:rsidRPr="00BB25A3">
              <w:rPr>
                <w:rFonts w:ascii="Calibri" w:hAnsi="Calibri" w:cs="Arial"/>
                <w:sz w:val="18"/>
                <w:szCs w:val="18"/>
                <w:lang w:eastAsia="es-CO"/>
              </w:rPr>
              <w:t>refrigración</w:t>
            </w:r>
            <w:proofErr w:type="spellEnd"/>
            <w:r w:rsidRPr="00BB25A3">
              <w:rPr>
                <w:rFonts w:ascii="Calibri" w:hAnsi="Calibri" w:cs="Arial"/>
                <w:sz w:val="18"/>
                <w:szCs w:val="18"/>
                <w:lang w:eastAsia="es-CO"/>
              </w:rPr>
              <w:t>, carga de refrigerante ecológico R410A, conexiones eléctricas en unidades, arranque y pruebas de servicio. Válido para distancia entre unidades interna y externa de máximo 15 metros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una mini bomba para evacuación de agua de condensación y un circuito </w:t>
            </w:r>
            <w:proofErr w:type="spellStart"/>
            <w:r w:rsidRPr="00BB25A3">
              <w:rPr>
                <w:rFonts w:ascii="Calibri" w:hAnsi="Calibri" w:cs="Arial"/>
                <w:sz w:val="18"/>
                <w:szCs w:val="18"/>
                <w:lang w:eastAsia="es-CO"/>
              </w:rPr>
              <w:t>hidraúlico</w:t>
            </w:r>
            <w:proofErr w:type="spellEnd"/>
            <w:r w:rsidRPr="00BB25A3">
              <w:rPr>
                <w:rFonts w:ascii="Calibri" w:hAnsi="Calibri" w:cs="Arial"/>
                <w:sz w:val="18"/>
                <w:szCs w:val="18"/>
                <w:lang w:eastAsia="es-CO"/>
              </w:rPr>
              <w:t xml:space="preserve"> con manguera flexible hacia la cubierta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una acometida eléctrica bifásica con cables AWG THWN2: 2#12F+1#12T en tubería EMT y coraza LT de 3/4" hacia las unidades manejadora y condensadora de aire, a partir del tablero de distribución de aire acondicionado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Aire Acondicionado salas de examen y equipos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de un equipo </w:t>
            </w:r>
            <w:proofErr w:type="spellStart"/>
            <w:r w:rsidRPr="00BB25A3">
              <w:rPr>
                <w:rFonts w:ascii="Calibri" w:hAnsi="Calibri" w:cs="Arial"/>
                <w:sz w:val="18"/>
                <w:szCs w:val="18"/>
                <w:lang w:eastAsia="es-CO"/>
              </w:rPr>
              <w:t>split</w:t>
            </w:r>
            <w:proofErr w:type="spellEnd"/>
            <w:r w:rsidRPr="00BB25A3">
              <w:rPr>
                <w:rFonts w:ascii="Calibri" w:hAnsi="Calibri" w:cs="Arial"/>
                <w:sz w:val="18"/>
                <w:szCs w:val="18"/>
                <w:lang w:eastAsia="es-CO"/>
              </w:rPr>
              <w:t xml:space="preserve"> central de descarga horizontal con capacidad de 4 TR (48.000 </w:t>
            </w:r>
            <w:proofErr w:type="spellStart"/>
            <w:r w:rsidRPr="00BB25A3">
              <w:rPr>
                <w:rFonts w:ascii="Calibri" w:hAnsi="Calibri" w:cs="Arial"/>
                <w:sz w:val="18"/>
                <w:szCs w:val="18"/>
                <w:lang w:eastAsia="es-CO"/>
              </w:rPr>
              <w:t>Btu</w:t>
            </w:r>
            <w:proofErr w:type="spellEnd"/>
            <w:r w:rsidRPr="00BB25A3">
              <w:rPr>
                <w:rFonts w:ascii="Calibri" w:hAnsi="Calibri" w:cs="Arial"/>
                <w:sz w:val="18"/>
                <w:szCs w:val="18"/>
                <w:lang w:eastAsia="es-CO"/>
              </w:rPr>
              <w:t>/</w:t>
            </w:r>
            <w:proofErr w:type="spellStart"/>
            <w:r w:rsidRPr="00BB25A3">
              <w:rPr>
                <w:rFonts w:ascii="Calibri" w:hAnsi="Calibri" w:cs="Arial"/>
                <w:sz w:val="18"/>
                <w:szCs w:val="18"/>
                <w:lang w:eastAsia="es-CO"/>
              </w:rPr>
              <w:t>hr</w:t>
            </w:r>
            <w:proofErr w:type="spellEnd"/>
            <w:r w:rsidRPr="00BB25A3">
              <w:rPr>
                <w:rFonts w:ascii="Calibri" w:hAnsi="Calibri" w:cs="Arial"/>
                <w:sz w:val="18"/>
                <w:szCs w:val="18"/>
                <w:lang w:eastAsia="es-CO"/>
              </w:rPr>
              <w:t>) de alta eficiencia energética, para trabajo con refrigerante Ecológico R-410A, conformado por una manejadora y una condensadora, para operar a 220V entre dos fases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14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Montaje de la unidad manejadora suspendida de la placa de techo sobre el cielo raso del cuarto de almacén próximo a la sala de </w:t>
            </w:r>
            <w:proofErr w:type="spellStart"/>
            <w:r w:rsidRPr="00BB25A3">
              <w:rPr>
                <w:rFonts w:ascii="Calibri" w:hAnsi="Calibri" w:cs="Arial"/>
                <w:sz w:val="18"/>
                <w:szCs w:val="18"/>
                <w:lang w:eastAsia="es-CO"/>
              </w:rPr>
              <w:t>exámen</w:t>
            </w:r>
            <w:proofErr w:type="spellEnd"/>
            <w:r w:rsidRPr="00BB25A3">
              <w:rPr>
                <w:rFonts w:ascii="Calibri" w:hAnsi="Calibri" w:cs="Arial"/>
                <w:sz w:val="18"/>
                <w:szCs w:val="18"/>
                <w:lang w:eastAsia="es-CO"/>
              </w:rPr>
              <w:t xml:space="preserve"> (sujeto a la disponibilidad de espacio y acceso para mantenimiento), mediante rieles tipo </w:t>
            </w:r>
            <w:proofErr w:type="spellStart"/>
            <w:r w:rsidRPr="00BB25A3">
              <w:rPr>
                <w:rFonts w:ascii="Calibri" w:hAnsi="Calibri" w:cs="Arial"/>
                <w:sz w:val="18"/>
                <w:szCs w:val="18"/>
                <w:lang w:eastAsia="es-CO"/>
              </w:rPr>
              <w:t>unistrud</w:t>
            </w:r>
            <w:proofErr w:type="spellEnd"/>
            <w:r w:rsidRPr="00BB25A3">
              <w:rPr>
                <w:rFonts w:ascii="Calibri" w:hAnsi="Calibri" w:cs="Arial"/>
                <w:sz w:val="18"/>
                <w:szCs w:val="18"/>
                <w:lang w:eastAsia="es-CO"/>
              </w:rPr>
              <w:t xml:space="preserve">, varillas roscadas de 3/8" y chazos metálicos tipo RL. Montaje de unidad condensadora sobre bases </w:t>
            </w:r>
            <w:proofErr w:type="spellStart"/>
            <w:r w:rsidRPr="00BB25A3">
              <w:rPr>
                <w:rFonts w:ascii="Calibri" w:hAnsi="Calibri" w:cs="Arial"/>
                <w:sz w:val="18"/>
                <w:szCs w:val="18"/>
                <w:lang w:eastAsia="es-CO"/>
              </w:rPr>
              <w:t>antivibratorias</w:t>
            </w:r>
            <w:proofErr w:type="spellEnd"/>
            <w:r w:rsidRPr="00BB25A3">
              <w:rPr>
                <w:rFonts w:ascii="Calibri" w:hAnsi="Calibri" w:cs="Arial"/>
                <w:sz w:val="18"/>
                <w:szCs w:val="18"/>
                <w:lang w:eastAsia="es-CO"/>
              </w:rPr>
              <w:t xml:space="preserve"> en el piso de la terraza indicado sobre la sala de examen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16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w:t>
            </w:r>
            <w:proofErr w:type="spellStart"/>
            <w:r w:rsidRPr="00BB25A3">
              <w:rPr>
                <w:rFonts w:ascii="Calibri" w:hAnsi="Calibri" w:cs="Arial"/>
                <w:sz w:val="18"/>
                <w:szCs w:val="18"/>
                <w:lang w:eastAsia="es-CO"/>
              </w:rPr>
              <w:t>lineas</w:t>
            </w:r>
            <w:proofErr w:type="spellEnd"/>
            <w:r w:rsidRPr="00BB25A3">
              <w:rPr>
                <w:rFonts w:ascii="Calibri" w:hAnsi="Calibri" w:cs="Arial"/>
                <w:sz w:val="18"/>
                <w:szCs w:val="18"/>
                <w:lang w:eastAsia="es-CO"/>
              </w:rPr>
              <w:t xml:space="preserve"> de tubería de cobre para refrigerante líquido y gas de equipo, cubierta térmica tipo </w:t>
            </w:r>
            <w:proofErr w:type="spellStart"/>
            <w:r w:rsidRPr="00BB25A3">
              <w:rPr>
                <w:rFonts w:ascii="Calibri" w:hAnsi="Calibri" w:cs="Arial"/>
                <w:sz w:val="18"/>
                <w:szCs w:val="18"/>
                <w:lang w:eastAsia="es-CO"/>
              </w:rPr>
              <w:t>Rubatex</w:t>
            </w:r>
            <w:proofErr w:type="spellEnd"/>
            <w:r w:rsidRPr="00BB25A3">
              <w:rPr>
                <w:rFonts w:ascii="Calibri" w:hAnsi="Calibri" w:cs="Arial"/>
                <w:sz w:val="18"/>
                <w:szCs w:val="18"/>
                <w:lang w:eastAsia="es-CO"/>
              </w:rPr>
              <w:t xml:space="preserve">, fijaciones y accesorios de tuberías, barrido de tuberías, conexión a unidades manejadora y condensadora, prueba de </w:t>
            </w:r>
            <w:proofErr w:type="spellStart"/>
            <w:r w:rsidRPr="00BB25A3">
              <w:rPr>
                <w:rFonts w:ascii="Calibri" w:hAnsi="Calibri" w:cs="Arial"/>
                <w:sz w:val="18"/>
                <w:szCs w:val="18"/>
                <w:lang w:eastAsia="es-CO"/>
              </w:rPr>
              <w:t>vacio</w:t>
            </w:r>
            <w:proofErr w:type="spellEnd"/>
            <w:r w:rsidRPr="00BB25A3">
              <w:rPr>
                <w:rFonts w:ascii="Calibri" w:hAnsi="Calibri" w:cs="Arial"/>
                <w:sz w:val="18"/>
                <w:szCs w:val="18"/>
                <w:lang w:eastAsia="es-CO"/>
              </w:rPr>
              <w:t xml:space="preserve"> de tuberías y circuito de </w:t>
            </w:r>
            <w:proofErr w:type="spellStart"/>
            <w:r w:rsidRPr="00BB25A3">
              <w:rPr>
                <w:rFonts w:ascii="Calibri" w:hAnsi="Calibri" w:cs="Arial"/>
                <w:sz w:val="18"/>
                <w:szCs w:val="18"/>
                <w:lang w:eastAsia="es-CO"/>
              </w:rPr>
              <w:t>refrigración</w:t>
            </w:r>
            <w:proofErr w:type="spellEnd"/>
            <w:r w:rsidRPr="00BB25A3">
              <w:rPr>
                <w:rFonts w:ascii="Calibri" w:hAnsi="Calibri" w:cs="Arial"/>
                <w:sz w:val="18"/>
                <w:szCs w:val="18"/>
                <w:lang w:eastAsia="es-CO"/>
              </w:rPr>
              <w:t>, carga de refrigerante ecológico R410A, conexiones eléctricas en unidades, arranque y pruebas de servicio.  Válido para distancia entre unidades interna y externa de máximo 10 metros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120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5,09</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ducto de distribución de aire de suministro a la sala de examen, fabricado en lámina aislante térmica tipo </w:t>
            </w:r>
            <w:proofErr w:type="spellStart"/>
            <w:r w:rsidRPr="00BB25A3">
              <w:rPr>
                <w:rFonts w:ascii="Calibri" w:hAnsi="Calibri" w:cs="Arial"/>
                <w:sz w:val="18"/>
                <w:szCs w:val="18"/>
                <w:lang w:eastAsia="es-CO"/>
              </w:rPr>
              <w:t>Piralu</w:t>
            </w:r>
            <w:proofErr w:type="spellEnd"/>
            <w:r w:rsidRPr="00BB25A3">
              <w:rPr>
                <w:rFonts w:ascii="Calibri" w:hAnsi="Calibri" w:cs="Arial"/>
                <w:sz w:val="18"/>
                <w:szCs w:val="18"/>
                <w:lang w:eastAsia="es-CO"/>
              </w:rPr>
              <w:t xml:space="preserve"> de 1" de espesor, no ferrosa ni con contenido de fibra de vidrio, montado sobre cielo raso a partir del suministro de aire de la unidad manejadora hasta las rejillas de cielo raso de la sala de examen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120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5,10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ducto de distribución de aire de suministro a la sala de equipos, fabricado en lámina aislante térmica tipo </w:t>
            </w:r>
            <w:proofErr w:type="spellStart"/>
            <w:r w:rsidRPr="00BB25A3">
              <w:rPr>
                <w:rFonts w:ascii="Calibri" w:hAnsi="Calibri" w:cs="Arial"/>
                <w:sz w:val="18"/>
                <w:szCs w:val="18"/>
                <w:lang w:eastAsia="es-CO"/>
              </w:rPr>
              <w:t>Piralu</w:t>
            </w:r>
            <w:proofErr w:type="spellEnd"/>
            <w:r w:rsidRPr="00BB25A3">
              <w:rPr>
                <w:rFonts w:ascii="Calibri" w:hAnsi="Calibri" w:cs="Arial"/>
                <w:sz w:val="18"/>
                <w:szCs w:val="18"/>
                <w:lang w:eastAsia="es-CO"/>
              </w:rPr>
              <w:t xml:space="preserve"> de 1" de espesor, no ferrosa ni con contenido de fibra de vidrio, montado sobre cielo raso derivado del ducto de suministro de aire de la unidad manejadora hasta la rejilla de cielo raso prevista para la sala de equipos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5,11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termóstato electrónico de dos etapas, incluido cableado de control a unidad manejadora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5,12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rejillas de 40x40 cm de 4 </w:t>
            </w:r>
            <w:proofErr w:type="spellStart"/>
            <w:r w:rsidRPr="00BB25A3">
              <w:rPr>
                <w:rFonts w:ascii="Calibri" w:hAnsi="Calibri" w:cs="Arial"/>
                <w:sz w:val="18"/>
                <w:szCs w:val="18"/>
                <w:lang w:eastAsia="es-CO"/>
              </w:rPr>
              <w:t>vias</w:t>
            </w:r>
            <w:proofErr w:type="spellEnd"/>
            <w:r w:rsidRPr="00BB25A3">
              <w:rPr>
                <w:rFonts w:ascii="Calibri" w:hAnsi="Calibri" w:cs="Arial"/>
                <w:sz w:val="18"/>
                <w:szCs w:val="18"/>
                <w:lang w:eastAsia="es-CO"/>
              </w:rPr>
              <w:t xml:space="preserve"> en aluminio para suministro de aire en cielo raso de la sala de examen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5,13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rejillas plásticas reticuladas de 40x40 cm para retorno de aire en cielo raso de la sala de examen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5,14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una bomba para evacuación de agua de condensación con conexión a la </w:t>
            </w:r>
            <w:proofErr w:type="spellStart"/>
            <w:r w:rsidRPr="00BB25A3">
              <w:rPr>
                <w:rFonts w:ascii="Calibri" w:hAnsi="Calibri" w:cs="Arial"/>
                <w:sz w:val="18"/>
                <w:szCs w:val="18"/>
                <w:lang w:eastAsia="es-CO"/>
              </w:rPr>
              <w:t>linea</w:t>
            </w:r>
            <w:proofErr w:type="spellEnd"/>
            <w:r w:rsidRPr="00BB25A3">
              <w:rPr>
                <w:rFonts w:ascii="Calibri" w:hAnsi="Calibri" w:cs="Arial"/>
                <w:sz w:val="18"/>
                <w:szCs w:val="18"/>
                <w:lang w:eastAsia="es-CO"/>
              </w:rPr>
              <w:t xml:space="preserve"> de </w:t>
            </w:r>
            <w:proofErr w:type="spellStart"/>
            <w:r w:rsidRPr="00BB25A3">
              <w:rPr>
                <w:rFonts w:ascii="Calibri" w:hAnsi="Calibri" w:cs="Arial"/>
                <w:sz w:val="18"/>
                <w:szCs w:val="18"/>
                <w:lang w:eastAsia="es-CO"/>
              </w:rPr>
              <w:t>desague</w:t>
            </w:r>
            <w:proofErr w:type="spellEnd"/>
            <w:r w:rsidRPr="00BB25A3">
              <w:rPr>
                <w:rFonts w:ascii="Calibri" w:hAnsi="Calibri" w:cs="Arial"/>
                <w:sz w:val="18"/>
                <w:szCs w:val="18"/>
                <w:lang w:eastAsia="es-CO"/>
              </w:rPr>
              <w:t xml:space="preserve"> del equipo, la cual no se incluye y debe ser entregada por parte de la obra civil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5,15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una acometida eléctrica bifásica con cables AWG THWN2: 2#12F+1#12T en tubería EMT y coraza LT de 3/4" hacia la unidad manejadora de aire, a partir del tablero de distribución de aire acondicionado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5,16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una acometida eléctrica bifásica con cables AWG THWN2: 2#10F+1#12T en tubería EMT y coraza LT de 3/4" hacia la unidad condensadora de aire, a partir del tablero de distribución de aire acondicionado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6</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SISTEMA DE DETECCIÓN DE INCENDIOS</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Sensor de humo tipo fotoeléctrico direccionable, Honeywell 5193SD</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Estación manual direccionable para incendio Honeywell 5140MPS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Expansor de dos zonas Honeywell 4193SN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Sirena con luz estroboscópica </w:t>
            </w:r>
            <w:proofErr w:type="spellStart"/>
            <w:r w:rsidRPr="00BB25A3">
              <w:rPr>
                <w:rFonts w:ascii="Calibri" w:hAnsi="Calibri" w:cs="Arial"/>
                <w:sz w:val="18"/>
                <w:szCs w:val="18"/>
                <w:lang w:eastAsia="es-CO"/>
              </w:rPr>
              <w:t>System</w:t>
            </w:r>
            <w:proofErr w:type="spellEnd"/>
            <w:r w:rsidRPr="00BB25A3">
              <w:rPr>
                <w:rFonts w:ascii="Calibri" w:hAnsi="Calibri" w:cs="Arial"/>
                <w:sz w:val="18"/>
                <w:szCs w:val="18"/>
                <w:lang w:eastAsia="es-CO"/>
              </w:rPr>
              <w:t xml:space="preserve"> Sensor P2R-SP</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Salida de cableado para dispositivos de detección de incendio con cable de 2 hilos certificado para incendio, tubería metálica EMT de 3/4" y caja metálica galvanizada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Interconexión de panel y dispositivos de incendio, configuración del sistema según zonas de detección, prueba de operación y puesta en servicio del sistema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7</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APARATOS DE ILUMINACIÓN</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noWrap/>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Iluminación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Lámpara Hermética LED 2X18W T8 CM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7,02</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 xml:space="preserve">LED T8 16W 1200MM 740K </w:t>
            </w:r>
            <w:proofErr w:type="spellStart"/>
            <w:r w:rsidRPr="00BB25A3">
              <w:rPr>
                <w:rFonts w:ascii="Calibri" w:hAnsi="Calibri" w:cs="Arial"/>
                <w:sz w:val="18"/>
                <w:szCs w:val="18"/>
                <w:lang w:val="en-US" w:eastAsia="es-CO"/>
              </w:rPr>
              <w:t>Ecofit</w:t>
            </w:r>
            <w:proofErr w:type="spellEnd"/>
            <w:r w:rsidRPr="00BB25A3">
              <w:rPr>
                <w:rFonts w:ascii="Calibri" w:hAnsi="Calibri" w:cs="Arial"/>
                <w:sz w:val="18"/>
                <w:szCs w:val="18"/>
                <w:lang w:val="en-US" w:eastAsia="es-CO"/>
              </w:rPr>
              <w:t xml:space="preserve"> PHL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w:t>
            </w:r>
            <w:proofErr w:type="spellStart"/>
            <w:r w:rsidRPr="00BB25A3">
              <w:rPr>
                <w:rFonts w:ascii="Calibri" w:hAnsi="Calibri" w:cs="Arial"/>
                <w:sz w:val="18"/>
                <w:szCs w:val="18"/>
                <w:lang w:eastAsia="es-CO"/>
              </w:rPr>
              <w:t>Tensoflex</w:t>
            </w:r>
            <w:proofErr w:type="spellEnd"/>
            <w:r w:rsidRPr="00BB25A3">
              <w:rPr>
                <w:rFonts w:ascii="Calibri" w:hAnsi="Calibri" w:cs="Arial"/>
                <w:sz w:val="18"/>
                <w:szCs w:val="18"/>
                <w:lang w:eastAsia="es-CO"/>
              </w:rPr>
              <w:t xml:space="preserve"> 2D traslúcido forma cuadrada. Dimensiones 3.00 m x 2.00 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7,04</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LED Flex Strip Blanco 3000-3500K 24W 24V IP68 CRI80 X ROLLO PRL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LED Soporte Plano Cinta LED 2 m.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7,06</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LED Driver 24V 240W DIM 0-10V MW</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7,07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Bala MR 16 GU5.3 CD RS Hidro Mate BL </w:t>
            </w:r>
            <w:proofErr w:type="spellStart"/>
            <w:r w:rsidRPr="00BB25A3">
              <w:rPr>
                <w:rFonts w:ascii="Calibri" w:hAnsi="Calibri" w:cs="Arial"/>
                <w:sz w:val="18"/>
                <w:szCs w:val="18"/>
                <w:lang w:eastAsia="es-CO"/>
              </w:rPr>
              <w:t>Baffle</w:t>
            </w:r>
            <w:proofErr w:type="spellEnd"/>
            <w:r w:rsidRPr="00BB25A3">
              <w:rPr>
                <w:rFonts w:ascii="Calibri" w:hAnsi="Calibri" w:cs="Arial"/>
                <w:sz w:val="18"/>
                <w:szCs w:val="18"/>
                <w:lang w:eastAsia="es-CO"/>
              </w:rPr>
              <w:t xml:space="preserve"> BL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7,08</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Spot LED 1000 8.7W 3000K 35 GRADOS G2 TCI</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7,09</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LED Driver PRG 700-1500 MA 54W 120-277V LIN PHL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7,10</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LED Flex Strip 7.2W 12V IP20 X MT PRL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7,11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LED Soporte Plano Cinta LED 2 m.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7,12</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 xml:space="preserve">LED Driver 24V 96W 120-277V VSS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7,13</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LED Driver 12V 60W 90-264V IP67 MW</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7,14</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LED DMX PWM Dimer CA 3 CH PRL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7,15</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 xml:space="preserve">LED Control </w:t>
            </w:r>
            <w:proofErr w:type="spellStart"/>
            <w:r w:rsidRPr="00BB25A3">
              <w:rPr>
                <w:rFonts w:ascii="Calibri" w:hAnsi="Calibri" w:cs="Arial"/>
                <w:sz w:val="18"/>
                <w:szCs w:val="18"/>
                <w:lang w:val="en-US" w:eastAsia="es-CO"/>
              </w:rPr>
              <w:t>TouchGlass</w:t>
            </w:r>
            <w:proofErr w:type="spellEnd"/>
            <w:r w:rsidRPr="00BB25A3">
              <w:rPr>
                <w:rFonts w:ascii="Calibri" w:hAnsi="Calibri" w:cs="Arial"/>
                <w:sz w:val="18"/>
                <w:szCs w:val="18"/>
                <w:lang w:val="en-US" w:eastAsia="es-CO"/>
              </w:rPr>
              <w:t xml:space="preserve"> Easy RGBW DMX BL PRL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7,16</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LED Driver 12V 18W 90-132V IP67 MW</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7,17</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LED Downlight 4000K 25W 2050LM 120-277V CRI80 19CMS TLP</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7,18</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LED Downlight 4000K 15W 1100LM 120-277V CRI80 14CMS TLP</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7,19</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proofErr w:type="spellStart"/>
            <w:r w:rsidRPr="00BB25A3">
              <w:rPr>
                <w:rFonts w:ascii="Calibri" w:hAnsi="Calibri" w:cs="Arial"/>
                <w:sz w:val="18"/>
                <w:szCs w:val="18"/>
                <w:lang w:val="en-US" w:eastAsia="es-CO"/>
              </w:rPr>
              <w:t>Bala</w:t>
            </w:r>
            <w:proofErr w:type="spellEnd"/>
            <w:r w:rsidRPr="00BB25A3">
              <w:rPr>
                <w:rFonts w:ascii="Calibri" w:hAnsi="Calibri" w:cs="Arial"/>
                <w:sz w:val="18"/>
                <w:szCs w:val="18"/>
                <w:lang w:val="en-US" w:eastAsia="es-CO"/>
              </w:rPr>
              <w:t xml:space="preserve"> Moon RD LED 9W 260MA 4000K 830LM CRI90 35G DIM 0-10V BL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7,20</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proofErr w:type="spellStart"/>
            <w:r w:rsidRPr="00BB25A3">
              <w:rPr>
                <w:rFonts w:ascii="Calibri" w:hAnsi="Calibri" w:cs="Arial"/>
                <w:sz w:val="18"/>
                <w:szCs w:val="18"/>
                <w:lang w:val="en-US" w:eastAsia="es-CO"/>
              </w:rPr>
              <w:t>Lámpara</w:t>
            </w:r>
            <w:proofErr w:type="spellEnd"/>
            <w:r w:rsidRPr="00BB25A3">
              <w:rPr>
                <w:rFonts w:ascii="Calibri" w:hAnsi="Calibri" w:cs="Arial"/>
                <w:sz w:val="18"/>
                <w:szCs w:val="18"/>
                <w:lang w:val="en-US" w:eastAsia="es-CO"/>
              </w:rPr>
              <w:t xml:space="preserve"> Mini Titania IN. LED TCI 2X25W 4000K DIM 0-10V CM BL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7,21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Lámpara Mini Titania IN. INI/FIN LED TCI 2X25W 4000K DIM 0-10V CM BL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7,22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Lámpara Mini Titania IN. INTERMEDIA LED TCI 2X25W 4000K DIM 0-10V CM BL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7,23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Difusor Lámpara Mini Titania NEW </w:t>
            </w:r>
            <w:proofErr w:type="gramStart"/>
            <w:r w:rsidRPr="00BB25A3">
              <w:rPr>
                <w:rFonts w:ascii="Calibri" w:hAnsi="Calibri" w:cs="Arial"/>
                <w:sz w:val="18"/>
                <w:szCs w:val="18"/>
                <w:lang w:eastAsia="es-CO"/>
              </w:rPr>
              <w:t>DE  4.530</w:t>
            </w:r>
            <w:proofErr w:type="gramEnd"/>
            <w:r w:rsidRPr="00BB25A3">
              <w:rPr>
                <w:rFonts w:ascii="Calibri" w:hAnsi="Calibri" w:cs="Arial"/>
                <w:sz w:val="18"/>
                <w:szCs w:val="18"/>
                <w:lang w:eastAsia="es-CO"/>
              </w:rPr>
              <w:t xml:space="preserve"> MT</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7,24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Difusor Lámpara Mini Titania NEW DE 2.280 MT</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7,25</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 xml:space="preserve">Luminaria </w:t>
            </w:r>
            <w:proofErr w:type="spellStart"/>
            <w:r w:rsidRPr="00BB25A3">
              <w:rPr>
                <w:rFonts w:ascii="Calibri" w:hAnsi="Calibri" w:cs="Arial"/>
                <w:sz w:val="18"/>
                <w:szCs w:val="18"/>
                <w:lang w:val="en-US" w:eastAsia="es-CO"/>
              </w:rPr>
              <w:t>Aplique</w:t>
            </w:r>
            <w:proofErr w:type="spellEnd"/>
            <w:r w:rsidRPr="00BB25A3">
              <w:rPr>
                <w:rFonts w:ascii="Calibri" w:hAnsi="Calibri" w:cs="Arial"/>
                <w:sz w:val="18"/>
                <w:szCs w:val="18"/>
                <w:lang w:val="en-US" w:eastAsia="es-CO"/>
              </w:rPr>
              <w:t xml:space="preserve"> Aurora UP/DOWN LED TCI 2X25W 3000K CM BL 0-10V</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noWrap/>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Control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7,26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proofErr w:type="spellStart"/>
            <w:r w:rsidRPr="00BB25A3">
              <w:rPr>
                <w:rFonts w:ascii="Calibri" w:hAnsi="Calibri" w:cs="Arial"/>
                <w:sz w:val="18"/>
                <w:szCs w:val="18"/>
                <w:lang w:eastAsia="es-CO"/>
              </w:rPr>
              <w:t>Dimer</w:t>
            </w:r>
            <w:proofErr w:type="spellEnd"/>
            <w:r w:rsidRPr="00BB25A3">
              <w:rPr>
                <w:rFonts w:ascii="Calibri" w:hAnsi="Calibri" w:cs="Arial"/>
                <w:sz w:val="18"/>
                <w:szCs w:val="18"/>
                <w:lang w:eastAsia="es-CO"/>
              </w:rPr>
              <w:t xml:space="preserve"> DIVA 0-10V-No </w:t>
            </w:r>
            <w:proofErr w:type="spellStart"/>
            <w:r w:rsidRPr="00BB25A3">
              <w:rPr>
                <w:rFonts w:ascii="Calibri" w:hAnsi="Calibri" w:cs="Arial"/>
                <w:sz w:val="18"/>
                <w:szCs w:val="18"/>
                <w:lang w:eastAsia="es-CO"/>
              </w:rPr>
              <w:t>Necesira</w:t>
            </w:r>
            <w:proofErr w:type="spellEnd"/>
            <w:r w:rsidRPr="00BB25A3">
              <w:rPr>
                <w:rFonts w:ascii="Calibri" w:hAnsi="Calibri" w:cs="Arial"/>
                <w:sz w:val="18"/>
                <w:szCs w:val="18"/>
                <w:lang w:eastAsia="es-CO"/>
              </w:rPr>
              <w:t xml:space="preserve"> PP BL LUT</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7,27</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 xml:space="preserve">Placa-CO-2-BL-B-LUT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7,28</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r w:rsidRPr="00BB25A3">
              <w:rPr>
                <w:rFonts w:ascii="Calibri" w:hAnsi="Calibri" w:cs="Arial"/>
                <w:sz w:val="18"/>
                <w:szCs w:val="18"/>
                <w:lang w:val="en-US" w:eastAsia="es-CO"/>
              </w:rPr>
              <w:t>Placa-CO-1-BL-B-LUT</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7,29</w:t>
            </w:r>
          </w:p>
        </w:tc>
        <w:tc>
          <w:tcPr>
            <w:tcW w:w="4962" w:type="dxa"/>
            <w:shd w:val="clear" w:color="auto" w:fill="auto"/>
            <w:vAlign w:val="center"/>
            <w:hideMark/>
          </w:tcPr>
          <w:p w:rsidR="00DD596C" w:rsidRPr="00BB25A3" w:rsidRDefault="00DD596C" w:rsidP="003016CC">
            <w:pPr>
              <w:rPr>
                <w:rFonts w:ascii="Calibri" w:hAnsi="Calibri" w:cs="Arial"/>
                <w:sz w:val="18"/>
                <w:szCs w:val="18"/>
                <w:lang w:val="en-US" w:eastAsia="es-CO"/>
              </w:rPr>
            </w:pPr>
            <w:proofErr w:type="spellStart"/>
            <w:r w:rsidRPr="00BB25A3">
              <w:rPr>
                <w:rFonts w:ascii="Calibri" w:hAnsi="Calibri" w:cs="Arial"/>
                <w:sz w:val="18"/>
                <w:szCs w:val="18"/>
                <w:lang w:val="en-US" w:eastAsia="es-CO"/>
              </w:rPr>
              <w:t>Interruptor</w:t>
            </w:r>
            <w:proofErr w:type="spellEnd"/>
            <w:r w:rsidRPr="00BB25A3">
              <w:rPr>
                <w:rFonts w:ascii="Calibri" w:hAnsi="Calibri" w:cs="Arial"/>
                <w:sz w:val="18"/>
                <w:szCs w:val="18"/>
                <w:lang w:val="en-US" w:eastAsia="es-CO"/>
              </w:rPr>
              <w:t xml:space="preserve"> SC-CO-15A-C-BL-B-LEV</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7,30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Cable </w:t>
            </w:r>
            <w:proofErr w:type="spellStart"/>
            <w:r w:rsidRPr="00BB25A3">
              <w:rPr>
                <w:rFonts w:ascii="Calibri" w:hAnsi="Calibri" w:cs="Arial"/>
                <w:sz w:val="18"/>
                <w:szCs w:val="18"/>
                <w:lang w:eastAsia="es-CO"/>
              </w:rPr>
              <w:t>Encauchetado</w:t>
            </w:r>
            <w:proofErr w:type="spellEnd"/>
            <w:r w:rsidRPr="00BB25A3">
              <w:rPr>
                <w:rFonts w:ascii="Calibri" w:hAnsi="Calibri" w:cs="Arial"/>
                <w:sz w:val="18"/>
                <w:szCs w:val="18"/>
                <w:lang w:eastAsia="es-CO"/>
              </w:rPr>
              <w:t xml:space="preserve"> 2X16 Blindado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noWrap/>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Instalación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7,31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Instalación Iluminación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GL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7,32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Instalación Iluminación </w:t>
            </w:r>
            <w:proofErr w:type="spellStart"/>
            <w:r w:rsidRPr="00BB25A3">
              <w:rPr>
                <w:rFonts w:ascii="Calibri" w:hAnsi="Calibri" w:cs="Arial"/>
                <w:sz w:val="18"/>
                <w:szCs w:val="18"/>
                <w:lang w:eastAsia="es-CO"/>
              </w:rPr>
              <w:t>Tensoflex</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GL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7,33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Instalación Control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GL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7,34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Programación Control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GL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8</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INSTALACIONES HIDRÁULICAS Y SANITARIAS</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noWrap/>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Instalación Hidráulica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Tubería PVC P 1/2"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Accesorios PVC P1/2"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Tubería PVC P 3/4"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Accesorios PVC 3/4"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Tubería PVC P 1 1/4"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Accesorios PVC 1 1/4"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Punto Hidráulico 1/2"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Punto Hidráulico 1 1/4"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8,09</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Registro RW 1/2"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8,10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Registro RW 1 1/4"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8,11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Conexión a Red Existente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8,12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Regata Muro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noWrap/>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Instalación Sanitaria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8,13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Tubería PVC SNT 1 1/2"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8,14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Accesorios PVC S 1 1/2"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18,00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8,15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Tubería PVC SNT V2"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8,16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Tubería PVC SNT 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8,17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Accesorios PVC S 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8,18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proofErr w:type="gramStart"/>
            <w:r w:rsidRPr="00BB25A3">
              <w:rPr>
                <w:rFonts w:ascii="Calibri" w:hAnsi="Calibri" w:cs="Arial"/>
                <w:sz w:val="18"/>
                <w:szCs w:val="18"/>
                <w:lang w:eastAsia="es-CO"/>
              </w:rPr>
              <w:t>Tubería  PVC</w:t>
            </w:r>
            <w:proofErr w:type="gramEnd"/>
            <w:r w:rsidRPr="00BB25A3">
              <w:rPr>
                <w:rFonts w:ascii="Calibri" w:hAnsi="Calibri" w:cs="Arial"/>
                <w:sz w:val="18"/>
                <w:szCs w:val="18"/>
                <w:lang w:eastAsia="es-CO"/>
              </w:rPr>
              <w:t xml:space="preserve"> S 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8,19</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Accesorios PVC S 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8,20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Salidas Sanitarias 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8,21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Salidas Sanitarias 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8,22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Sifón de Piso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8,23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Perforación con Saca Núcleo 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8,24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Perforación con Saca Núcleo 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8,25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Conexión a Tubería Existente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8,26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Soporte Colgantes 1/2"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8,27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Soporte Colgantes 3/4"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8,28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Soporte Colgantes 1 1/4"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8,29</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Soporte Colgantes 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8,30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Soporte Colgantes 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18,00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noWrap/>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Instalación de Aparatos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8,31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Sanitario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8,32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Lavamanos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8,33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Fluxómetro Sanitario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8,34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Poceta de Aseo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8,35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Conexión Máquinas A/A.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noWrap/>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Desmonte y Taponamiento de Aparatos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8,36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Punto Cafetería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8,37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Lavamanos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8,38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Sanitario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9</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APARATOS Y ACCESORIOS SANITARIOS</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Lavamanos de colgar con un solo orificio cumple con la ADA.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proofErr w:type="spellStart"/>
            <w:r w:rsidRPr="00BB25A3">
              <w:rPr>
                <w:rFonts w:ascii="Calibri" w:hAnsi="Calibri" w:cs="Arial"/>
                <w:sz w:val="18"/>
                <w:szCs w:val="18"/>
                <w:lang w:eastAsia="es-CO"/>
              </w:rPr>
              <w:t>Desaguë</w:t>
            </w:r>
            <w:proofErr w:type="spellEnd"/>
            <w:r w:rsidRPr="00BB25A3">
              <w:rPr>
                <w:rFonts w:ascii="Calibri" w:hAnsi="Calibri" w:cs="Arial"/>
                <w:sz w:val="18"/>
                <w:szCs w:val="18"/>
                <w:lang w:eastAsia="es-CO"/>
              </w:rPr>
              <w:t xml:space="preserve"> automático para lavamanos pop-up, con rebose, metálico cromado.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Sifón en P para lavamanos, metálico cromado.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Acople flexible para lavamanos.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Grifería lavamanos de sensor agua fría de instalación en mesón, cuello bajo con plaqueta, funciona con corriente eléctrica a 110V y pilas de soporte en ausencia de la </w:t>
            </w:r>
            <w:proofErr w:type="spellStart"/>
            <w:r w:rsidRPr="00BB25A3">
              <w:rPr>
                <w:rFonts w:ascii="Calibri" w:hAnsi="Calibri" w:cs="Arial"/>
                <w:sz w:val="18"/>
                <w:szCs w:val="18"/>
                <w:lang w:eastAsia="es-CO"/>
              </w:rPr>
              <w:t>energia</w:t>
            </w:r>
            <w:proofErr w:type="spellEnd"/>
            <w:r w:rsidRPr="00BB25A3">
              <w:rPr>
                <w:rFonts w:ascii="Calibri" w:hAnsi="Calibri" w:cs="Arial"/>
                <w:sz w:val="18"/>
                <w:szCs w:val="18"/>
                <w:lang w:eastAsia="es-CO"/>
              </w:rPr>
              <w:t xml:space="preserve"> eléctrica metálica cromada.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Fluxómetro para sanitario con sensor y botón de </w:t>
            </w:r>
            <w:proofErr w:type="spellStart"/>
            <w:r w:rsidRPr="00BB25A3">
              <w:rPr>
                <w:rFonts w:ascii="Calibri" w:hAnsi="Calibri" w:cs="Arial"/>
                <w:sz w:val="18"/>
                <w:szCs w:val="18"/>
                <w:lang w:eastAsia="es-CO"/>
              </w:rPr>
              <w:t>cortería</w:t>
            </w:r>
            <w:proofErr w:type="spellEnd"/>
            <w:r w:rsidRPr="00BB25A3">
              <w:rPr>
                <w:rFonts w:ascii="Calibri" w:hAnsi="Calibri" w:cs="Arial"/>
                <w:sz w:val="18"/>
                <w:szCs w:val="18"/>
                <w:lang w:eastAsia="es-CO"/>
              </w:rPr>
              <w:t>, incrustado en la pared, botón de descarga, funciona con corriente eléctrica a 110V y pilas de soporte en ausencia de la energía eléctrica.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Accesorios de conexión superior para sanitario, incluye racor.</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Sanitario </w:t>
            </w:r>
            <w:proofErr w:type="spellStart"/>
            <w:r w:rsidRPr="00BB25A3">
              <w:rPr>
                <w:rFonts w:ascii="Calibri" w:hAnsi="Calibri" w:cs="Arial"/>
                <w:sz w:val="18"/>
                <w:szCs w:val="18"/>
                <w:lang w:eastAsia="es-CO"/>
              </w:rPr>
              <w:t>longado</w:t>
            </w:r>
            <w:proofErr w:type="spellEnd"/>
            <w:r w:rsidRPr="00BB25A3">
              <w:rPr>
                <w:rFonts w:ascii="Calibri" w:hAnsi="Calibri" w:cs="Arial"/>
                <w:sz w:val="18"/>
                <w:szCs w:val="18"/>
                <w:lang w:eastAsia="es-CO"/>
              </w:rPr>
              <w:t xml:space="preserve"> </w:t>
            </w:r>
            <w:proofErr w:type="spellStart"/>
            <w:r w:rsidRPr="00BB25A3">
              <w:rPr>
                <w:rFonts w:ascii="Calibri" w:hAnsi="Calibri" w:cs="Arial"/>
                <w:sz w:val="18"/>
                <w:szCs w:val="18"/>
                <w:lang w:eastAsia="es-CO"/>
              </w:rPr>
              <w:t>coneción</w:t>
            </w:r>
            <w:proofErr w:type="spellEnd"/>
            <w:r w:rsidRPr="00BB25A3">
              <w:rPr>
                <w:rFonts w:ascii="Calibri" w:hAnsi="Calibri" w:cs="Arial"/>
                <w:sz w:val="18"/>
                <w:szCs w:val="18"/>
                <w:lang w:eastAsia="es-CO"/>
              </w:rPr>
              <w:t xml:space="preserve"> superior descarga 1.28 </w:t>
            </w:r>
            <w:proofErr w:type="spellStart"/>
            <w:r w:rsidRPr="00BB25A3">
              <w:rPr>
                <w:rFonts w:ascii="Calibri" w:hAnsi="Calibri" w:cs="Arial"/>
                <w:sz w:val="18"/>
                <w:szCs w:val="18"/>
                <w:lang w:eastAsia="es-CO"/>
              </w:rPr>
              <w:t>gpf</w:t>
            </w:r>
            <w:proofErr w:type="spellEnd"/>
            <w:r w:rsidRPr="00BB25A3">
              <w:rPr>
                <w:rFonts w:ascii="Calibri" w:hAnsi="Calibri" w:cs="Arial"/>
                <w:sz w:val="18"/>
                <w:szCs w:val="18"/>
                <w:lang w:eastAsia="es-CO"/>
              </w:rPr>
              <w:t>, sin asiento, incluye racor. Cumple con ADA.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9,09</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Asiento abierto para sanitario institucional.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9,10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Barra de seguridad de pared a piso en acero inoxidable satinado, con tornillos escondidos para instalar derecha o izquierda.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9,11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Barra de seguridad abatible en acero inoxidable.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9,12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Dispensador de jabón líquido.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9,13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Protector de papel higiénico de sobreponer en la pared.</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9,14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Gabinete para toallas de papel.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9,15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Caneca de sobreponer en la pared en acero inoxidable satinado con soportes para bolsa plástica, capacidad de 14.5 </w:t>
            </w:r>
            <w:proofErr w:type="spellStart"/>
            <w:r w:rsidRPr="00BB25A3">
              <w:rPr>
                <w:rFonts w:ascii="Calibri" w:hAnsi="Calibri" w:cs="Arial"/>
                <w:sz w:val="18"/>
                <w:szCs w:val="18"/>
                <w:lang w:eastAsia="es-CO"/>
              </w:rPr>
              <w:t>lts</w:t>
            </w:r>
            <w:proofErr w:type="spellEnd"/>
            <w:r w:rsidRPr="00BB25A3">
              <w:rPr>
                <w:rFonts w:ascii="Calibri" w:hAnsi="Calibri" w:cs="Arial"/>
                <w:sz w:val="18"/>
                <w:szCs w:val="18"/>
                <w:lang w:eastAsia="es-CO"/>
              </w:rPr>
              <w:t xml:space="preserve">, ancho 38 </w:t>
            </w:r>
            <w:proofErr w:type="spellStart"/>
            <w:r w:rsidRPr="00BB25A3">
              <w:rPr>
                <w:rFonts w:ascii="Calibri" w:hAnsi="Calibri" w:cs="Arial"/>
                <w:sz w:val="18"/>
                <w:szCs w:val="18"/>
                <w:lang w:eastAsia="es-CO"/>
              </w:rPr>
              <w:t>cms</w:t>
            </w:r>
            <w:proofErr w:type="spellEnd"/>
            <w:r w:rsidRPr="00BB25A3">
              <w:rPr>
                <w:rFonts w:ascii="Calibri" w:hAnsi="Calibri" w:cs="Arial"/>
                <w:sz w:val="18"/>
                <w:szCs w:val="18"/>
                <w:lang w:eastAsia="es-CO"/>
              </w:rPr>
              <w:t xml:space="preserve">, alto 58 </w:t>
            </w:r>
            <w:proofErr w:type="spellStart"/>
            <w:r w:rsidRPr="00BB25A3">
              <w:rPr>
                <w:rFonts w:ascii="Calibri" w:hAnsi="Calibri" w:cs="Arial"/>
                <w:sz w:val="18"/>
                <w:szCs w:val="18"/>
                <w:lang w:eastAsia="es-CO"/>
              </w:rPr>
              <w:t>cms</w:t>
            </w:r>
            <w:proofErr w:type="spellEnd"/>
            <w:r w:rsidRPr="00BB25A3">
              <w:rPr>
                <w:rFonts w:ascii="Calibri" w:hAnsi="Calibri" w:cs="Arial"/>
                <w:sz w:val="18"/>
                <w:szCs w:val="18"/>
                <w:lang w:eastAsia="es-CO"/>
              </w:rPr>
              <w:t xml:space="preserve"> y profundo 20 </w:t>
            </w:r>
            <w:proofErr w:type="spellStart"/>
            <w:r w:rsidRPr="00BB25A3">
              <w:rPr>
                <w:rFonts w:ascii="Calibri" w:hAnsi="Calibri" w:cs="Arial"/>
                <w:sz w:val="18"/>
                <w:szCs w:val="18"/>
                <w:lang w:eastAsia="es-CO"/>
              </w:rPr>
              <w:t>cms</w:t>
            </w:r>
            <w:proofErr w:type="spellEnd"/>
            <w:r w:rsidRPr="00BB25A3">
              <w:rPr>
                <w:rFonts w:ascii="Calibri" w:hAnsi="Calibri" w:cs="Arial"/>
                <w:sz w:val="18"/>
                <w:szCs w:val="18"/>
                <w:lang w:eastAsia="es-CO"/>
              </w:rPr>
              <w:t>.</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9,16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Percha sencilla en acero inoxidable.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10</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GASES MEDICINALES</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noWrap/>
            <w:vAlign w:val="center"/>
            <w:hideMark/>
          </w:tcPr>
          <w:p w:rsidR="00DD596C" w:rsidRPr="00BB25A3" w:rsidRDefault="00DD596C" w:rsidP="003016CC">
            <w:pPr>
              <w:rPr>
                <w:rFonts w:ascii="Calibri" w:hAnsi="Calibri" w:cs="Arial"/>
                <w:b/>
                <w:bCs/>
                <w:sz w:val="18"/>
                <w:szCs w:val="18"/>
                <w:lang w:eastAsia="es-CO"/>
              </w:rPr>
            </w:pPr>
            <w:proofErr w:type="spellStart"/>
            <w:r w:rsidRPr="00BB25A3">
              <w:rPr>
                <w:rFonts w:ascii="Calibri" w:hAnsi="Calibri" w:cs="Arial"/>
                <w:b/>
                <w:bCs/>
                <w:sz w:val="18"/>
                <w:szCs w:val="18"/>
                <w:lang w:eastAsia="es-CO"/>
              </w:rPr>
              <w:t>Instalacion</w:t>
            </w:r>
            <w:proofErr w:type="spellEnd"/>
            <w:r w:rsidRPr="00BB25A3">
              <w:rPr>
                <w:rFonts w:ascii="Calibri" w:hAnsi="Calibri" w:cs="Arial"/>
                <w:b/>
                <w:bCs/>
                <w:sz w:val="18"/>
                <w:szCs w:val="18"/>
                <w:lang w:eastAsia="es-CO"/>
              </w:rPr>
              <w:t xml:space="preserve"> de tubería. Incluye limpieza, pintura, etiquetas, accesorios, soportes.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Tubería Cobre Tipo L 1/2"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78,00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Tubería Cobre Tipo L 3/4"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4962" w:type="dxa"/>
            <w:shd w:val="clear" w:color="auto" w:fill="auto"/>
            <w:vAlign w:val="center"/>
            <w:hideMark/>
          </w:tcPr>
          <w:p w:rsidR="00DD596C" w:rsidRPr="00BB25A3" w:rsidRDefault="00DD596C" w:rsidP="003016CC">
            <w:pPr>
              <w:rPr>
                <w:rFonts w:ascii="Calibri" w:hAnsi="Calibri" w:cs="Arial"/>
                <w:b/>
                <w:bCs/>
                <w:sz w:val="18"/>
                <w:szCs w:val="18"/>
                <w:lang w:eastAsia="es-CO"/>
              </w:rPr>
            </w:pPr>
            <w:r w:rsidRPr="00BB25A3">
              <w:rPr>
                <w:rFonts w:ascii="Calibri" w:hAnsi="Calibri" w:cs="Arial"/>
                <w:b/>
                <w:bCs/>
                <w:sz w:val="18"/>
                <w:szCs w:val="18"/>
                <w:lang w:eastAsia="es-CO"/>
              </w:rPr>
              <w:t xml:space="preserve">Suministro e instalación de tomas AMICO de pared y </w:t>
            </w:r>
            <w:proofErr w:type="spellStart"/>
            <w:r w:rsidRPr="00BB25A3">
              <w:rPr>
                <w:rFonts w:ascii="Calibri" w:hAnsi="Calibri" w:cs="Arial"/>
                <w:b/>
                <w:bCs/>
                <w:sz w:val="18"/>
                <w:szCs w:val="18"/>
                <w:lang w:eastAsia="es-CO"/>
              </w:rPr>
              <w:t>cielitica</w:t>
            </w:r>
            <w:proofErr w:type="spellEnd"/>
            <w:r w:rsidRPr="00BB25A3">
              <w:rPr>
                <w:rFonts w:ascii="Calibri" w:hAnsi="Calibri" w:cs="Arial"/>
                <w:b/>
                <w:bCs/>
                <w:sz w:val="18"/>
                <w:szCs w:val="18"/>
                <w:lang w:eastAsia="es-CO"/>
              </w:rPr>
              <w:t xml:space="preserve"> para entrada/salida de gas, doble válvula cheque y codificación </w:t>
            </w:r>
            <w:proofErr w:type="spellStart"/>
            <w:r w:rsidRPr="00BB25A3">
              <w:rPr>
                <w:rFonts w:ascii="Calibri" w:hAnsi="Calibri" w:cs="Arial"/>
                <w:b/>
                <w:bCs/>
                <w:sz w:val="18"/>
                <w:szCs w:val="18"/>
                <w:lang w:eastAsia="es-CO"/>
              </w:rPr>
              <w:t>Chemetron</w:t>
            </w:r>
            <w:proofErr w:type="spellEnd"/>
            <w:r w:rsidRPr="00BB25A3">
              <w:rPr>
                <w:rFonts w:ascii="Calibri" w:hAnsi="Calibri" w:cs="Arial"/>
                <w:b/>
                <w:bCs/>
                <w:sz w:val="18"/>
                <w:szCs w:val="18"/>
                <w:lang w:eastAsia="es-CO"/>
              </w:rPr>
              <w:t xml:space="preserve"> de color según norma NFPA 99/2012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 </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Toma QC Oxigeno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Toma QC VAC</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Toma QC MRI Oxigeno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Toma QC MRI Aire Medicinal</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Toma QC MRI </w:t>
            </w:r>
            <w:proofErr w:type="spellStart"/>
            <w:r w:rsidRPr="00BB25A3">
              <w:rPr>
                <w:rFonts w:ascii="Calibri" w:hAnsi="Calibri" w:cs="Arial"/>
                <w:sz w:val="18"/>
                <w:szCs w:val="18"/>
                <w:lang w:eastAsia="es-CO"/>
              </w:rPr>
              <w:t>Vacio</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10,08</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Válvula de bola 4 tornillos, soldada de 1/2"</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10,09</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Manguera 7 </w:t>
            </w:r>
            <w:proofErr w:type="spellStart"/>
            <w:r w:rsidRPr="00BB25A3">
              <w:rPr>
                <w:rFonts w:ascii="Calibri" w:hAnsi="Calibri" w:cs="Arial"/>
                <w:sz w:val="18"/>
                <w:szCs w:val="18"/>
                <w:lang w:eastAsia="es-CO"/>
              </w:rPr>
              <w:t>mts</w:t>
            </w:r>
            <w:proofErr w:type="spellEnd"/>
            <w:r w:rsidRPr="00BB25A3">
              <w:rPr>
                <w:rFonts w:ascii="Calibri" w:hAnsi="Calibri" w:cs="Arial"/>
                <w:sz w:val="18"/>
                <w:szCs w:val="18"/>
                <w:lang w:eastAsia="es-CO"/>
              </w:rPr>
              <w:t xml:space="preserve">. Oxígeno con conector </w:t>
            </w:r>
            <w:proofErr w:type="spellStart"/>
            <w:r w:rsidRPr="00BB25A3">
              <w:rPr>
                <w:rFonts w:ascii="Calibri" w:hAnsi="Calibri" w:cs="Arial"/>
                <w:sz w:val="18"/>
                <w:szCs w:val="18"/>
                <w:lang w:eastAsia="es-CO"/>
              </w:rPr>
              <w:t>diss</w:t>
            </w:r>
            <w:proofErr w:type="spellEnd"/>
            <w:r w:rsidRPr="00BB25A3">
              <w:rPr>
                <w:rFonts w:ascii="Calibri" w:hAnsi="Calibri" w:cs="Arial"/>
                <w:sz w:val="18"/>
                <w:szCs w:val="18"/>
                <w:lang w:eastAsia="es-CO"/>
              </w:rPr>
              <w:t xml:space="preserve"> en los extremos.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10,10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Manguera 7 </w:t>
            </w:r>
            <w:proofErr w:type="spellStart"/>
            <w:r w:rsidRPr="00BB25A3">
              <w:rPr>
                <w:rFonts w:ascii="Calibri" w:hAnsi="Calibri" w:cs="Arial"/>
                <w:sz w:val="18"/>
                <w:szCs w:val="18"/>
                <w:lang w:eastAsia="es-CO"/>
              </w:rPr>
              <w:t>mts</w:t>
            </w:r>
            <w:proofErr w:type="spellEnd"/>
            <w:r w:rsidRPr="00BB25A3">
              <w:rPr>
                <w:rFonts w:ascii="Calibri" w:hAnsi="Calibri" w:cs="Arial"/>
                <w:sz w:val="18"/>
                <w:szCs w:val="18"/>
                <w:lang w:eastAsia="es-CO"/>
              </w:rPr>
              <w:t xml:space="preserve">. Aire Medicinal con conector </w:t>
            </w:r>
            <w:proofErr w:type="spellStart"/>
            <w:r w:rsidRPr="00BB25A3">
              <w:rPr>
                <w:rFonts w:ascii="Calibri" w:hAnsi="Calibri" w:cs="Arial"/>
                <w:sz w:val="18"/>
                <w:szCs w:val="18"/>
                <w:lang w:eastAsia="es-CO"/>
              </w:rPr>
              <w:t>diss</w:t>
            </w:r>
            <w:proofErr w:type="spellEnd"/>
            <w:r w:rsidRPr="00BB25A3">
              <w:rPr>
                <w:rFonts w:ascii="Calibri" w:hAnsi="Calibri" w:cs="Arial"/>
                <w:sz w:val="18"/>
                <w:szCs w:val="18"/>
                <w:lang w:eastAsia="es-CO"/>
              </w:rPr>
              <w:t xml:space="preserve"> en los extremos.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10,11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Manguera 7 </w:t>
            </w:r>
            <w:proofErr w:type="spellStart"/>
            <w:r w:rsidRPr="00BB25A3">
              <w:rPr>
                <w:rFonts w:ascii="Calibri" w:hAnsi="Calibri" w:cs="Arial"/>
                <w:sz w:val="18"/>
                <w:szCs w:val="18"/>
                <w:lang w:eastAsia="es-CO"/>
              </w:rPr>
              <w:t>mts</w:t>
            </w:r>
            <w:proofErr w:type="spellEnd"/>
            <w:r w:rsidRPr="00BB25A3">
              <w:rPr>
                <w:rFonts w:ascii="Calibri" w:hAnsi="Calibri" w:cs="Arial"/>
                <w:sz w:val="18"/>
                <w:szCs w:val="18"/>
                <w:lang w:eastAsia="es-CO"/>
              </w:rPr>
              <w:t xml:space="preserve">. Vacío con conector </w:t>
            </w:r>
            <w:proofErr w:type="spellStart"/>
            <w:r w:rsidRPr="00BB25A3">
              <w:rPr>
                <w:rFonts w:ascii="Calibri" w:hAnsi="Calibri" w:cs="Arial"/>
                <w:sz w:val="18"/>
                <w:szCs w:val="18"/>
                <w:lang w:eastAsia="es-CO"/>
              </w:rPr>
              <w:t>diss</w:t>
            </w:r>
            <w:proofErr w:type="spellEnd"/>
            <w:r w:rsidRPr="00BB25A3">
              <w:rPr>
                <w:rFonts w:ascii="Calibri" w:hAnsi="Calibri" w:cs="Arial"/>
                <w:sz w:val="18"/>
                <w:szCs w:val="18"/>
                <w:lang w:eastAsia="es-CO"/>
              </w:rPr>
              <w:t xml:space="preserve"> en los extremos.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10,12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Empalmes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10,13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Tubo </w:t>
            </w:r>
            <w:proofErr w:type="spellStart"/>
            <w:r w:rsidRPr="00BB25A3">
              <w:rPr>
                <w:rFonts w:ascii="Calibri" w:hAnsi="Calibri" w:cs="Arial"/>
                <w:sz w:val="18"/>
                <w:szCs w:val="18"/>
                <w:lang w:eastAsia="es-CO"/>
              </w:rPr>
              <w:t>Quench</w:t>
            </w:r>
            <w:proofErr w:type="spellEnd"/>
            <w:r w:rsidRPr="00BB25A3">
              <w:rPr>
                <w:rFonts w:ascii="Calibri" w:hAnsi="Calibri" w:cs="Arial"/>
                <w:sz w:val="18"/>
                <w:szCs w:val="18"/>
                <w:lang w:eastAsia="es-CO"/>
              </w:rPr>
              <w:t xml:space="preserve"> incluye accesorios, soportes y todo lo necesario para su correcta </w:t>
            </w:r>
            <w:proofErr w:type="spellStart"/>
            <w:r w:rsidRPr="00BB25A3">
              <w:rPr>
                <w:rFonts w:ascii="Calibri" w:hAnsi="Calibri" w:cs="Arial"/>
                <w:sz w:val="18"/>
                <w:szCs w:val="18"/>
                <w:lang w:eastAsia="es-CO"/>
              </w:rPr>
              <w:t>instalacion</w:t>
            </w:r>
            <w:proofErr w:type="spellEnd"/>
            <w:r w:rsidRPr="00BB25A3">
              <w:rPr>
                <w:rFonts w:ascii="Calibri" w:hAnsi="Calibri" w:cs="Arial"/>
                <w:sz w:val="18"/>
                <w:szCs w:val="18"/>
                <w:lang w:eastAsia="es-CO"/>
              </w:rPr>
              <w:t xml:space="preserve"> y funcionamiento.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11</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MUROS Y CIELO RASOS</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Muros en </w:t>
            </w:r>
            <w:proofErr w:type="spellStart"/>
            <w:r w:rsidRPr="00BB25A3">
              <w:rPr>
                <w:rFonts w:ascii="Calibri" w:hAnsi="Calibri" w:cs="Arial"/>
                <w:sz w:val="18"/>
                <w:szCs w:val="18"/>
                <w:lang w:eastAsia="es-CO"/>
              </w:rPr>
              <w:t>superboard</w:t>
            </w:r>
            <w:proofErr w:type="spellEnd"/>
            <w:r w:rsidRPr="00BB25A3">
              <w:rPr>
                <w:rFonts w:ascii="Calibri" w:hAnsi="Calibri" w:cs="Arial"/>
                <w:sz w:val="18"/>
                <w:szCs w:val="18"/>
                <w:lang w:eastAsia="es-CO"/>
              </w:rPr>
              <w:t xml:space="preserve"> dos caras (</w:t>
            </w:r>
            <w:proofErr w:type="spellStart"/>
            <w:r w:rsidRPr="00BB25A3">
              <w:rPr>
                <w:rFonts w:ascii="Calibri" w:hAnsi="Calibri" w:cs="Arial"/>
                <w:sz w:val="18"/>
                <w:szCs w:val="18"/>
                <w:lang w:eastAsia="es-CO"/>
              </w:rPr>
              <w:t>incuye</w:t>
            </w:r>
            <w:proofErr w:type="spellEnd"/>
            <w:r w:rsidRPr="00BB25A3">
              <w:rPr>
                <w:rFonts w:ascii="Calibri" w:hAnsi="Calibri" w:cs="Arial"/>
                <w:sz w:val="18"/>
                <w:szCs w:val="18"/>
                <w:lang w:eastAsia="es-CO"/>
              </w:rPr>
              <w:t xml:space="preserve"> aislamiento acústico)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184,72</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Muros en </w:t>
            </w:r>
            <w:proofErr w:type="spellStart"/>
            <w:r w:rsidRPr="00BB25A3">
              <w:rPr>
                <w:rFonts w:ascii="Calibri" w:hAnsi="Calibri" w:cs="Arial"/>
                <w:sz w:val="18"/>
                <w:szCs w:val="18"/>
                <w:lang w:eastAsia="es-CO"/>
              </w:rPr>
              <w:t>superboard</w:t>
            </w:r>
            <w:proofErr w:type="spellEnd"/>
            <w:r w:rsidRPr="00BB25A3">
              <w:rPr>
                <w:rFonts w:ascii="Calibri" w:hAnsi="Calibri" w:cs="Arial"/>
                <w:sz w:val="18"/>
                <w:szCs w:val="18"/>
                <w:lang w:eastAsia="es-CO"/>
              </w:rPr>
              <w:t xml:space="preserve"> </w:t>
            </w:r>
            <w:proofErr w:type="gramStart"/>
            <w:r w:rsidRPr="00BB25A3">
              <w:rPr>
                <w:rFonts w:ascii="Calibri" w:hAnsi="Calibri" w:cs="Arial"/>
                <w:sz w:val="18"/>
                <w:szCs w:val="18"/>
                <w:lang w:eastAsia="es-CO"/>
              </w:rPr>
              <w:t>una caras</w:t>
            </w:r>
            <w:proofErr w:type="gramEnd"/>
            <w:r w:rsidRPr="00BB25A3">
              <w:rPr>
                <w:rFonts w:ascii="Calibri" w:hAnsi="Calibri" w:cs="Arial"/>
                <w:sz w:val="18"/>
                <w:szCs w:val="18"/>
                <w:lang w:eastAsia="es-CO"/>
              </w:rPr>
              <w:t xml:space="preserve"> (</w:t>
            </w:r>
            <w:proofErr w:type="spellStart"/>
            <w:r w:rsidRPr="00BB25A3">
              <w:rPr>
                <w:rFonts w:ascii="Calibri" w:hAnsi="Calibri" w:cs="Arial"/>
                <w:sz w:val="18"/>
                <w:szCs w:val="18"/>
                <w:lang w:eastAsia="es-CO"/>
              </w:rPr>
              <w:t>incuye</w:t>
            </w:r>
            <w:proofErr w:type="spellEnd"/>
            <w:r w:rsidRPr="00BB25A3">
              <w:rPr>
                <w:rFonts w:ascii="Calibri" w:hAnsi="Calibri" w:cs="Arial"/>
                <w:sz w:val="18"/>
                <w:szCs w:val="18"/>
                <w:lang w:eastAsia="es-CO"/>
              </w:rPr>
              <w:t xml:space="preserve"> aislamiento acústico)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123,15</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Dinteles en </w:t>
            </w:r>
            <w:proofErr w:type="spellStart"/>
            <w:r w:rsidRPr="00BB25A3">
              <w:rPr>
                <w:rFonts w:ascii="Calibri" w:hAnsi="Calibri" w:cs="Arial"/>
                <w:sz w:val="18"/>
                <w:szCs w:val="18"/>
                <w:lang w:eastAsia="es-CO"/>
              </w:rPr>
              <w:t>superboard</w:t>
            </w:r>
            <w:proofErr w:type="spellEnd"/>
            <w:r w:rsidRPr="00BB25A3">
              <w:rPr>
                <w:rFonts w:ascii="Calibri" w:hAnsi="Calibri" w:cs="Arial"/>
                <w:sz w:val="18"/>
                <w:szCs w:val="18"/>
                <w:lang w:eastAsia="es-CO"/>
              </w:rPr>
              <w:t xml:space="preserve"> tres caras (</w:t>
            </w:r>
            <w:proofErr w:type="spellStart"/>
            <w:r w:rsidRPr="00BB25A3">
              <w:rPr>
                <w:rFonts w:ascii="Calibri" w:hAnsi="Calibri" w:cs="Arial"/>
                <w:sz w:val="18"/>
                <w:szCs w:val="18"/>
                <w:lang w:eastAsia="es-CO"/>
              </w:rPr>
              <w:t>incuye</w:t>
            </w:r>
            <w:proofErr w:type="spellEnd"/>
            <w:r w:rsidRPr="00BB25A3">
              <w:rPr>
                <w:rFonts w:ascii="Calibri" w:hAnsi="Calibri" w:cs="Arial"/>
                <w:sz w:val="18"/>
                <w:szCs w:val="18"/>
                <w:lang w:eastAsia="es-CO"/>
              </w:rPr>
              <w:t xml:space="preserve"> aislamiento acústico)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49,56</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11,04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Tapas muros en </w:t>
            </w:r>
            <w:proofErr w:type="spellStart"/>
            <w:r w:rsidRPr="00BB25A3">
              <w:rPr>
                <w:rFonts w:ascii="Calibri" w:hAnsi="Calibri" w:cs="Arial"/>
                <w:sz w:val="18"/>
                <w:szCs w:val="18"/>
                <w:lang w:eastAsia="es-CO"/>
              </w:rPr>
              <w:t>superboard</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69,16</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Filos de muros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109,20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11,06</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Cielo raso en </w:t>
            </w:r>
            <w:proofErr w:type="spellStart"/>
            <w:r w:rsidRPr="00BB25A3">
              <w:rPr>
                <w:rFonts w:ascii="Calibri" w:hAnsi="Calibri" w:cs="Arial"/>
                <w:sz w:val="18"/>
                <w:szCs w:val="18"/>
                <w:lang w:eastAsia="es-CO"/>
              </w:rPr>
              <w:t>drywall</w:t>
            </w:r>
            <w:proofErr w:type="spellEnd"/>
            <w:r w:rsidRPr="00BB25A3">
              <w:rPr>
                <w:rFonts w:ascii="Calibri" w:hAnsi="Calibri" w:cs="Arial"/>
                <w:sz w:val="18"/>
                <w:szCs w:val="18"/>
                <w:lang w:eastAsia="es-CO"/>
              </w:rPr>
              <w:t xml:space="preserve"> liso (no </w:t>
            </w:r>
            <w:proofErr w:type="spellStart"/>
            <w:r w:rsidRPr="00BB25A3">
              <w:rPr>
                <w:rFonts w:ascii="Calibri" w:hAnsi="Calibri" w:cs="Arial"/>
                <w:sz w:val="18"/>
                <w:szCs w:val="18"/>
                <w:lang w:eastAsia="es-CO"/>
              </w:rPr>
              <w:t>incuye</w:t>
            </w:r>
            <w:proofErr w:type="spellEnd"/>
            <w:r w:rsidRPr="00BB25A3">
              <w:rPr>
                <w:rFonts w:ascii="Calibri" w:hAnsi="Calibri" w:cs="Arial"/>
                <w:sz w:val="18"/>
                <w:szCs w:val="18"/>
                <w:lang w:eastAsia="es-CO"/>
              </w:rPr>
              <w:t xml:space="preserve"> aislamiento acústico)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185,00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11,07</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Cielo raso en </w:t>
            </w:r>
            <w:proofErr w:type="spellStart"/>
            <w:r w:rsidRPr="00BB25A3">
              <w:rPr>
                <w:rFonts w:ascii="Calibri" w:hAnsi="Calibri" w:cs="Arial"/>
                <w:sz w:val="18"/>
                <w:szCs w:val="18"/>
                <w:lang w:eastAsia="es-CO"/>
              </w:rPr>
              <w:t>drywall</w:t>
            </w:r>
            <w:proofErr w:type="spellEnd"/>
            <w:r w:rsidRPr="00BB25A3">
              <w:rPr>
                <w:rFonts w:ascii="Calibri" w:hAnsi="Calibri" w:cs="Arial"/>
                <w:sz w:val="18"/>
                <w:szCs w:val="18"/>
                <w:lang w:eastAsia="es-CO"/>
              </w:rPr>
              <w:t xml:space="preserve"> liso sala de examen (con estructura soporte en madera)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91,55</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11,08</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Media cañas en muros y cielo raso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275,26</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11,09</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Cenefa en cielo raso para cinta LED</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145,00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11,10</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Artesa para </w:t>
            </w:r>
            <w:proofErr w:type="spellStart"/>
            <w:r w:rsidRPr="00BB25A3">
              <w:rPr>
                <w:rFonts w:ascii="Calibri" w:hAnsi="Calibri" w:cs="Arial"/>
                <w:sz w:val="18"/>
                <w:szCs w:val="18"/>
                <w:lang w:eastAsia="es-CO"/>
              </w:rPr>
              <w:t>tensoflex</w:t>
            </w:r>
            <w:proofErr w:type="spellEnd"/>
            <w:r w:rsidRPr="00BB25A3">
              <w:rPr>
                <w:rFonts w:ascii="Calibri" w:hAnsi="Calibri" w:cs="Arial"/>
                <w:sz w:val="18"/>
                <w:szCs w:val="18"/>
                <w:lang w:eastAsia="es-CO"/>
              </w:rPr>
              <w:t xml:space="preserve"> cuadrado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18,72</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11,11</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Refuerzo puertas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54,15</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11,12</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Cajas de inspección</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11,13</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Pañete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320,46</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11,14</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Pañete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34,53</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11,15</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Estuco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324,60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11,16</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Apertura de cielo raso para mini </w:t>
            </w:r>
            <w:proofErr w:type="spellStart"/>
            <w:r w:rsidRPr="00BB25A3">
              <w:rPr>
                <w:rFonts w:ascii="Calibri" w:hAnsi="Calibri" w:cs="Arial"/>
                <w:sz w:val="18"/>
                <w:szCs w:val="18"/>
                <w:lang w:eastAsia="es-CO"/>
              </w:rPr>
              <w:t>titanias</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9,00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11,17</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Apertura de cielo raso para balas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11,18</w:t>
            </w:r>
          </w:p>
        </w:tc>
        <w:tc>
          <w:tcPr>
            <w:tcW w:w="496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Apertura de cielo raso para tomas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70,00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12</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PINTURA</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12,01</w:t>
            </w:r>
          </w:p>
        </w:tc>
        <w:tc>
          <w:tcPr>
            <w:tcW w:w="4962" w:type="dxa"/>
            <w:shd w:val="clear" w:color="auto" w:fill="auto"/>
            <w:vAlign w:val="center"/>
            <w:hideMark/>
          </w:tcPr>
          <w:p w:rsidR="00DD596C" w:rsidRPr="00826713" w:rsidRDefault="00DD596C" w:rsidP="003016CC">
            <w:pPr>
              <w:rPr>
                <w:rFonts w:ascii="Calibri" w:hAnsi="Calibri" w:cs="Arial"/>
                <w:sz w:val="18"/>
                <w:szCs w:val="18"/>
                <w:lang w:eastAsia="es-CO"/>
              </w:rPr>
            </w:pPr>
            <w:r w:rsidRPr="00826713">
              <w:rPr>
                <w:rFonts w:ascii="Calibri" w:hAnsi="Calibri" w:cs="Arial"/>
                <w:sz w:val="18"/>
                <w:szCs w:val="18"/>
                <w:lang w:eastAsia="es-CO"/>
              </w:rPr>
              <w:t xml:space="preserve">Suministro y </w:t>
            </w:r>
            <w:proofErr w:type="gramStart"/>
            <w:r w:rsidR="00826713" w:rsidRPr="00826713">
              <w:rPr>
                <w:rFonts w:ascii="Calibri" w:hAnsi="Calibri" w:cs="Arial"/>
                <w:sz w:val="18"/>
                <w:szCs w:val="18"/>
                <w:lang w:eastAsia="es-CO"/>
              </w:rPr>
              <w:t>aplicación</w:t>
            </w:r>
            <w:r w:rsidRPr="00826713">
              <w:rPr>
                <w:rFonts w:ascii="Calibri" w:hAnsi="Calibri" w:cs="Arial"/>
                <w:sz w:val="18"/>
                <w:szCs w:val="18"/>
                <w:lang w:eastAsia="es-CO"/>
              </w:rPr>
              <w:t xml:space="preserve">  sobre</w:t>
            </w:r>
            <w:proofErr w:type="gramEnd"/>
            <w:r w:rsidRPr="00826713">
              <w:rPr>
                <w:rFonts w:ascii="Calibri" w:hAnsi="Calibri" w:cs="Arial"/>
                <w:sz w:val="18"/>
                <w:szCs w:val="18"/>
                <w:lang w:eastAsia="es-CO"/>
              </w:rPr>
              <w:t xml:space="preserve"> muros de pintura </w:t>
            </w:r>
            <w:proofErr w:type="spellStart"/>
            <w:r w:rsidRPr="00826713">
              <w:rPr>
                <w:rFonts w:ascii="Calibri" w:hAnsi="Calibri" w:cs="Arial"/>
                <w:sz w:val="18"/>
                <w:szCs w:val="18"/>
                <w:lang w:eastAsia="es-CO"/>
              </w:rPr>
              <w:t>Poliaspártico</w:t>
            </w:r>
            <w:proofErr w:type="spellEnd"/>
            <w:r w:rsidRPr="00826713">
              <w:rPr>
                <w:rFonts w:ascii="Calibri" w:hAnsi="Calibri" w:cs="Arial"/>
                <w:sz w:val="18"/>
                <w:szCs w:val="18"/>
                <w:lang w:eastAsia="es-CO"/>
              </w:rPr>
              <w:t xml:space="preserve"> tipo hospitalario con alto contenido de sólidos y de dos componentes a 2 manos, incluye</w:t>
            </w:r>
            <w:r w:rsidR="00826713">
              <w:rPr>
                <w:rFonts w:ascii="Calibri" w:hAnsi="Calibri" w:cs="Arial"/>
                <w:sz w:val="18"/>
                <w:szCs w:val="18"/>
                <w:lang w:eastAsia="es-CO"/>
              </w:rPr>
              <w:t xml:space="preserve"> </w:t>
            </w:r>
            <w:r w:rsidRPr="00826713">
              <w:rPr>
                <w:rFonts w:ascii="Calibri" w:hAnsi="Calibri" w:cs="Arial"/>
                <w:sz w:val="18"/>
                <w:szCs w:val="18"/>
                <w:lang w:eastAsia="es-CO"/>
              </w:rPr>
              <w:t>resane de superficie, base en vinilo e imprimante a dos manos.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820,00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72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12,02</w:t>
            </w:r>
          </w:p>
        </w:tc>
        <w:tc>
          <w:tcPr>
            <w:tcW w:w="4962" w:type="dxa"/>
            <w:shd w:val="clear" w:color="auto" w:fill="auto"/>
            <w:vAlign w:val="center"/>
            <w:hideMark/>
          </w:tcPr>
          <w:p w:rsidR="00DD596C" w:rsidRPr="00826713" w:rsidRDefault="00DD596C" w:rsidP="003016CC">
            <w:pPr>
              <w:rPr>
                <w:rFonts w:ascii="Calibri" w:hAnsi="Calibri" w:cs="Arial"/>
                <w:sz w:val="18"/>
                <w:szCs w:val="18"/>
                <w:lang w:eastAsia="es-CO"/>
              </w:rPr>
            </w:pPr>
            <w:r w:rsidRPr="00826713">
              <w:rPr>
                <w:rFonts w:ascii="Calibri" w:hAnsi="Calibri" w:cs="Arial"/>
                <w:sz w:val="18"/>
                <w:szCs w:val="18"/>
                <w:lang w:eastAsia="es-CO"/>
              </w:rPr>
              <w:t xml:space="preserve">Suministro y </w:t>
            </w:r>
            <w:r w:rsidR="00826713" w:rsidRPr="00826713">
              <w:rPr>
                <w:rFonts w:ascii="Calibri" w:hAnsi="Calibri" w:cs="Arial"/>
                <w:sz w:val="18"/>
                <w:szCs w:val="18"/>
                <w:lang w:eastAsia="es-CO"/>
              </w:rPr>
              <w:t>aplicación sobre</w:t>
            </w:r>
            <w:r w:rsidRPr="00826713">
              <w:rPr>
                <w:rFonts w:ascii="Calibri" w:hAnsi="Calibri" w:cs="Arial"/>
                <w:sz w:val="18"/>
                <w:szCs w:val="18"/>
                <w:lang w:eastAsia="es-CO"/>
              </w:rPr>
              <w:t xml:space="preserve"> cielos de pintura </w:t>
            </w:r>
            <w:proofErr w:type="spellStart"/>
            <w:r w:rsidRPr="00826713">
              <w:rPr>
                <w:rFonts w:ascii="Calibri" w:hAnsi="Calibri" w:cs="Arial"/>
                <w:sz w:val="18"/>
                <w:szCs w:val="18"/>
                <w:lang w:eastAsia="es-CO"/>
              </w:rPr>
              <w:t>Poliaspártico</w:t>
            </w:r>
            <w:proofErr w:type="spellEnd"/>
            <w:r w:rsidRPr="00826713">
              <w:rPr>
                <w:rFonts w:ascii="Calibri" w:hAnsi="Calibri" w:cs="Arial"/>
                <w:sz w:val="18"/>
                <w:szCs w:val="18"/>
                <w:lang w:eastAsia="es-CO"/>
              </w:rPr>
              <w:t xml:space="preserve"> tipo hospitalario con alto contenido de sólidos y de dos componentes a 2 manos, incluye</w:t>
            </w:r>
            <w:r w:rsidR="00826713">
              <w:rPr>
                <w:rFonts w:ascii="Calibri" w:hAnsi="Calibri" w:cs="Arial"/>
                <w:sz w:val="18"/>
                <w:szCs w:val="18"/>
                <w:lang w:eastAsia="es-CO"/>
              </w:rPr>
              <w:t xml:space="preserve"> </w:t>
            </w:r>
            <w:r w:rsidRPr="00826713">
              <w:rPr>
                <w:rFonts w:ascii="Calibri" w:hAnsi="Calibri" w:cs="Arial"/>
                <w:sz w:val="18"/>
                <w:szCs w:val="18"/>
                <w:lang w:eastAsia="es-CO"/>
              </w:rPr>
              <w:t>resane de superficie, base en vinilo e imprimante a dos manos.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290,00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96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12,03</w:t>
            </w:r>
          </w:p>
        </w:tc>
        <w:tc>
          <w:tcPr>
            <w:tcW w:w="4962" w:type="dxa"/>
            <w:shd w:val="clear" w:color="auto" w:fill="auto"/>
            <w:vAlign w:val="center"/>
            <w:hideMark/>
          </w:tcPr>
          <w:p w:rsidR="00DD596C" w:rsidRPr="00826713" w:rsidRDefault="00DD596C" w:rsidP="003016CC">
            <w:pPr>
              <w:rPr>
                <w:rFonts w:ascii="Calibri" w:hAnsi="Calibri" w:cs="Arial"/>
                <w:sz w:val="18"/>
                <w:szCs w:val="18"/>
                <w:lang w:eastAsia="es-CO"/>
              </w:rPr>
            </w:pPr>
            <w:r w:rsidRPr="00826713">
              <w:rPr>
                <w:rFonts w:ascii="Calibri" w:hAnsi="Calibri" w:cs="Arial"/>
                <w:sz w:val="18"/>
                <w:szCs w:val="18"/>
                <w:lang w:eastAsia="es-CO"/>
              </w:rPr>
              <w:t xml:space="preserve">Suministro y </w:t>
            </w:r>
            <w:r w:rsidR="00826713" w:rsidRPr="00826713">
              <w:rPr>
                <w:rFonts w:ascii="Calibri" w:hAnsi="Calibri" w:cs="Arial"/>
                <w:sz w:val="18"/>
                <w:szCs w:val="18"/>
                <w:lang w:eastAsia="es-CO"/>
              </w:rPr>
              <w:t>aplicación</w:t>
            </w:r>
            <w:bookmarkStart w:id="3" w:name="_GoBack"/>
            <w:bookmarkEnd w:id="3"/>
            <w:r w:rsidRPr="00826713">
              <w:rPr>
                <w:rFonts w:ascii="Calibri" w:hAnsi="Calibri" w:cs="Arial"/>
                <w:sz w:val="18"/>
                <w:szCs w:val="18"/>
                <w:lang w:eastAsia="es-CO"/>
              </w:rPr>
              <w:t xml:space="preserve"> dinteles, vigas y columnas de pintura </w:t>
            </w:r>
            <w:proofErr w:type="spellStart"/>
            <w:r w:rsidRPr="00826713">
              <w:rPr>
                <w:rFonts w:ascii="Calibri" w:hAnsi="Calibri" w:cs="Arial"/>
                <w:sz w:val="18"/>
                <w:szCs w:val="18"/>
                <w:lang w:eastAsia="es-CO"/>
              </w:rPr>
              <w:t>Poliaspártico</w:t>
            </w:r>
            <w:proofErr w:type="spellEnd"/>
            <w:r w:rsidRPr="00826713">
              <w:rPr>
                <w:rFonts w:ascii="Calibri" w:hAnsi="Calibri" w:cs="Arial"/>
                <w:sz w:val="18"/>
                <w:szCs w:val="18"/>
                <w:lang w:eastAsia="es-CO"/>
              </w:rPr>
              <w:t xml:space="preserve"> tipo hospitalario con alto contenido de sólidos y de dos componentes a 2 manos, incluye</w:t>
            </w:r>
            <w:r w:rsidR="00826713">
              <w:rPr>
                <w:rFonts w:ascii="Calibri" w:hAnsi="Calibri" w:cs="Arial"/>
                <w:sz w:val="18"/>
                <w:szCs w:val="18"/>
                <w:lang w:eastAsia="es-CO"/>
              </w:rPr>
              <w:t xml:space="preserve"> </w:t>
            </w:r>
            <w:r w:rsidRPr="00826713">
              <w:rPr>
                <w:rFonts w:ascii="Calibri" w:hAnsi="Calibri" w:cs="Arial"/>
                <w:sz w:val="18"/>
                <w:szCs w:val="18"/>
                <w:lang w:eastAsia="es-CO"/>
              </w:rPr>
              <w:t>resane de superficie, base en vinilo e imprimante a dos manos.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148,67</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13</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PISOS Y ENCHAPES</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13,01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pavimento vinílico conductivo en rollo. Ref.: </w:t>
            </w:r>
            <w:proofErr w:type="spellStart"/>
            <w:r w:rsidRPr="00BB25A3">
              <w:rPr>
                <w:rFonts w:ascii="Calibri" w:hAnsi="Calibri" w:cs="Arial"/>
                <w:sz w:val="18"/>
                <w:szCs w:val="18"/>
                <w:lang w:eastAsia="es-CO"/>
              </w:rPr>
              <w:t>Tarkett</w:t>
            </w:r>
            <w:proofErr w:type="spellEnd"/>
            <w:r w:rsidRPr="00BB25A3">
              <w:rPr>
                <w:rFonts w:ascii="Calibri" w:hAnsi="Calibri" w:cs="Arial"/>
                <w:sz w:val="18"/>
                <w:szCs w:val="18"/>
                <w:lang w:eastAsia="es-CO"/>
              </w:rPr>
              <w:t xml:space="preserve"> IQ Toro SC</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114,45</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13,02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pavimento vinílico en rollo. Ref.: </w:t>
            </w:r>
            <w:proofErr w:type="spellStart"/>
            <w:r w:rsidRPr="00BB25A3">
              <w:rPr>
                <w:rFonts w:ascii="Calibri" w:hAnsi="Calibri" w:cs="Arial"/>
                <w:sz w:val="18"/>
                <w:szCs w:val="18"/>
                <w:lang w:eastAsia="es-CO"/>
              </w:rPr>
              <w:t>Tarkett</w:t>
            </w:r>
            <w:proofErr w:type="spellEnd"/>
            <w:r w:rsidRPr="00BB25A3">
              <w:rPr>
                <w:rFonts w:ascii="Calibri" w:hAnsi="Calibri" w:cs="Arial"/>
                <w:sz w:val="18"/>
                <w:szCs w:val="18"/>
                <w:lang w:eastAsia="es-CO"/>
              </w:rPr>
              <w:t xml:space="preserve"> IQ </w:t>
            </w:r>
            <w:proofErr w:type="spellStart"/>
            <w:r w:rsidRPr="00BB25A3">
              <w:rPr>
                <w:rFonts w:ascii="Calibri" w:hAnsi="Calibri" w:cs="Arial"/>
                <w:sz w:val="18"/>
                <w:szCs w:val="18"/>
                <w:lang w:eastAsia="es-CO"/>
              </w:rPr>
              <w:t>Eminent</w:t>
            </w:r>
            <w:proofErr w:type="spellEnd"/>
            <w:r w:rsidRPr="00BB25A3">
              <w:rPr>
                <w:rFonts w:ascii="Calibri" w:hAnsi="Calibri" w:cs="Arial"/>
                <w:sz w:val="18"/>
                <w:szCs w:val="18"/>
                <w:lang w:eastAsia="es-CO"/>
              </w:rPr>
              <w:t xml:space="preserve">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198,30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13,03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media caña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222,95</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13,04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Piso en pintura </w:t>
            </w:r>
            <w:proofErr w:type="spellStart"/>
            <w:r w:rsidRPr="00BB25A3">
              <w:rPr>
                <w:rFonts w:ascii="Calibri" w:hAnsi="Calibri" w:cs="Arial"/>
                <w:sz w:val="18"/>
                <w:szCs w:val="18"/>
                <w:lang w:eastAsia="es-CO"/>
              </w:rPr>
              <w:t>epóxica</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23,58</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13,05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Media caña fundida in situ </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27,25</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13,06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enchape de pisos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8,79</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13,07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enchape de muros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55,55</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14</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CARPINTERÍA EN MADERA Y MOBILIARIO</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14,01</w:t>
            </w:r>
          </w:p>
        </w:tc>
        <w:tc>
          <w:tcPr>
            <w:tcW w:w="4962" w:type="dxa"/>
            <w:shd w:val="clear" w:color="auto" w:fill="auto"/>
            <w:vAlign w:val="center"/>
            <w:hideMark/>
          </w:tcPr>
          <w:p w:rsidR="00DD596C" w:rsidRPr="00BB25A3" w:rsidRDefault="00DD596C" w:rsidP="003016CC">
            <w:pPr>
              <w:rPr>
                <w:rFonts w:ascii="Calibri" w:hAnsi="Calibri" w:cs="Arial"/>
                <w:color w:val="000000"/>
                <w:sz w:val="18"/>
                <w:szCs w:val="18"/>
                <w:lang w:eastAsia="es-CO"/>
              </w:rPr>
            </w:pPr>
            <w:r w:rsidRPr="00BB25A3">
              <w:rPr>
                <w:rFonts w:ascii="Calibri" w:hAnsi="Calibri" w:cs="Arial"/>
                <w:color w:val="000000"/>
                <w:sz w:val="18"/>
                <w:szCs w:val="18"/>
                <w:lang w:eastAsia="es-CO"/>
              </w:rPr>
              <w:t>Puerta batiente metálica. Cuarto técnico. Dimensiones 1.00 m. x 2.20 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14,02</w:t>
            </w:r>
          </w:p>
        </w:tc>
        <w:tc>
          <w:tcPr>
            <w:tcW w:w="4962" w:type="dxa"/>
            <w:shd w:val="clear" w:color="auto" w:fill="auto"/>
            <w:vAlign w:val="center"/>
            <w:hideMark/>
          </w:tcPr>
          <w:p w:rsidR="00DD596C" w:rsidRPr="00BB25A3" w:rsidRDefault="00DD596C" w:rsidP="003016CC">
            <w:pPr>
              <w:rPr>
                <w:rFonts w:ascii="Calibri" w:hAnsi="Calibri" w:cs="Arial"/>
                <w:color w:val="000000"/>
                <w:sz w:val="18"/>
                <w:szCs w:val="18"/>
                <w:lang w:eastAsia="es-CO"/>
              </w:rPr>
            </w:pPr>
            <w:r w:rsidRPr="00BB25A3">
              <w:rPr>
                <w:rFonts w:ascii="Calibri" w:hAnsi="Calibri" w:cs="Arial"/>
                <w:color w:val="000000"/>
                <w:sz w:val="18"/>
                <w:szCs w:val="18"/>
                <w:lang w:eastAsia="es-CO"/>
              </w:rPr>
              <w:t>Puerta batiente metálica, doble hoja. Cuarto de transformador. Dimensiones 1.80 m. x 2.20 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14,03</w:t>
            </w:r>
          </w:p>
        </w:tc>
        <w:tc>
          <w:tcPr>
            <w:tcW w:w="4962" w:type="dxa"/>
            <w:shd w:val="clear" w:color="auto" w:fill="auto"/>
            <w:vAlign w:val="center"/>
            <w:hideMark/>
          </w:tcPr>
          <w:p w:rsidR="00DD596C" w:rsidRPr="00BB25A3" w:rsidRDefault="00DD596C" w:rsidP="003016CC">
            <w:pPr>
              <w:rPr>
                <w:rFonts w:ascii="Calibri" w:hAnsi="Calibri" w:cs="Arial"/>
                <w:color w:val="000000"/>
                <w:sz w:val="18"/>
                <w:szCs w:val="18"/>
                <w:lang w:eastAsia="es-CO"/>
              </w:rPr>
            </w:pPr>
            <w:r w:rsidRPr="00BB25A3">
              <w:rPr>
                <w:rFonts w:ascii="Calibri" w:hAnsi="Calibri" w:cs="Arial"/>
                <w:color w:val="000000"/>
                <w:sz w:val="18"/>
                <w:szCs w:val="18"/>
                <w:lang w:eastAsia="es-CO"/>
              </w:rPr>
              <w:t>Puerta batiente entamborada, acabado en fórmica. Dimensiones 1.00 m. x 2.20 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14,04</w:t>
            </w:r>
          </w:p>
        </w:tc>
        <w:tc>
          <w:tcPr>
            <w:tcW w:w="4962" w:type="dxa"/>
            <w:shd w:val="clear" w:color="auto" w:fill="auto"/>
            <w:vAlign w:val="center"/>
            <w:hideMark/>
          </w:tcPr>
          <w:p w:rsidR="00DD596C" w:rsidRPr="00BB25A3" w:rsidRDefault="00DD596C" w:rsidP="003016CC">
            <w:pPr>
              <w:rPr>
                <w:rFonts w:ascii="Calibri" w:hAnsi="Calibri" w:cs="Arial"/>
                <w:color w:val="000000"/>
                <w:sz w:val="18"/>
                <w:szCs w:val="18"/>
                <w:lang w:eastAsia="es-CO"/>
              </w:rPr>
            </w:pPr>
            <w:r w:rsidRPr="00BB25A3">
              <w:rPr>
                <w:rFonts w:ascii="Calibri" w:hAnsi="Calibri" w:cs="Arial"/>
                <w:color w:val="000000"/>
                <w:sz w:val="18"/>
                <w:szCs w:val="18"/>
                <w:lang w:eastAsia="es-CO"/>
              </w:rPr>
              <w:t>Puerta batiente entamborada, acabado en fórmica. Dimensiones 0.90 m. x 2.20 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14,05</w:t>
            </w:r>
          </w:p>
        </w:tc>
        <w:tc>
          <w:tcPr>
            <w:tcW w:w="4962" w:type="dxa"/>
            <w:shd w:val="clear" w:color="auto" w:fill="auto"/>
            <w:vAlign w:val="center"/>
            <w:hideMark/>
          </w:tcPr>
          <w:p w:rsidR="00DD596C" w:rsidRPr="00BB25A3" w:rsidRDefault="00DD596C" w:rsidP="003016CC">
            <w:pPr>
              <w:rPr>
                <w:rFonts w:ascii="Calibri" w:hAnsi="Calibri" w:cs="Arial"/>
                <w:color w:val="000000"/>
                <w:sz w:val="18"/>
                <w:szCs w:val="18"/>
                <w:lang w:eastAsia="es-CO"/>
              </w:rPr>
            </w:pPr>
            <w:r w:rsidRPr="00BB25A3">
              <w:rPr>
                <w:rFonts w:ascii="Calibri" w:hAnsi="Calibri" w:cs="Arial"/>
                <w:color w:val="000000"/>
                <w:sz w:val="18"/>
                <w:szCs w:val="18"/>
                <w:lang w:eastAsia="es-CO"/>
              </w:rPr>
              <w:t>Escritorio lineal, acabado en fórmica. Dimensiones 1.50 m. x 0.60 m. Incluye cajonera.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14,06</w:t>
            </w:r>
          </w:p>
        </w:tc>
        <w:tc>
          <w:tcPr>
            <w:tcW w:w="4962" w:type="dxa"/>
            <w:shd w:val="clear" w:color="auto" w:fill="auto"/>
            <w:vAlign w:val="center"/>
            <w:hideMark/>
          </w:tcPr>
          <w:p w:rsidR="00DD596C" w:rsidRPr="00BB25A3" w:rsidRDefault="00DD596C" w:rsidP="003016CC">
            <w:pPr>
              <w:rPr>
                <w:rFonts w:ascii="Calibri" w:hAnsi="Calibri" w:cs="Arial"/>
                <w:color w:val="000000"/>
                <w:sz w:val="18"/>
                <w:szCs w:val="18"/>
                <w:lang w:eastAsia="es-CO"/>
              </w:rPr>
            </w:pPr>
            <w:r w:rsidRPr="00BB25A3">
              <w:rPr>
                <w:rFonts w:ascii="Calibri" w:hAnsi="Calibri" w:cs="Arial"/>
                <w:color w:val="000000"/>
                <w:sz w:val="18"/>
                <w:szCs w:val="18"/>
                <w:lang w:eastAsia="es-CO"/>
              </w:rPr>
              <w:t>Escritorio lineal, acabado en fórmica. Dimensiones 1.00 m. x 0.60 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14,07</w:t>
            </w:r>
          </w:p>
        </w:tc>
        <w:tc>
          <w:tcPr>
            <w:tcW w:w="4962" w:type="dxa"/>
            <w:shd w:val="clear" w:color="auto" w:fill="auto"/>
            <w:vAlign w:val="center"/>
            <w:hideMark/>
          </w:tcPr>
          <w:p w:rsidR="00DD596C" w:rsidRPr="00BB25A3" w:rsidRDefault="00DD596C" w:rsidP="003016CC">
            <w:pPr>
              <w:rPr>
                <w:rFonts w:ascii="Calibri" w:hAnsi="Calibri" w:cs="Arial"/>
                <w:color w:val="000000"/>
                <w:sz w:val="18"/>
                <w:szCs w:val="18"/>
                <w:lang w:eastAsia="es-CO"/>
              </w:rPr>
            </w:pPr>
            <w:r w:rsidRPr="00BB25A3">
              <w:rPr>
                <w:rFonts w:ascii="Calibri" w:hAnsi="Calibri" w:cs="Arial"/>
                <w:color w:val="000000"/>
                <w:sz w:val="18"/>
                <w:szCs w:val="18"/>
                <w:lang w:eastAsia="es-CO"/>
              </w:rPr>
              <w:t>Mueble con puertas y entrepaños, acabado en fórmica. Dimensiones 2.00 m. x 0.40 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14,08</w:t>
            </w:r>
          </w:p>
        </w:tc>
        <w:tc>
          <w:tcPr>
            <w:tcW w:w="4962" w:type="dxa"/>
            <w:shd w:val="clear" w:color="auto" w:fill="auto"/>
            <w:vAlign w:val="center"/>
            <w:hideMark/>
          </w:tcPr>
          <w:p w:rsidR="00DD596C" w:rsidRPr="00BB25A3" w:rsidRDefault="00DD596C" w:rsidP="003016CC">
            <w:pPr>
              <w:rPr>
                <w:rFonts w:ascii="Calibri" w:hAnsi="Calibri" w:cs="Arial"/>
                <w:color w:val="000000"/>
                <w:sz w:val="18"/>
                <w:szCs w:val="18"/>
                <w:lang w:eastAsia="es-CO"/>
              </w:rPr>
            </w:pPr>
            <w:proofErr w:type="spellStart"/>
            <w:r w:rsidRPr="00BB25A3">
              <w:rPr>
                <w:rFonts w:ascii="Calibri" w:hAnsi="Calibri" w:cs="Arial"/>
                <w:color w:val="000000"/>
                <w:sz w:val="18"/>
                <w:szCs w:val="18"/>
                <w:lang w:eastAsia="es-CO"/>
              </w:rPr>
              <w:t>Lockers</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14,09</w:t>
            </w:r>
          </w:p>
        </w:tc>
        <w:tc>
          <w:tcPr>
            <w:tcW w:w="4962" w:type="dxa"/>
            <w:shd w:val="clear" w:color="auto" w:fill="auto"/>
            <w:vAlign w:val="center"/>
            <w:hideMark/>
          </w:tcPr>
          <w:p w:rsidR="00DD596C" w:rsidRPr="00BB25A3" w:rsidRDefault="00DD596C" w:rsidP="003016CC">
            <w:pPr>
              <w:rPr>
                <w:rFonts w:ascii="Calibri" w:hAnsi="Calibri" w:cs="Arial"/>
                <w:color w:val="000000"/>
                <w:sz w:val="18"/>
                <w:szCs w:val="18"/>
                <w:lang w:eastAsia="es-CO"/>
              </w:rPr>
            </w:pPr>
            <w:r w:rsidRPr="00BB25A3">
              <w:rPr>
                <w:rFonts w:ascii="Calibri" w:hAnsi="Calibri" w:cs="Arial"/>
                <w:color w:val="000000"/>
                <w:sz w:val="18"/>
                <w:szCs w:val="18"/>
                <w:lang w:eastAsia="es-CO"/>
              </w:rPr>
              <w:t xml:space="preserve">Mueble </w:t>
            </w:r>
            <w:proofErr w:type="spellStart"/>
            <w:r w:rsidRPr="00BB25A3">
              <w:rPr>
                <w:rFonts w:ascii="Calibri" w:hAnsi="Calibri" w:cs="Arial"/>
                <w:color w:val="000000"/>
                <w:sz w:val="18"/>
                <w:szCs w:val="18"/>
                <w:lang w:eastAsia="es-CO"/>
              </w:rPr>
              <w:t>vestier</w:t>
            </w:r>
            <w:proofErr w:type="spellEnd"/>
            <w:r w:rsidRPr="00BB25A3">
              <w:rPr>
                <w:rFonts w:ascii="Calibri" w:hAnsi="Calibri" w:cs="Arial"/>
                <w:color w:val="000000"/>
                <w:sz w:val="18"/>
                <w:szCs w:val="18"/>
                <w:lang w:eastAsia="es-CO"/>
              </w:rPr>
              <w:t xml:space="preserve">. Incluye 3 </w:t>
            </w:r>
            <w:proofErr w:type="spellStart"/>
            <w:r w:rsidRPr="00BB25A3">
              <w:rPr>
                <w:rFonts w:ascii="Calibri" w:hAnsi="Calibri" w:cs="Arial"/>
                <w:color w:val="000000"/>
                <w:sz w:val="18"/>
                <w:szCs w:val="18"/>
                <w:lang w:eastAsia="es-CO"/>
              </w:rPr>
              <w:t>lockers</w:t>
            </w:r>
            <w:proofErr w:type="spellEnd"/>
            <w:r w:rsidRPr="00BB25A3">
              <w:rPr>
                <w:rFonts w:ascii="Calibri" w:hAnsi="Calibri" w:cs="Arial"/>
                <w:color w:val="000000"/>
                <w:sz w:val="18"/>
                <w:szCs w:val="18"/>
                <w:lang w:eastAsia="es-CO"/>
              </w:rPr>
              <w:t xml:space="preserve"> y banca.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3,00</w:t>
            </w:r>
          </w:p>
        </w:tc>
        <w:tc>
          <w:tcPr>
            <w:tcW w:w="992" w:type="dxa"/>
            <w:shd w:val="clear" w:color="auto" w:fill="auto"/>
            <w:noWrap/>
            <w:vAlign w:val="center"/>
            <w:hideMark/>
          </w:tcPr>
          <w:p w:rsidR="00DD596C" w:rsidRPr="00BB25A3" w:rsidRDefault="00DD596C" w:rsidP="003016CC">
            <w:pPr>
              <w:jc w:val="right"/>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14,10</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proofErr w:type="spellStart"/>
            <w:r w:rsidRPr="00BB25A3">
              <w:rPr>
                <w:rFonts w:ascii="Calibri" w:hAnsi="Calibri" w:cs="Arial"/>
                <w:sz w:val="18"/>
                <w:szCs w:val="18"/>
                <w:lang w:eastAsia="es-CO"/>
              </w:rPr>
              <w:t>Tandem</w:t>
            </w:r>
            <w:proofErr w:type="spellEnd"/>
            <w:r w:rsidRPr="00BB25A3">
              <w:rPr>
                <w:rFonts w:ascii="Calibri" w:hAnsi="Calibri" w:cs="Arial"/>
                <w:sz w:val="18"/>
                <w:szCs w:val="18"/>
                <w:lang w:eastAsia="es-CO"/>
              </w:rPr>
              <w:t xml:space="preserve"> 3 puestos</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14,11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Silla operativa</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14,12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Mesa auxiliar</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15</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CARPINTERÍA EN ALUMINIO Y VIDRIO</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15,01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división en vidrio laminado 5+4</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26,71</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15,02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Suministro e instalación de puerta batiente en vidrio templado 10 </w:t>
            </w:r>
            <w:proofErr w:type="spellStart"/>
            <w:r w:rsidRPr="00BB25A3">
              <w:rPr>
                <w:rFonts w:ascii="Calibri" w:hAnsi="Calibri" w:cs="Arial"/>
                <w:sz w:val="18"/>
                <w:szCs w:val="18"/>
                <w:lang w:eastAsia="es-CO"/>
              </w:rPr>
              <w:t>mm.</w:t>
            </w:r>
            <w:proofErr w:type="spellEnd"/>
            <w:r w:rsidRPr="00BB25A3">
              <w:rPr>
                <w:rFonts w:ascii="Calibri" w:hAnsi="Calibri" w:cs="Arial"/>
                <w:sz w:val="18"/>
                <w:szCs w:val="18"/>
                <w:lang w:eastAsia="es-CO"/>
              </w:rPr>
              <w:t xml:space="preserve"> Dimensiones 1.70 m. x 2.40 m.</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15,03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Espejo 4 </w:t>
            </w:r>
            <w:proofErr w:type="spellStart"/>
            <w:r w:rsidRPr="00BB25A3">
              <w:rPr>
                <w:rFonts w:ascii="Calibri" w:hAnsi="Calibri" w:cs="Arial"/>
                <w:sz w:val="18"/>
                <w:szCs w:val="18"/>
                <w:lang w:eastAsia="es-CO"/>
              </w:rPr>
              <w:t>mm.</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4,50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16</w:t>
            </w:r>
          </w:p>
        </w:tc>
        <w:tc>
          <w:tcPr>
            <w:tcW w:w="4962"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OTROS</w:t>
            </w:r>
          </w:p>
        </w:tc>
        <w:tc>
          <w:tcPr>
            <w:tcW w:w="850" w:type="dxa"/>
            <w:shd w:val="clear" w:color="0000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8"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992"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w:t>
            </w:r>
          </w:p>
        </w:tc>
        <w:tc>
          <w:tcPr>
            <w:tcW w:w="1417" w:type="dxa"/>
            <w:shd w:val="clear" w:color="0000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48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16,01</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Suministro e instalación de vinilo blanco laminado mate en muros. No incluye diseño.</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M2</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34,83</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16,02</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Esquineros en acero inoxidable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19,00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16,03</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proofErr w:type="spellStart"/>
            <w:r w:rsidRPr="00BB25A3">
              <w:rPr>
                <w:rFonts w:ascii="Calibri" w:hAnsi="Calibri" w:cs="Arial"/>
                <w:sz w:val="18"/>
                <w:szCs w:val="18"/>
                <w:lang w:eastAsia="es-CO"/>
              </w:rPr>
              <w:t>Guardacamillas</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29,12</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16,04</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Terminales </w:t>
            </w:r>
            <w:proofErr w:type="spellStart"/>
            <w:r w:rsidRPr="00BB25A3">
              <w:rPr>
                <w:rFonts w:ascii="Calibri" w:hAnsi="Calibri" w:cs="Arial"/>
                <w:sz w:val="18"/>
                <w:szCs w:val="18"/>
                <w:lang w:eastAsia="es-CO"/>
              </w:rPr>
              <w:t>guardacamillas</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13,00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16,05</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Cortinas en tela Super Bio </w:t>
            </w:r>
            <w:proofErr w:type="spellStart"/>
            <w:r w:rsidRPr="00BB25A3">
              <w:rPr>
                <w:rFonts w:ascii="Calibri" w:hAnsi="Calibri" w:cs="Arial"/>
                <w:sz w:val="18"/>
                <w:szCs w:val="18"/>
                <w:lang w:eastAsia="es-CO"/>
              </w:rPr>
              <w:t>Stat</w:t>
            </w:r>
            <w:proofErr w:type="spellEnd"/>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ML</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8,36</w:t>
            </w:r>
          </w:p>
        </w:tc>
        <w:tc>
          <w:tcPr>
            <w:tcW w:w="992" w:type="dxa"/>
            <w:shd w:val="clear" w:color="auto" w:fill="auto"/>
            <w:noWrap/>
            <w:vAlign w:val="center"/>
            <w:hideMark/>
          </w:tcPr>
          <w:p w:rsidR="00DD596C" w:rsidRPr="00BB25A3" w:rsidRDefault="00DD596C" w:rsidP="003016CC">
            <w:pPr>
              <w:jc w:val="right"/>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16,06</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proofErr w:type="spellStart"/>
            <w:r w:rsidRPr="00BB25A3">
              <w:rPr>
                <w:rFonts w:ascii="Calibri" w:hAnsi="Calibri" w:cs="Arial"/>
                <w:sz w:val="18"/>
                <w:szCs w:val="18"/>
                <w:lang w:eastAsia="es-CO"/>
              </w:rPr>
              <w:t>Lavatraperos</w:t>
            </w:r>
            <w:proofErr w:type="spellEnd"/>
            <w:r w:rsidRPr="00BB25A3">
              <w:rPr>
                <w:rFonts w:ascii="Calibri" w:hAnsi="Calibri" w:cs="Arial"/>
                <w:sz w:val="18"/>
                <w:szCs w:val="18"/>
                <w:lang w:eastAsia="es-CO"/>
              </w:rPr>
              <w:t xml:space="preserve"> en acero inoxidable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16,07</w:t>
            </w:r>
          </w:p>
        </w:tc>
        <w:tc>
          <w:tcPr>
            <w:tcW w:w="4962" w:type="dxa"/>
            <w:shd w:val="clear" w:color="auto" w:fill="auto"/>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Señalización en acrílico con dilatadores y texto en braille</w:t>
            </w:r>
          </w:p>
        </w:tc>
        <w:tc>
          <w:tcPr>
            <w:tcW w:w="850"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UN</w:t>
            </w: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11,00</w:t>
            </w:r>
          </w:p>
        </w:tc>
        <w:tc>
          <w:tcPr>
            <w:tcW w:w="992"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vAlign w:val="center"/>
            <w:hideMark/>
          </w:tcPr>
          <w:p w:rsidR="00DD596C" w:rsidRPr="00BB25A3" w:rsidRDefault="00DD596C" w:rsidP="003016CC">
            <w:pPr>
              <w:rPr>
                <w:rFonts w:ascii="Calibri" w:hAnsi="Calibri" w:cs="Arial"/>
                <w:sz w:val="18"/>
                <w:szCs w:val="18"/>
                <w:lang w:eastAsia="es-CO"/>
              </w:rPr>
            </w:pPr>
          </w:p>
        </w:tc>
        <w:tc>
          <w:tcPr>
            <w:tcW w:w="4962" w:type="dxa"/>
            <w:shd w:val="clear" w:color="auto" w:fill="auto"/>
            <w:vAlign w:val="center"/>
            <w:hideMark/>
          </w:tcPr>
          <w:p w:rsidR="00DD596C" w:rsidRPr="00BB25A3" w:rsidRDefault="00DD596C" w:rsidP="003016CC">
            <w:pPr>
              <w:rPr>
                <w:sz w:val="20"/>
                <w:szCs w:val="20"/>
                <w:lang w:eastAsia="es-CO"/>
              </w:rPr>
            </w:pPr>
          </w:p>
        </w:tc>
        <w:tc>
          <w:tcPr>
            <w:tcW w:w="850" w:type="dxa"/>
            <w:shd w:val="clear" w:color="auto" w:fill="auto"/>
            <w:noWrap/>
            <w:vAlign w:val="center"/>
            <w:hideMark/>
          </w:tcPr>
          <w:p w:rsidR="00DD596C" w:rsidRPr="00BB25A3" w:rsidRDefault="00DD596C" w:rsidP="003016CC">
            <w:pPr>
              <w:rPr>
                <w:sz w:val="20"/>
                <w:szCs w:val="20"/>
                <w:lang w:eastAsia="es-CO"/>
              </w:rPr>
            </w:pPr>
          </w:p>
        </w:tc>
        <w:tc>
          <w:tcPr>
            <w:tcW w:w="2410" w:type="dxa"/>
            <w:gridSpan w:val="2"/>
            <w:shd w:val="clear" w:color="FFCC00" w:fill="A6A6A6"/>
            <w:noWrap/>
            <w:vAlign w:val="center"/>
            <w:hideMark/>
          </w:tcPr>
          <w:p w:rsidR="00DD596C" w:rsidRPr="00BB25A3" w:rsidRDefault="00DD596C" w:rsidP="003016CC">
            <w:pPr>
              <w:jc w:val="right"/>
              <w:rPr>
                <w:rFonts w:ascii="Calibri" w:hAnsi="Calibri" w:cs="Arial"/>
                <w:b/>
                <w:bCs/>
                <w:color w:val="FFFFFF"/>
                <w:sz w:val="18"/>
                <w:szCs w:val="18"/>
                <w:lang w:eastAsia="es-CO"/>
              </w:rPr>
            </w:pPr>
            <w:r w:rsidRPr="00BB25A3">
              <w:rPr>
                <w:rFonts w:ascii="Calibri" w:hAnsi="Calibri" w:cs="Arial"/>
                <w:b/>
                <w:bCs/>
                <w:color w:val="FFFFFF"/>
                <w:sz w:val="18"/>
                <w:szCs w:val="18"/>
                <w:lang w:eastAsia="es-CO"/>
              </w:rPr>
              <w:t>COSTO DIRECTO</w:t>
            </w:r>
          </w:p>
        </w:tc>
        <w:tc>
          <w:tcPr>
            <w:tcW w:w="1417"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rPr>
                <w:rFonts w:ascii="Calibri" w:hAnsi="Calibri" w:cs="Arial"/>
                <w:b/>
                <w:bCs/>
                <w:color w:val="FFFFFF"/>
                <w:sz w:val="18"/>
                <w:szCs w:val="18"/>
                <w:lang w:eastAsia="es-CO"/>
              </w:rPr>
            </w:pPr>
          </w:p>
        </w:tc>
        <w:tc>
          <w:tcPr>
            <w:tcW w:w="4962" w:type="dxa"/>
            <w:shd w:val="clear" w:color="auto" w:fill="auto"/>
            <w:noWrap/>
            <w:vAlign w:val="center"/>
            <w:hideMark/>
          </w:tcPr>
          <w:p w:rsidR="00DD596C" w:rsidRPr="00BB25A3" w:rsidRDefault="00DD596C" w:rsidP="003016CC">
            <w:pPr>
              <w:rPr>
                <w:sz w:val="20"/>
                <w:szCs w:val="20"/>
                <w:lang w:eastAsia="es-CO"/>
              </w:rPr>
            </w:pPr>
          </w:p>
        </w:tc>
        <w:tc>
          <w:tcPr>
            <w:tcW w:w="850" w:type="dxa"/>
            <w:shd w:val="clear" w:color="auto" w:fill="auto"/>
            <w:noWrap/>
            <w:vAlign w:val="center"/>
            <w:hideMark/>
          </w:tcPr>
          <w:p w:rsidR="00DD596C" w:rsidRPr="00BB25A3" w:rsidRDefault="00DD596C" w:rsidP="003016CC">
            <w:pPr>
              <w:rPr>
                <w:sz w:val="20"/>
                <w:szCs w:val="20"/>
                <w:lang w:eastAsia="es-CO"/>
              </w:rPr>
            </w:pP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ADMINISTRACION</w:t>
            </w:r>
          </w:p>
        </w:tc>
        <w:tc>
          <w:tcPr>
            <w:tcW w:w="992" w:type="dxa"/>
            <w:shd w:val="clear" w:color="auto" w:fill="auto"/>
            <w:noWrap/>
            <w:vAlign w:val="center"/>
            <w:hideMark/>
          </w:tcPr>
          <w:p w:rsidR="00DD596C" w:rsidRPr="00BB25A3" w:rsidRDefault="00DD596C" w:rsidP="003016CC">
            <w:pPr>
              <w:jc w:val="right"/>
              <w:rPr>
                <w:rFonts w:ascii="Calibri" w:hAnsi="Calibri" w:cs="Arial"/>
                <w:sz w:val="18"/>
                <w:szCs w:val="18"/>
                <w:lang w:eastAsia="es-CO"/>
              </w:rPr>
            </w:pPr>
            <w:r w:rsidRPr="00BB25A3">
              <w:rPr>
                <w:rFonts w:ascii="Calibri" w:hAnsi="Calibri" w:cs="Arial"/>
                <w:sz w:val="18"/>
                <w:szCs w:val="18"/>
                <w:lang w:eastAsia="es-CO"/>
              </w:rPr>
              <w:t>12%</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rPr>
                <w:rFonts w:ascii="Calibri" w:hAnsi="Calibri" w:cs="Arial"/>
                <w:sz w:val="18"/>
                <w:szCs w:val="18"/>
                <w:lang w:eastAsia="es-CO"/>
              </w:rPr>
            </w:pPr>
          </w:p>
        </w:tc>
        <w:tc>
          <w:tcPr>
            <w:tcW w:w="4962" w:type="dxa"/>
            <w:shd w:val="clear" w:color="auto" w:fill="auto"/>
            <w:noWrap/>
            <w:vAlign w:val="center"/>
            <w:hideMark/>
          </w:tcPr>
          <w:p w:rsidR="00DD596C" w:rsidRPr="00BB25A3" w:rsidRDefault="00DD596C" w:rsidP="003016CC">
            <w:pPr>
              <w:rPr>
                <w:sz w:val="20"/>
                <w:szCs w:val="20"/>
                <w:lang w:eastAsia="es-CO"/>
              </w:rPr>
            </w:pPr>
          </w:p>
        </w:tc>
        <w:tc>
          <w:tcPr>
            <w:tcW w:w="850" w:type="dxa"/>
            <w:shd w:val="clear" w:color="auto" w:fill="auto"/>
            <w:noWrap/>
            <w:vAlign w:val="center"/>
            <w:hideMark/>
          </w:tcPr>
          <w:p w:rsidR="00DD596C" w:rsidRPr="00BB25A3" w:rsidRDefault="00DD596C" w:rsidP="003016CC">
            <w:pPr>
              <w:rPr>
                <w:sz w:val="20"/>
                <w:szCs w:val="20"/>
                <w:lang w:eastAsia="es-CO"/>
              </w:rPr>
            </w:pP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IMPREVISTO</w:t>
            </w:r>
          </w:p>
        </w:tc>
        <w:tc>
          <w:tcPr>
            <w:tcW w:w="992" w:type="dxa"/>
            <w:shd w:val="clear" w:color="auto" w:fill="auto"/>
            <w:noWrap/>
            <w:vAlign w:val="center"/>
            <w:hideMark/>
          </w:tcPr>
          <w:p w:rsidR="00DD596C" w:rsidRPr="00BB25A3" w:rsidRDefault="00DD596C" w:rsidP="003016CC">
            <w:pPr>
              <w:jc w:val="right"/>
              <w:rPr>
                <w:rFonts w:ascii="Calibri" w:hAnsi="Calibri" w:cs="Arial"/>
                <w:sz w:val="18"/>
                <w:szCs w:val="18"/>
                <w:lang w:eastAsia="es-CO"/>
              </w:rPr>
            </w:pPr>
            <w:r w:rsidRPr="00BB25A3">
              <w:rPr>
                <w:rFonts w:ascii="Calibri" w:hAnsi="Calibri" w:cs="Arial"/>
                <w:sz w:val="18"/>
                <w:szCs w:val="18"/>
                <w:lang w:eastAsia="es-CO"/>
              </w:rPr>
              <w:t>5%</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rPr>
                <w:rFonts w:ascii="Calibri" w:hAnsi="Calibri" w:cs="Arial"/>
                <w:sz w:val="18"/>
                <w:szCs w:val="18"/>
                <w:lang w:eastAsia="es-CO"/>
              </w:rPr>
            </w:pPr>
          </w:p>
        </w:tc>
        <w:tc>
          <w:tcPr>
            <w:tcW w:w="4962" w:type="dxa"/>
            <w:shd w:val="clear" w:color="auto" w:fill="auto"/>
            <w:noWrap/>
            <w:vAlign w:val="center"/>
            <w:hideMark/>
          </w:tcPr>
          <w:p w:rsidR="00DD596C" w:rsidRPr="00BB25A3" w:rsidRDefault="00DD596C" w:rsidP="003016CC">
            <w:pPr>
              <w:rPr>
                <w:sz w:val="20"/>
                <w:szCs w:val="20"/>
                <w:lang w:eastAsia="es-CO"/>
              </w:rPr>
            </w:pPr>
          </w:p>
        </w:tc>
        <w:tc>
          <w:tcPr>
            <w:tcW w:w="850" w:type="dxa"/>
            <w:shd w:val="clear" w:color="auto" w:fill="auto"/>
            <w:noWrap/>
            <w:vAlign w:val="center"/>
            <w:hideMark/>
          </w:tcPr>
          <w:p w:rsidR="00DD596C" w:rsidRPr="00BB25A3" w:rsidRDefault="00DD596C" w:rsidP="003016CC">
            <w:pPr>
              <w:rPr>
                <w:sz w:val="20"/>
                <w:szCs w:val="20"/>
                <w:lang w:eastAsia="es-CO"/>
              </w:rPr>
            </w:pP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UTILIDAD</w:t>
            </w:r>
          </w:p>
        </w:tc>
        <w:tc>
          <w:tcPr>
            <w:tcW w:w="992" w:type="dxa"/>
            <w:shd w:val="clear" w:color="auto" w:fill="auto"/>
            <w:noWrap/>
            <w:vAlign w:val="center"/>
            <w:hideMark/>
          </w:tcPr>
          <w:p w:rsidR="00DD596C" w:rsidRPr="00BB25A3" w:rsidRDefault="00DD596C" w:rsidP="003016CC">
            <w:pPr>
              <w:jc w:val="right"/>
              <w:rPr>
                <w:rFonts w:ascii="Calibri" w:hAnsi="Calibri" w:cs="Arial"/>
                <w:sz w:val="18"/>
                <w:szCs w:val="18"/>
                <w:lang w:eastAsia="es-CO"/>
              </w:rPr>
            </w:pPr>
            <w:r w:rsidRPr="00BB25A3">
              <w:rPr>
                <w:rFonts w:ascii="Calibri" w:hAnsi="Calibri" w:cs="Arial"/>
                <w:sz w:val="18"/>
                <w:szCs w:val="18"/>
                <w:lang w:eastAsia="es-CO"/>
              </w:rPr>
              <w:t>5%</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rPr>
                <w:rFonts w:ascii="Calibri" w:hAnsi="Calibri" w:cs="Arial"/>
                <w:sz w:val="18"/>
                <w:szCs w:val="18"/>
                <w:lang w:eastAsia="es-CO"/>
              </w:rPr>
            </w:pPr>
          </w:p>
        </w:tc>
        <w:tc>
          <w:tcPr>
            <w:tcW w:w="4962" w:type="dxa"/>
            <w:shd w:val="clear" w:color="auto" w:fill="auto"/>
            <w:noWrap/>
            <w:vAlign w:val="center"/>
            <w:hideMark/>
          </w:tcPr>
          <w:p w:rsidR="00DD596C" w:rsidRPr="00BB25A3" w:rsidRDefault="00DD596C" w:rsidP="003016CC">
            <w:pPr>
              <w:rPr>
                <w:sz w:val="20"/>
                <w:szCs w:val="20"/>
                <w:lang w:eastAsia="es-CO"/>
              </w:rPr>
            </w:pPr>
          </w:p>
        </w:tc>
        <w:tc>
          <w:tcPr>
            <w:tcW w:w="850" w:type="dxa"/>
            <w:shd w:val="clear" w:color="auto" w:fill="auto"/>
            <w:noWrap/>
            <w:vAlign w:val="center"/>
            <w:hideMark/>
          </w:tcPr>
          <w:p w:rsidR="00DD596C" w:rsidRPr="00BB25A3" w:rsidRDefault="00DD596C" w:rsidP="003016CC">
            <w:pPr>
              <w:rPr>
                <w:sz w:val="20"/>
                <w:szCs w:val="20"/>
                <w:lang w:eastAsia="es-CO"/>
              </w:rPr>
            </w:pPr>
          </w:p>
        </w:tc>
        <w:tc>
          <w:tcPr>
            <w:tcW w:w="1418" w:type="dxa"/>
            <w:shd w:val="clear" w:color="auto" w:fill="auto"/>
            <w:noWrap/>
            <w:vAlign w:val="center"/>
            <w:hideMark/>
          </w:tcPr>
          <w:p w:rsidR="00DD596C" w:rsidRPr="00BB25A3" w:rsidRDefault="00DD596C" w:rsidP="003016CC">
            <w:pPr>
              <w:jc w:val="center"/>
              <w:rPr>
                <w:rFonts w:ascii="Calibri" w:hAnsi="Calibri" w:cs="Arial"/>
                <w:sz w:val="18"/>
                <w:szCs w:val="18"/>
                <w:lang w:eastAsia="es-CO"/>
              </w:rPr>
            </w:pPr>
            <w:r w:rsidRPr="00BB25A3">
              <w:rPr>
                <w:rFonts w:ascii="Calibri" w:hAnsi="Calibri" w:cs="Arial"/>
                <w:sz w:val="18"/>
                <w:szCs w:val="18"/>
                <w:lang w:eastAsia="es-CO"/>
              </w:rPr>
              <w:t>IVA/UTILIDAD</w:t>
            </w:r>
          </w:p>
        </w:tc>
        <w:tc>
          <w:tcPr>
            <w:tcW w:w="992" w:type="dxa"/>
            <w:shd w:val="clear" w:color="auto" w:fill="auto"/>
            <w:noWrap/>
            <w:vAlign w:val="center"/>
            <w:hideMark/>
          </w:tcPr>
          <w:p w:rsidR="00DD596C" w:rsidRPr="00BB25A3" w:rsidRDefault="00DD596C" w:rsidP="003016CC">
            <w:pPr>
              <w:jc w:val="right"/>
              <w:rPr>
                <w:rFonts w:ascii="Calibri" w:hAnsi="Calibri" w:cs="Arial"/>
                <w:sz w:val="18"/>
                <w:szCs w:val="18"/>
                <w:lang w:eastAsia="es-CO"/>
              </w:rPr>
            </w:pPr>
            <w:r w:rsidRPr="00BB25A3">
              <w:rPr>
                <w:rFonts w:ascii="Calibri" w:hAnsi="Calibri" w:cs="Arial"/>
                <w:sz w:val="18"/>
                <w:szCs w:val="18"/>
                <w:lang w:eastAsia="es-CO"/>
              </w:rPr>
              <w:t>19%</w:t>
            </w:r>
          </w:p>
        </w:tc>
        <w:tc>
          <w:tcPr>
            <w:tcW w:w="1417" w:type="dxa"/>
            <w:shd w:val="clear" w:color="auto" w:fill="auto"/>
            <w:noWrap/>
            <w:vAlign w:val="center"/>
            <w:hideMark/>
          </w:tcPr>
          <w:p w:rsidR="00DD596C" w:rsidRPr="00BB25A3" w:rsidRDefault="00DD596C" w:rsidP="003016CC">
            <w:pPr>
              <w:rPr>
                <w:rFonts w:ascii="Calibri" w:hAnsi="Calibri" w:cs="Arial"/>
                <w:sz w:val="18"/>
                <w:szCs w:val="18"/>
                <w:lang w:eastAsia="es-CO"/>
              </w:rPr>
            </w:pPr>
            <w:r w:rsidRPr="00BB25A3">
              <w:rPr>
                <w:rFonts w:ascii="Calibri" w:hAnsi="Calibri" w:cs="Arial"/>
                <w:sz w:val="18"/>
                <w:szCs w:val="18"/>
                <w:lang w:eastAsia="es-CO"/>
              </w:rPr>
              <w:t xml:space="preserve"> $                                           -   </w:t>
            </w:r>
          </w:p>
        </w:tc>
      </w:tr>
      <w:tr w:rsidR="00DD596C" w:rsidRPr="00BB25A3" w:rsidTr="00CC730A">
        <w:trPr>
          <w:trHeight w:val="240"/>
        </w:trPr>
        <w:tc>
          <w:tcPr>
            <w:tcW w:w="562" w:type="dxa"/>
            <w:shd w:val="clear" w:color="auto" w:fill="auto"/>
            <w:noWrap/>
            <w:vAlign w:val="center"/>
            <w:hideMark/>
          </w:tcPr>
          <w:p w:rsidR="00DD596C" w:rsidRPr="00BB25A3" w:rsidRDefault="00DD596C" w:rsidP="003016CC">
            <w:pPr>
              <w:rPr>
                <w:rFonts w:ascii="Calibri" w:hAnsi="Calibri" w:cs="Arial"/>
                <w:sz w:val="18"/>
                <w:szCs w:val="18"/>
                <w:lang w:eastAsia="es-CO"/>
              </w:rPr>
            </w:pPr>
          </w:p>
        </w:tc>
        <w:tc>
          <w:tcPr>
            <w:tcW w:w="4962" w:type="dxa"/>
            <w:shd w:val="clear" w:color="auto" w:fill="auto"/>
            <w:noWrap/>
            <w:vAlign w:val="center"/>
            <w:hideMark/>
          </w:tcPr>
          <w:p w:rsidR="00DD596C" w:rsidRPr="00BB25A3" w:rsidRDefault="00DD596C" w:rsidP="003016CC">
            <w:pPr>
              <w:rPr>
                <w:sz w:val="20"/>
                <w:szCs w:val="20"/>
                <w:lang w:eastAsia="es-CO"/>
              </w:rPr>
            </w:pPr>
          </w:p>
        </w:tc>
        <w:tc>
          <w:tcPr>
            <w:tcW w:w="850" w:type="dxa"/>
            <w:shd w:val="clear" w:color="auto" w:fill="auto"/>
            <w:noWrap/>
            <w:vAlign w:val="center"/>
            <w:hideMark/>
          </w:tcPr>
          <w:p w:rsidR="00DD596C" w:rsidRPr="00BB25A3" w:rsidRDefault="00DD596C" w:rsidP="003016CC">
            <w:pPr>
              <w:rPr>
                <w:sz w:val="20"/>
                <w:szCs w:val="20"/>
                <w:lang w:eastAsia="es-CO"/>
              </w:rPr>
            </w:pPr>
          </w:p>
        </w:tc>
        <w:tc>
          <w:tcPr>
            <w:tcW w:w="2410" w:type="dxa"/>
            <w:gridSpan w:val="2"/>
            <w:shd w:val="clear" w:color="FFCC00" w:fill="A6A6A6"/>
            <w:noWrap/>
            <w:vAlign w:val="center"/>
            <w:hideMark/>
          </w:tcPr>
          <w:p w:rsidR="00DD596C" w:rsidRPr="00BB25A3" w:rsidRDefault="00DD596C" w:rsidP="003016CC">
            <w:pPr>
              <w:jc w:val="center"/>
              <w:rPr>
                <w:rFonts w:ascii="Calibri" w:hAnsi="Calibri" w:cs="Arial"/>
                <w:b/>
                <w:bCs/>
                <w:color w:val="FFFFFF"/>
                <w:sz w:val="18"/>
                <w:szCs w:val="18"/>
                <w:lang w:eastAsia="es-CO"/>
              </w:rPr>
            </w:pPr>
            <w:r w:rsidRPr="00BB25A3">
              <w:rPr>
                <w:rFonts w:ascii="Calibri" w:hAnsi="Calibri" w:cs="Arial"/>
                <w:b/>
                <w:bCs/>
                <w:color w:val="FFFFFF"/>
                <w:sz w:val="18"/>
                <w:szCs w:val="18"/>
                <w:lang w:eastAsia="es-CO"/>
              </w:rPr>
              <w:t>VALOR TOTAL</w:t>
            </w:r>
          </w:p>
        </w:tc>
        <w:tc>
          <w:tcPr>
            <w:tcW w:w="1417" w:type="dxa"/>
            <w:shd w:val="clear" w:color="FFCC00" w:fill="A6A6A6"/>
            <w:noWrap/>
            <w:vAlign w:val="center"/>
            <w:hideMark/>
          </w:tcPr>
          <w:p w:rsidR="00DD596C" w:rsidRPr="00BB25A3" w:rsidRDefault="00DD596C" w:rsidP="003016CC">
            <w:pPr>
              <w:rPr>
                <w:rFonts w:ascii="Calibri" w:hAnsi="Calibri" w:cs="Arial"/>
                <w:b/>
                <w:bCs/>
                <w:color w:val="FFFFFF"/>
                <w:sz w:val="18"/>
                <w:szCs w:val="18"/>
                <w:lang w:eastAsia="es-CO"/>
              </w:rPr>
            </w:pPr>
            <w:r w:rsidRPr="00BB25A3">
              <w:rPr>
                <w:rFonts w:ascii="Calibri" w:hAnsi="Calibri" w:cs="Arial"/>
                <w:b/>
                <w:bCs/>
                <w:color w:val="FFFFFF"/>
                <w:sz w:val="18"/>
                <w:szCs w:val="18"/>
                <w:lang w:eastAsia="es-CO"/>
              </w:rPr>
              <w:t xml:space="preserve"> $                                           -   </w:t>
            </w:r>
          </w:p>
        </w:tc>
      </w:tr>
    </w:tbl>
    <w:p w:rsidR="00BD2FB8" w:rsidRPr="00BD2FB8" w:rsidRDefault="00BD2FB8" w:rsidP="00BD2FB8">
      <w:pPr>
        <w:tabs>
          <w:tab w:val="left" w:pos="1680"/>
        </w:tabs>
        <w:rPr>
          <w:rFonts w:ascii="Lucida Sans Unicode" w:hAnsi="Lucida Sans Unicode" w:cs="Lucida Sans Unicode"/>
          <w:b/>
          <w:sz w:val="20"/>
          <w:szCs w:val="20"/>
          <w:u w:val="single"/>
        </w:rPr>
      </w:pPr>
    </w:p>
    <w:p w:rsidR="00BD2FB8" w:rsidRPr="00BD2FB8" w:rsidRDefault="00BD2FB8" w:rsidP="00BD2FB8">
      <w:pPr>
        <w:rPr>
          <w:rFonts w:ascii="Lucida Sans Unicode" w:hAnsi="Lucida Sans Unicode" w:cs="Lucida Sans Unicode"/>
          <w:b/>
          <w:sz w:val="20"/>
          <w:szCs w:val="20"/>
        </w:rPr>
      </w:pPr>
      <w:r w:rsidRPr="00BD2FB8">
        <w:rPr>
          <w:rFonts w:ascii="Lucida Sans Unicode" w:hAnsi="Lucida Sans Unicode" w:cs="Lucida Sans Unicode"/>
          <w:b/>
          <w:sz w:val="20"/>
          <w:szCs w:val="20"/>
        </w:rPr>
        <w:t>Nota:</w:t>
      </w:r>
    </w:p>
    <w:p w:rsidR="00BD2FB8" w:rsidRPr="00BD2FB8" w:rsidRDefault="00BD2FB8" w:rsidP="00BD2FB8">
      <w:pPr>
        <w:jc w:val="both"/>
        <w:rPr>
          <w:rFonts w:ascii="Lucida Sans Unicode" w:hAnsi="Lucida Sans Unicode" w:cs="Lucida Sans Unicode"/>
          <w:sz w:val="20"/>
          <w:szCs w:val="20"/>
        </w:rPr>
      </w:pPr>
    </w:p>
    <w:p w:rsidR="00BD2FB8" w:rsidRPr="00BD2FB8" w:rsidRDefault="00BD2FB8" w:rsidP="00BD2FB8">
      <w:pPr>
        <w:pStyle w:val="Prrafodelista"/>
        <w:numPr>
          <w:ilvl w:val="0"/>
          <w:numId w:val="4"/>
        </w:numPr>
        <w:jc w:val="both"/>
        <w:rPr>
          <w:rFonts w:ascii="Lucida Sans Unicode" w:hAnsi="Lucida Sans Unicode" w:cs="Lucida Sans Unicode"/>
          <w:color w:val="000000"/>
          <w:sz w:val="20"/>
          <w:szCs w:val="20"/>
          <w:lang w:val="es-ES"/>
        </w:rPr>
      </w:pPr>
      <w:r w:rsidRPr="00BD2FB8">
        <w:rPr>
          <w:rFonts w:ascii="Lucida Sans Unicode" w:hAnsi="Lucida Sans Unicode" w:cs="Lucida Sans Unicode"/>
          <w:color w:val="000000"/>
          <w:sz w:val="20"/>
          <w:szCs w:val="20"/>
          <w:lang w:val="es-ES"/>
        </w:rPr>
        <w:t xml:space="preserve">Todas las adecuaciones se deben ajustar a lo indicado en las normas vigentes para construcciones en salud, Resolución 2003 de 2014 del </w:t>
      </w:r>
      <w:r w:rsidRPr="00BD2FB8">
        <w:rPr>
          <w:rFonts w:ascii="Lucida Sans Unicode" w:hAnsi="Lucida Sans Unicode" w:cs="Lucida Sans Unicode"/>
          <w:sz w:val="20"/>
          <w:szCs w:val="20"/>
        </w:rPr>
        <w:t>Ministerio de Salud y Protección Social</w:t>
      </w:r>
      <w:r w:rsidRPr="00BD2FB8">
        <w:rPr>
          <w:rFonts w:ascii="Lucida Sans Unicode" w:hAnsi="Lucida Sans Unicode" w:cs="Lucida Sans Unicode"/>
          <w:color w:val="000000"/>
          <w:sz w:val="20"/>
          <w:szCs w:val="20"/>
          <w:lang w:val="es-ES"/>
        </w:rPr>
        <w:t xml:space="preserve">, </w:t>
      </w:r>
      <w:r w:rsidRPr="00BD2FB8">
        <w:rPr>
          <w:rFonts w:ascii="Lucida Sans Unicode" w:hAnsi="Lucida Sans Unicode" w:cs="Lucida Sans Unicode"/>
          <w:sz w:val="20"/>
          <w:szCs w:val="20"/>
        </w:rPr>
        <w:t xml:space="preserve">Resolución 1441 de 2013, </w:t>
      </w:r>
      <w:r w:rsidRPr="00BD2FB8">
        <w:rPr>
          <w:rFonts w:ascii="Lucida Sans Unicode" w:hAnsi="Lucida Sans Unicode" w:cs="Lucida Sans Unicode"/>
          <w:color w:val="000000"/>
          <w:sz w:val="20"/>
          <w:szCs w:val="20"/>
          <w:lang w:val="es-ES"/>
        </w:rPr>
        <w:t xml:space="preserve">Resolución 4445 de 1996 del </w:t>
      </w:r>
      <w:r w:rsidRPr="00BD2FB8">
        <w:rPr>
          <w:rFonts w:ascii="Lucida Sans Unicode" w:hAnsi="Lucida Sans Unicode" w:cs="Lucida Sans Unicode"/>
          <w:sz w:val="20"/>
          <w:szCs w:val="20"/>
        </w:rPr>
        <w:t>Ministerio de Salud y Protección Social</w:t>
      </w:r>
      <w:r w:rsidRPr="00BD2FB8">
        <w:rPr>
          <w:rFonts w:ascii="Lucida Sans Unicode" w:hAnsi="Lucida Sans Unicode" w:cs="Lucida Sans Unicode"/>
          <w:color w:val="000000"/>
          <w:sz w:val="20"/>
          <w:szCs w:val="20"/>
          <w:lang w:val="es-ES"/>
        </w:rPr>
        <w:t>, RETIE, RETILAP y demás normas concordantes.</w:t>
      </w:r>
    </w:p>
    <w:p w:rsidR="00BD2FB8" w:rsidRPr="00BD2FB8" w:rsidRDefault="00BD2FB8" w:rsidP="00BD2FB8">
      <w:pPr>
        <w:jc w:val="both"/>
        <w:rPr>
          <w:rFonts w:ascii="Lucida Sans Unicode" w:hAnsi="Lucida Sans Unicode" w:cs="Lucida Sans Unicode"/>
          <w:color w:val="000000"/>
          <w:sz w:val="20"/>
          <w:szCs w:val="20"/>
        </w:rPr>
      </w:pPr>
    </w:p>
    <w:p w:rsidR="00BD2FB8" w:rsidRPr="00BD2FB8" w:rsidRDefault="00BD2FB8" w:rsidP="00BD2FB8">
      <w:pPr>
        <w:pStyle w:val="Prrafodelista"/>
        <w:numPr>
          <w:ilvl w:val="0"/>
          <w:numId w:val="4"/>
        </w:numPr>
        <w:tabs>
          <w:tab w:val="left" w:pos="1680"/>
        </w:tabs>
        <w:jc w:val="both"/>
        <w:rPr>
          <w:rFonts w:ascii="Lucida Sans Unicode" w:hAnsi="Lucida Sans Unicode" w:cs="Lucida Sans Unicode"/>
          <w:b/>
          <w:sz w:val="20"/>
          <w:szCs w:val="20"/>
          <w:u w:val="single"/>
        </w:rPr>
      </w:pPr>
      <w:r w:rsidRPr="00BD2FB8">
        <w:rPr>
          <w:rFonts w:ascii="Lucida Sans Unicode" w:hAnsi="Lucida Sans Unicode" w:cs="Lucida Sans Unicode"/>
          <w:bCs/>
          <w:sz w:val="20"/>
          <w:szCs w:val="20"/>
          <w:lang w:val="es-ES"/>
        </w:rPr>
        <w:t>El esquema propuesto de AIU y su distribución no es modificable: el estándar aceptado es del 22%. No se aceptan valores menores o mayores y la distribución será 12% para gastos administrativos, 5% para imprevistos y 5% para utilidad.</w:t>
      </w:r>
    </w:p>
    <w:p w:rsidR="00F52F3D" w:rsidRPr="00BD2FB8" w:rsidRDefault="00F52F3D" w:rsidP="00F52F3D">
      <w:pPr>
        <w:autoSpaceDE w:val="0"/>
        <w:autoSpaceDN w:val="0"/>
        <w:adjustRightInd w:val="0"/>
        <w:contextualSpacing/>
        <w:jc w:val="both"/>
        <w:outlineLvl w:val="2"/>
        <w:rPr>
          <w:rFonts w:ascii="Lucida Sans Unicode" w:hAnsi="Lucida Sans Unicode" w:cs="Lucida Sans Unicode"/>
          <w:sz w:val="20"/>
          <w:szCs w:val="20"/>
          <w:lang w:val="es-CO"/>
        </w:rPr>
      </w:pPr>
    </w:p>
    <w:p w:rsidR="00F52F3D" w:rsidRPr="006B4AA6" w:rsidRDefault="00F52F3D" w:rsidP="006B4AA6">
      <w:pPr>
        <w:jc w:val="center"/>
        <w:rPr>
          <w:rFonts w:ascii="Lucida Sans Unicode" w:hAnsi="Lucida Sans Unicode" w:cs="Lucida Sans Unicode"/>
          <w:b/>
          <w:sz w:val="20"/>
          <w:szCs w:val="20"/>
        </w:rPr>
      </w:pPr>
    </w:p>
    <w:sectPr w:rsidR="00F52F3D" w:rsidRPr="006B4AA6" w:rsidSect="005F73C6">
      <w:headerReference w:type="default" r:id="rId8"/>
      <w:footerReference w:type="even" r:id="rId9"/>
      <w:footerReference w:type="default" r:id="rId10"/>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7819" w:rsidRDefault="00CC7819">
      <w:r>
        <w:separator/>
      </w:r>
    </w:p>
  </w:endnote>
  <w:endnote w:type="continuationSeparator" w:id="0">
    <w:p w:rsidR="00CC7819" w:rsidRDefault="00CC7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4808137</wp:posOffset>
          </wp:positionH>
          <wp:positionV relativeFrom="paragraph">
            <wp:posOffset>88348</wp:posOffset>
          </wp:positionV>
          <wp:extent cx="2057656" cy="842645"/>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1506" cy="844222"/>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7819" w:rsidRDefault="00CC7819">
      <w:r>
        <w:separator/>
      </w:r>
    </w:p>
  </w:footnote>
  <w:footnote w:type="continuationSeparator" w:id="0">
    <w:p w:rsidR="00CC7819" w:rsidRDefault="00CC7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7216" behindDoc="1" locked="0" layoutInCell="1" allowOverlap="0" wp14:anchorId="75500FCB" wp14:editId="1B7AE099">
          <wp:simplePos x="0" y="0"/>
          <wp:positionH relativeFrom="margin">
            <wp:posOffset>-1905</wp:posOffset>
          </wp:positionH>
          <wp:positionV relativeFrom="paragraph">
            <wp:posOffset>-272498</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589271" cy="60109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52F3D" w:rsidRDefault="00A1335B" w:rsidP="00F52F3D">
    <w:pPr>
      <w:pStyle w:val="Encabezado"/>
      <w:tabs>
        <w:tab w:val="center" w:pos="5103"/>
        <w:tab w:val="right" w:pos="10206"/>
      </w:tabs>
      <w:rPr>
        <w:sz w:val="18"/>
        <w:szCs w:val="18"/>
      </w:rPr>
    </w:pPr>
    <w:r>
      <w:rPr>
        <w:sz w:val="18"/>
        <w:szCs w:val="18"/>
      </w:rPr>
      <w:tab/>
    </w:r>
  </w:p>
  <w:p w:rsidR="00A1335B" w:rsidRPr="00F52F3D" w:rsidRDefault="00A1335B" w:rsidP="00F52F3D">
    <w:pPr>
      <w:pStyle w:val="Encabezado"/>
      <w:tabs>
        <w:tab w:val="center" w:pos="5103"/>
        <w:tab w:val="right" w:pos="10206"/>
      </w:tabs>
      <w:rPr>
        <w:sz w:val="18"/>
        <w:szCs w:val="18"/>
      </w:rPr>
    </w:pPr>
    <w:r>
      <w:rPr>
        <w:sz w:val="18"/>
        <w:szCs w:val="18"/>
      </w:rPr>
      <w:tab/>
    </w: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BD2FB8">
      <w:rPr>
        <w:rFonts w:ascii="Lucida Sans Unicode" w:hAnsi="Lucida Sans Unicode" w:cs="Lucida Sans Unicode"/>
        <w:b/>
        <w:sz w:val="20"/>
        <w:szCs w:val="20"/>
        <w:lang w:val="es-ES_tradnl"/>
      </w:rPr>
      <w:t>707</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2E144D">
      <w:rPr>
        <w:rStyle w:val="Nmerodepgina"/>
        <w:rFonts w:ascii="Lucida Sans Unicode" w:hAnsi="Lucida Sans Unicode" w:cs="Lucida Sans Unicode"/>
        <w:noProof/>
        <w:sz w:val="14"/>
        <w:szCs w:val="14"/>
      </w:rPr>
      <w:t>13</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BD2FB8">
      <w:rPr>
        <w:rStyle w:val="Nmerodepgina"/>
        <w:rFonts w:ascii="Lucida Sans Unicode" w:hAnsi="Lucida Sans Unicode" w:cs="Lucida Sans Unicode"/>
        <w:sz w:val="14"/>
        <w:szCs w:val="14"/>
      </w:rPr>
      <w:t>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441E1"/>
    <w:multiLevelType w:val="hybridMultilevel"/>
    <w:tmpl w:val="35AC89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1E56FE1"/>
    <w:multiLevelType w:val="hybridMultilevel"/>
    <w:tmpl w:val="AB4CFCFA"/>
    <w:lvl w:ilvl="0" w:tplc="9BF80514">
      <w:start w:val="1"/>
      <w:numFmt w:val="bullet"/>
      <w:lvlText w:val="­"/>
      <w:lvlJc w:val="left"/>
      <w:pPr>
        <w:ind w:left="720" w:hanging="360"/>
      </w:pPr>
      <w:rPr>
        <w:rFonts w:ascii="Courier New" w:hAnsi="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21E57A5"/>
    <w:multiLevelType w:val="multilevel"/>
    <w:tmpl w:val="257A2992"/>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2D142A3"/>
    <w:multiLevelType w:val="hybridMultilevel"/>
    <w:tmpl w:val="62966D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59E29C7"/>
    <w:multiLevelType w:val="multilevel"/>
    <w:tmpl w:val="48CAECE6"/>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7E9351A"/>
    <w:multiLevelType w:val="multilevel"/>
    <w:tmpl w:val="C55AAAE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DD27025"/>
    <w:multiLevelType w:val="multilevel"/>
    <w:tmpl w:val="17BC0938"/>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F514670"/>
    <w:multiLevelType w:val="multilevel"/>
    <w:tmpl w:val="1E3E9A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2BE404F"/>
    <w:multiLevelType w:val="hybridMultilevel"/>
    <w:tmpl w:val="97D8C11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57C6333"/>
    <w:multiLevelType w:val="multilevel"/>
    <w:tmpl w:val="FEB04AF8"/>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AC7AC8"/>
    <w:multiLevelType w:val="hybridMultilevel"/>
    <w:tmpl w:val="2ADA76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3314AAD"/>
    <w:multiLevelType w:val="multilevel"/>
    <w:tmpl w:val="0E96D9E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212059"/>
    <w:multiLevelType w:val="hybridMultilevel"/>
    <w:tmpl w:val="5A0A9D0C"/>
    <w:lvl w:ilvl="0" w:tplc="9BF80514">
      <w:start w:val="1"/>
      <w:numFmt w:val="bullet"/>
      <w:lvlText w:val="­"/>
      <w:lvlJc w:val="left"/>
      <w:pPr>
        <w:tabs>
          <w:tab w:val="num" w:pos="1069"/>
        </w:tabs>
        <w:ind w:left="1069" w:hanging="360"/>
      </w:pPr>
      <w:rPr>
        <w:rFonts w:ascii="Courier New" w:hAnsi="Courier New" w:hint="default"/>
      </w:rPr>
    </w:lvl>
    <w:lvl w:ilvl="1" w:tplc="0C0A0019" w:tentative="1">
      <w:start w:val="1"/>
      <w:numFmt w:val="lowerLetter"/>
      <w:lvlText w:val="%2."/>
      <w:lvlJc w:val="left"/>
      <w:pPr>
        <w:tabs>
          <w:tab w:val="num" w:pos="1789"/>
        </w:tabs>
        <w:ind w:left="1789" w:hanging="360"/>
      </w:pPr>
    </w:lvl>
    <w:lvl w:ilvl="2" w:tplc="0C0A001B" w:tentative="1">
      <w:start w:val="1"/>
      <w:numFmt w:val="lowerRoman"/>
      <w:lvlText w:val="%3."/>
      <w:lvlJc w:val="right"/>
      <w:pPr>
        <w:tabs>
          <w:tab w:val="num" w:pos="2509"/>
        </w:tabs>
        <w:ind w:left="2509" w:hanging="180"/>
      </w:pPr>
    </w:lvl>
    <w:lvl w:ilvl="3" w:tplc="0C0A000F" w:tentative="1">
      <w:start w:val="1"/>
      <w:numFmt w:val="decimal"/>
      <w:lvlText w:val="%4."/>
      <w:lvlJc w:val="left"/>
      <w:pPr>
        <w:tabs>
          <w:tab w:val="num" w:pos="3229"/>
        </w:tabs>
        <w:ind w:left="3229" w:hanging="360"/>
      </w:pPr>
    </w:lvl>
    <w:lvl w:ilvl="4" w:tplc="0C0A0019" w:tentative="1">
      <w:start w:val="1"/>
      <w:numFmt w:val="lowerLetter"/>
      <w:lvlText w:val="%5."/>
      <w:lvlJc w:val="left"/>
      <w:pPr>
        <w:tabs>
          <w:tab w:val="num" w:pos="3949"/>
        </w:tabs>
        <w:ind w:left="3949" w:hanging="360"/>
      </w:pPr>
    </w:lvl>
    <w:lvl w:ilvl="5" w:tplc="0C0A001B" w:tentative="1">
      <w:start w:val="1"/>
      <w:numFmt w:val="lowerRoman"/>
      <w:lvlText w:val="%6."/>
      <w:lvlJc w:val="right"/>
      <w:pPr>
        <w:tabs>
          <w:tab w:val="num" w:pos="4669"/>
        </w:tabs>
        <w:ind w:left="4669" w:hanging="180"/>
      </w:pPr>
    </w:lvl>
    <w:lvl w:ilvl="6" w:tplc="0C0A000F" w:tentative="1">
      <w:start w:val="1"/>
      <w:numFmt w:val="decimal"/>
      <w:lvlText w:val="%7."/>
      <w:lvlJc w:val="left"/>
      <w:pPr>
        <w:tabs>
          <w:tab w:val="num" w:pos="5389"/>
        </w:tabs>
        <w:ind w:left="5389" w:hanging="360"/>
      </w:pPr>
    </w:lvl>
    <w:lvl w:ilvl="7" w:tplc="0C0A0019" w:tentative="1">
      <w:start w:val="1"/>
      <w:numFmt w:val="lowerLetter"/>
      <w:lvlText w:val="%8."/>
      <w:lvlJc w:val="left"/>
      <w:pPr>
        <w:tabs>
          <w:tab w:val="num" w:pos="6109"/>
        </w:tabs>
        <w:ind w:left="6109" w:hanging="360"/>
      </w:pPr>
    </w:lvl>
    <w:lvl w:ilvl="8" w:tplc="0C0A001B" w:tentative="1">
      <w:start w:val="1"/>
      <w:numFmt w:val="lowerRoman"/>
      <w:lvlText w:val="%9."/>
      <w:lvlJc w:val="right"/>
      <w:pPr>
        <w:tabs>
          <w:tab w:val="num" w:pos="6829"/>
        </w:tabs>
        <w:ind w:left="6829" w:hanging="180"/>
      </w:pPr>
    </w:lvl>
  </w:abstractNum>
  <w:abstractNum w:abstractNumId="15" w15:restartNumberingAfterBreak="0">
    <w:nsid w:val="2C625B15"/>
    <w:multiLevelType w:val="hybridMultilevel"/>
    <w:tmpl w:val="0C28B3E8"/>
    <w:lvl w:ilvl="0" w:tplc="9BF80514">
      <w:start w:val="1"/>
      <w:numFmt w:val="bullet"/>
      <w:lvlText w:val="­"/>
      <w:lvlJc w:val="left"/>
      <w:pPr>
        <w:ind w:left="1069" w:hanging="360"/>
      </w:pPr>
      <w:rPr>
        <w:rFonts w:ascii="Courier New" w:hAnsi="Courier New"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6" w15:restartNumberingAfterBreak="0">
    <w:nsid w:val="2E885065"/>
    <w:multiLevelType w:val="hybridMultilevel"/>
    <w:tmpl w:val="F7CE56C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0166B7E"/>
    <w:multiLevelType w:val="multilevel"/>
    <w:tmpl w:val="14A696B0"/>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FC4D25"/>
    <w:multiLevelType w:val="hybridMultilevel"/>
    <w:tmpl w:val="A8E632E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327273B9"/>
    <w:multiLevelType w:val="hybridMultilevel"/>
    <w:tmpl w:val="A4AE14DA"/>
    <w:lvl w:ilvl="0" w:tplc="9BF80514">
      <w:start w:val="1"/>
      <w:numFmt w:val="bullet"/>
      <w:lvlText w:val="­"/>
      <w:lvlJc w:val="left"/>
      <w:pPr>
        <w:ind w:left="1069" w:hanging="360"/>
      </w:pPr>
      <w:rPr>
        <w:rFonts w:ascii="Courier New" w:hAnsi="Courier New"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0" w15:restartNumberingAfterBreak="0">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4683D47"/>
    <w:multiLevelType w:val="hybridMultilevel"/>
    <w:tmpl w:val="27A2E290"/>
    <w:lvl w:ilvl="0" w:tplc="41667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64473B"/>
    <w:multiLevelType w:val="multilevel"/>
    <w:tmpl w:val="3DA06E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72553B"/>
    <w:multiLevelType w:val="hybridMultilevel"/>
    <w:tmpl w:val="8D48984A"/>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4" w15:restartNumberingAfterBreak="0">
    <w:nsid w:val="456C11F9"/>
    <w:multiLevelType w:val="hybridMultilevel"/>
    <w:tmpl w:val="E41CB114"/>
    <w:lvl w:ilvl="0" w:tplc="FF367C9A">
      <w:start w:val="1"/>
      <w:numFmt w:val="decimal"/>
      <w:lvlText w:val="%1."/>
      <w:lvlJc w:val="left"/>
      <w:pPr>
        <w:ind w:left="360" w:hanging="360"/>
      </w:pPr>
      <w:rPr>
        <w:rFonts w:hint="default"/>
        <w:b/>
        <w:color w:val="auto"/>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46DE729F"/>
    <w:multiLevelType w:val="hybridMultilevel"/>
    <w:tmpl w:val="16809B0C"/>
    <w:lvl w:ilvl="0" w:tplc="9BF80514">
      <w:start w:val="1"/>
      <w:numFmt w:val="bullet"/>
      <w:lvlText w:val="­"/>
      <w:lvlJc w:val="left"/>
      <w:pPr>
        <w:ind w:left="1069" w:hanging="360"/>
      </w:pPr>
      <w:rPr>
        <w:rFonts w:ascii="Courier New" w:hAnsi="Courier New"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6"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7" w15:restartNumberingAfterBreak="0">
    <w:nsid w:val="48C86FD8"/>
    <w:multiLevelType w:val="hybridMultilevel"/>
    <w:tmpl w:val="21EEFE14"/>
    <w:lvl w:ilvl="0" w:tplc="240A000F">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8FB179A"/>
    <w:multiLevelType w:val="hybridMultilevel"/>
    <w:tmpl w:val="5440A778"/>
    <w:lvl w:ilvl="0" w:tplc="90EA08C8">
      <w:start w:val="3"/>
      <w:numFmt w:val="bullet"/>
      <w:lvlText w:val="-"/>
      <w:lvlJc w:val="left"/>
      <w:pPr>
        <w:ind w:left="720" w:hanging="360"/>
      </w:pPr>
      <w:rPr>
        <w:rFonts w:ascii="Verdana" w:eastAsia="Times New Roman" w:hAnsi="Verdana"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9" w15:restartNumberingAfterBreak="0">
    <w:nsid w:val="4D434F88"/>
    <w:multiLevelType w:val="multilevel"/>
    <w:tmpl w:val="CB1C801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DD069C9"/>
    <w:multiLevelType w:val="hybridMultilevel"/>
    <w:tmpl w:val="007CD6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32" w15:restartNumberingAfterBreak="0">
    <w:nsid w:val="54272EB3"/>
    <w:multiLevelType w:val="multilevel"/>
    <w:tmpl w:val="06703748"/>
    <w:lvl w:ilvl="0">
      <w:start w:val="2"/>
      <w:numFmt w:val="decimal"/>
      <w:lvlText w:val="%1."/>
      <w:lvlJc w:val="left"/>
      <w:pPr>
        <w:ind w:left="360" w:hanging="360"/>
      </w:pPr>
      <w:rPr>
        <w:rFonts w:hint="default"/>
      </w:rPr>
    </w:lvl>
    <w:lvl w:ilvl="1">
      <w:start w:val="3"/>
      <w:numFmt w:val="decimal"/>
      <w:lvlText w:val="%1.%2."/>
      <w:lvlJc w:val="left"/>
      <w:pPr>
        <w:ind w:left="861"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4A8664C"/>
    <w:multiLevelType w:val="multilevel"/>
    <w:tmpl w:val="892A983C"/>
    <w:lvl w:ilvl="0">
      <w:start w:val="2"/>
      <w:numFmt w:val="decimal"/>
      <w:lvlText w:val="%1."/>
      <w:lvlJc w:val="left"/>
      <w:pPr>
        <w:ind w:left="900" w:hanging="900"/>
      </w:pPr>
      <w:rPr>
        <w:rFonts w:hint="default"/>
      </w:rPr>
    </w:lvl>
    <w:lvl w:ilvl="1">
      <w:start w:val="3"/>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2"/>
      <w:numFmt w:val="decimal"/>
      <w:lvlText w:val="%1.%2.%3.%4."/>
      <w:lvlJc w:val="left"/>
      <w:pPr>
        <w:ind w:left="900" w:hanging="900"/>
      </w:pPr>
      <w:rPr>
        <w:rFonts w:hint="default"/>
      </w:rPr>
    </w:lvl>
    <w:lvl w:ilvl="4">
      <w:start w:val="4"/>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603701C"/>
    <w:multiLevelType w:val="hybridMultilevel"/>
    <w:tmpl w:val="6930DBAE"/>
    <w:lvl w:ilvl="0" w:tplc="9BF80514">
      <w:start w:val="1"/>
      <w:numFmt w:val="bullet"/>
      <w:lvlText w:val="­"/>
      <w:lvlJc w:val="left"/>
      <w:pPr>
        <w:ind w:left="1069" w:hanging="360"/>
      </w:pPr>
      <w:rPr>
        <w:rFonts w:ascii="Courier New" w:hAnsi="Courier New"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5" w15:restartNumberingAfterBreak="0">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38" w15:restartNumberingAfterBreak="0">
    <w:nsid w:val="5DED0A44"/>
    <w:multiLevelType w:val="hybridMultilevel"/>
    <w:tmpl w:val="856E6DA0"/>
    <w:lvl w:ilvl="0" w:tplc="3EE6772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12D5752"/>
    <w:multiLevelType w:val="hybridMultilevel"/>
    <w:tmpl w:val="4B1AB0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33C4DB7"/>
    <w:multiLevelType w:val="hybridMultilevel"/>
    <w:tmpl w:val="3364F62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1" w15:restartNumberingAfterBreak="0">
    <w:nsid w:val="68B35B36"/>
    <w:multiLevelType w:val="hybridMultilevel"/>
    <w:tmpl w:val="BD3880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691A5992"/>
    <w:multiLevelType w:val="hybridMultilevel"/>
    <w:tmpl w:val="E7E27F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1842AFF"/>
    <w:multiLevelType w:val="hybridMultilevel"/>
    <w:tmpl w:val="2FC897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7CF50C48"/>
    <w:multiLevelType w:val="hybridMultilevel"/>
    <w:tmpl w:val="A6186A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7E5B4A4F"/>
    <w:multiLevelType w:val="hybridMultilevel"/>
    <w:tmpl w:val="FFAC1D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7EBB1E14"/>
    <w:multiLevelType w:val="hybridMultilevel"/>
    <w:tmpl w:val="93EE8FE2"/>
    <w:lvl w:ilvl="0" w:tplc="3594CD98">
      <w:start w:val="1"/>
      <w:numFmt w:val="decimal"/>
      <w:lvlText w:val="%1."/>
      <w:lvlJc w:val="left"/>
      <w:pPr>
        <w:ind w:left="720" w:hanging="360"/>
      </w:pPr>
      <w:rPr>
        <w:rFonts w:ascii="Arial" w:hAnsi="Arial" w:cs="Aria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6"/>
  </w:num>
  <w:num w:numId="2">
    <w:abstractNumId w:val="1"/>
  </w:num>
  <w:num w:numId="3">
    <w:abstractNumId w:val="0"/>
  </w:num>
  <w:num w:numId="4">
    <w:abstractNumId w:val="2"/>
  </w:num>
  <w:num w:numId="5">
    <w:abstractNumId w:val="24"/>
  </w:num>
  <w:num w:numId="6">
    <w:abstractNumId w:val="28"/>
  </w:num>
  <w:num w:numId="7">
    <w:abstractNumId w:val="22"/>
  </w:num>
  <w:num w:numId="8">
    <w:abstractNumId w:val="37"/>
  </w:num>
  <w:num w:numId="9">
    <w:abstractNumId w:val="35"/>
  </w:num>
  <w:num w:numId="10">
    <w:abstractNumId w:val="36"/>
  </w:num>
  <w:num w:numId="11">
    <w:abstractNumId w:val="31"/>
  </w:num>
  <w:num w:numId="12">
    <w:abstractNumId w:val="20"/>
  </w:num>
  <w:num w:numId="13">
    <w:abstractNumId w:val="27"/>
  </w:num>
  <w:num w:numId="14">
    <w:abstractNumId w:val="3"/>
  </w:num>
  <w:num w:numId="15">
    <w:abstractNumId w:val="15"/>
  </w:num>
  <w:num w:numId="16">
    <w:abstractNumId w:val="19"/>
  </w:num>
  <w:num w:numId="17">
    <w:abstractNumId w:val="34"/>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0"/>
  </w:num>
  <w:num w:numId="21">
    <w:abstractNumId w:val="16"/>
  </w:num>
  <w:num w:numId="22">
    <w:abstractNumId w:val="38"/>
  </w:num>
  <w:num w:numId="23">
    <w:abstractNumId w:val="47"/>
  </w:num>
  <w:num w:numId="24">
    <w:abstractNumId w:val="23"/>
  </w:num>
  <w:num w:numId="25">
    <w:abstractNumId w:val="30"/>
  </w:num>
  <w:num w:numId="26">
    <w:abstractNumId w:val="44"/>
  </w:num>
  <w:num w:numId="27">
    <w:abstractNumId w:val="21"/>
  </w:num>
  <w:num w:numId="28">
    <w:abstractNumId w:val="40"/>
  </w:num>
  <w:num w:numId="29">
    <w:abstractNumId w:val="32"/>
  </w:num>
  <w:num w:numId="30">
    <w:abstractNumId w:val="11"/>
  </w:num>
  <w:num w:numId="31">
    <w:abstractNumId w:val="43"/>
  </w:num>
  <w:num w:numId="32">
    <w:abstractNumId w:val="8"/>
  </w:num>
  <w:num w:numId="33">
    <w:abstractNumId w:val="7"/>
  </w:num>
  <w:num w:numId="34">
    <w:abstractNumId w:val="18"/>
  </w:num>
  <w:num w:numId="35">
    <w:abstractNumId w:val="6"/>
  </w:num>
  <w:num w:numId="36">
    <w:abstractNumId w:val="13"/>
  </w:num>
  <w:num w:numId="37">
    <w:abstractNumId w:val="29"/>
  </w:num>
  <w:num w:numId="38">
    <w:abstractNumId w:val="9"/>
  </w:num>
  <w:num w:numId="39">
    <w:abstractNumId w:val="12"/>
  </w:num>
  <w:num w:numId="40">
    <w:abstractNumId w:val="5"/>
  </w:num>
  <w:num w:numId="41">
    <w:abstractNumId w:val="45"/>
  </w:num>
  <w:num w:numId="42">
    <w:abstractNumId w:val="39"/>
  </w:num>
  <w:num w:numId="43">
    <w:abstractNumId w:val="46"/>
  </w:num>
  <w:num w:numId="44">
    <w:abstractNumId w:val="42"/>
  </w:num>
  <w:num w:numId="45">
    <w:abstractNumId w:val="33"/>
  </w:num>
  <w:num w:numId="46">
    <w:abstractNumId w:val="41"/>
  </w:num>
  <w:num w:numId="47">
    <w:abstractNumId w:val="17"/>
  </w:num>
  <w:num w:numId="4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1F"/>
    <w:rsid w:val="0003019A"/>
    <w:rsid w:val="00033D74"/>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D0EEE"/>
    <w:rsid w:val="001D59AA"/>
    <w:rsid w:val="001F0A6D"/>
    <w:rsid w:val="00230328"/>
    <w:rsid w:val="00270118"/>
    <w:rsid w:val="002815A8"/>
    <w:rsid w:val="0028443D"/>
    <w:rsid w:val="002A1830"/>
    <w:rsid w:val="002C3E2B"/>
    <w:rsid w:val="002E144D"/>
    <w:rsid w:val="002F002D"/>
    <w:rsid w:val="002F66EB"/>
    <w:rsid w:val="00330554"/>
    <w:rsid w:val="00361F08"/>
    <w:rsid w:val="00371D9E"/>
    <w:rsid w:val="00384EC1"/>
    <w:rsid w:val="00387057"/>
    <w:rsid w:val="003B289B"/>
    <w:rsid w:val="003E2B66"/>
    <w:rsid w:val="00402F06"/>
    <w:rsid w:val="0041385D"/>
    <w:rsid w:val="0043025C"/>
    <w:rsid w:val="004545FC"/>
    <w:rsid w:val="004A066C"/>
    <w:rsid w:val="004C7EEE"/>
    <w:rsid w:val="005019F2"/>
    <w:rsid w:val="00507614"/>
    <w:rsid w:val="0054413F"/>
    <w:rsid w:val="005473DF"/>
    <w:rsid w:val="00556C55"/>
    <w:rsid w:val="005645BF"/>
    <w:rsid w:val="0057475F"/>
    <w:rsid w:val="005A6A25"/>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14F33"/>
    <w:rsid w:val="00826713"/>
    <w:rsid w:val="00840639"/>
    <w:rsid w:val="008411C3"/>
    <w:rsid w:val="00841B31"/>
    <w:rsid w:val="008703F4"/>
    <w:rsid w:val="008A648E"/>
    <w:rsid w:val="008A721B"/>
    <w:rsid w:val="0092754E"/>
    <w:rsid w:val="009473C1"/>
    <w:rsid w:val="00984AD9"/>
    <w:rsid w:val="009923A9"/>
    <w:rsid w:val="0099509D"/>
    <w:rsid w:val="009B2A2C"/>
    <w:rsid w:val="009D4623"/>
    <w:rsid w:val="009D4A34"/>
    <w:rsid w:val="009F12A7"/>
    <w:rsid w:val="009F17D5"/>
    <w:rsid w:val="00A1335B"/>
    <w:rsid w:val="00A24206"/>
    <w:rsid w:val="00A6065C"/>
    <w:rsid w:val="00A643C7"/>
    <w:rsid w:val="00A67C4E"/>
    <w:rsid w:val="00A749A7"/>
    <w:rsid w:val="00A81BA3"/>
    <w:rsid w:val="00A86FA0"/>
    <w:rsid w:val="00B178E8"/>
    <w:rsid w:val="00B218C0"/>
    <w:rsid w:val="00B51C09"/>
    <w:rsid w:val="00B65647"/>
    <w:rsid w:val="00B93133"/>
    <w:rsid w:val="00BB57E5"/>
    <w:rsid w:val="00BD2FB8"/>
    <w:rsid w:val="00C242B1"/>
    <w:rsid w:val="00C37A30"/>
    <w:rsid w:val="00C46063"/>
    <w:rsid w:val="00C9309D"/>
    <w:rsid w:val="00CC20A6"/>
    <w:rsid w:val="00CC53B2"/>
    <w:rsid w:val="00CC730A"/>
    <w:rsid w:val="00CC7819"/>
    <w:rsid w:val="00CD7F3F"/>
    <w:rsid w:val="00D32F8A"/>
    <w:rsid w:val="00D37195"/>
    <w:rsid w:val="00D375BE"/>
    <w:rsid w:val="00D5390E"/>
    <w:rsid w:val="00D6590A"/>
    <w:rsid w:val="00DB33B0"/>
    <w:rsid w:val="00DC691B"/>
    <w:rsid w:val="00DD596C"/>
    <w:rsid w:val="00DE5231"/>
    <w:rsid w:val="00DF143C"/>
    <w:rsid w:val="00DF3636"/>
    <w:rsid w:val="00E971A1"/>
    <w:rsid w:val="00F10938"/>
    <w:rsid w:val="00F11787"/>
    <w:rsid w:val="00F232EB"/>
    <w:rsid w:val="00F2631B"/>
    <w:rsid w:val="00F52F3D"/>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80788FA"/>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rsid w:val="00C242B1"/>
    <w:rPr>
      <w:rFonts w:ascii="Arial" w:eastAsia="Times New Roman" w:hAnsi="Arial" w:cs="Arial"/>
      <w:lang w:val="es-ES" w:eastAsia="es-CO"/>
    </w:rPr>
  </w:style>
  <w:style w:type="table" w:styleId="Tablaconcuadrcula">
    <w:name w:val="Table Grid"/>
    <w:basedOn w:val="Tablanormal"/>
    <w:uiPriority w:val="5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B178E8"/>
    <w:rPr>
      <w:rFonts w:ascii="Times New Roman" w:eastAsia="Times New Roman" w:hAnsi="Times New Roman" w:cs="Times New Roman"/>
      <w:sz w:val="24"/>
      <w:szCs w:val="24"/>
      <w:lang w:eastAsia="es-ES"/>
    </w:rPr>
  </w:style>
  <w:style w:type="table" w:customStyle="1" w:styleId="Tablaconcuadrcula1">
    <w:name w:val="Tabla con cuadrícula1"/>
    <w:basedOn w:val="Tablanormal"/>
    <w:next w:val="Tablaconcuadrcula"/>
    <w:uiPriority w:val="39"/>
    <w:rsid w:val="00BD2FB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BD2FB8"/>
    <w:pPr>
      <w:spacing w:before="100" w:beforeAutospacing="1" w:after="100" w:afterAutospacing="1"/>
      <w:textAlignment w:val="center"/>
    </w:pPr>
    <w:rPr>
      <w:rFonts w:ascii="Calibri" w:hAnsi="Calibri"/>
      <w:sz w:val="18"/>
      <w:szCs w:val="18"/>
      <w:lang w:val="es-CO" w:eastAsia="es-CO"/>
    </w:rPr>
  </w:style>
  <w:style w:type="paragraph" w:customStyle="1" w:styleId="xl66">
    <w:name w:val="xl66"/>
    <w:basedOn w:val="Normal"/>
    <w:rsid w:val="00BD2FB8"/>
    <w:pPr>
      <w:spacing w:before="100" w:beforeAutospacing="1" w:after="100" w:afterAutospacing="1"/>
      <w:jc w:val="center"/>
      <w:textAlignment w:val="center"/>
    </w:pPr>
    <w:rPr>
      <w:rFonts w:ascii="Calibri" w:hAnsi="Calibri"/>
      <w:sz w:val="18"/>
      <w:szCs w:val="18"/>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453582">
      <w:bodyDiv w:val="1"/>
      <w:marLeft w:val="0"/>
      <w:marRight w:val="0"/>
      <w:marTop w:val="0"/>
      <w:marBottom w:val="0"/>
      <w:divBdr>
        <w:top w:val="none" w:sz="0" w:space="0" w:color="auto"/>
        <w:left w:val="none" w:sz="0" w:space="0" w:color="auto"/>
        <w:bottom w:val="none" w:sz="0" w:space="0" w:color="auto"/>
        <w:right w:val="none" w:sz="0" w:space="0" w:color="auto"/>
      </w:divBdr>
    </w:div>
    <w:div w:id="1301813015">
      <w:bodyDiv w:val="1"/>
      <w:marLeft w:val="0"/>
      <w:marRight w:val="0"/>
      <w:marTop w:val="0"/>
      <w:marBottom w:val="0"/>
      <w:divBdr>
        <w:top w:val="none" w:sz="0" w:space="0" w:color="auto"/>
        <w:left w:val="none" w:sz="0" w:space="0" w:color="auto"/>
        <w:bottom w:val="none" w:sz="0" w:space="0" w:color="auto"/>
        <w:right w:val="none" w:sz="0" w:space="0" w:color="auto"/>
      </w:divBdr>
    </w:div>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B80DA-2397-48EC-8239-5B8BA9CDE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6954</Words>
  <Characters>38251</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Luis Alfonso Miranda Fuentes</cp:lastModifiedBy>
  <cp:revision>4</cp:revision>
  <cp:lastPrinted>2019-10-23T22:44:00Z</cp:lastPrinted>
  <dcterms:created xsi:type="dcterms:W3CDTF">2019-10-23T22:45:00Z</dcterms:created>
  <dcterms:modified xsi:type="dcterms:W3CDTF">2019-10-23T22:48:00Z</dcterms:modified>
</cp:coreProperties>
</file>