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0B4" w:rsidRPr="004445E0" w:rsidRDefault="00B410B4" w:rsidP="00B410B4">
      <w:pPr>
        <w:jc w:val="both"/>
        <w:rPr>
          <w:rFonts w:ascii="Lucida Sans Unicode" w:hAnsi="Lucida Sans Unicode" w:cs="Lucida Sans Unicode"/>
          <w:b/>
          <w:sz w:val="20"/>
          <w:szCs w:val="20"/>
        </w:rPr>
      </w:pPr>
      <w:r w:rsidRPr="004445E0">
        <w:rPr>
          <w:rFonts w:ascii="Lucida Sans Unicode" w:hAnsi="Lucida Sans Unicode" w:cs="Lucida Sans Unicode"/>
          <w:b/>
          <w:sz w:val="20"/>
          <w:szCs w:val="20"/>
        </w:rPr>
        <w:t xml:space="preserve">EL INSTITUTO NACIONAL DE CANCEROLOGÍA EMPRESA SOCIAL DEL ESTADO INVITA A PRESENTAR PROPUESTAS PARA CONTRATAR </w:t>
      </w:r>
      <w:bookmarkStart w:id="0" w:name="OLE_LINK133"/>
      <w:bookmarkStart w:id="1" w:name="OLE_LINK134"/>
      <w:bookmarkStart w:id="2" w:name="OLE_LINK123"/>
      <w:bookmarkStart w:id="3" w:name="OLE_LINK136"/>
      <w:bookmarkStart w:id="4" w:name="OLE_LINK137"/>
      <w:bookmarkStart w:id="5" w:name="OLE_LINK138"/>
      <w:bookmarkStart w:id="6" w:name="OLE_LINK124"/>
      <w:bookmarkStart w:id="7" w:name="OLE_LINK128"/>
      <w:bookmarkStart w:id="8" w:name="OLE_LINK149"/>
      <w:r w:rsidRPr="004445E0">
        <w:rPr>
          <w:rFonts w:ascii="Lucida Sans Unicode" w:hAnsi="Lucida Sans Unicode" w:cs="Lucida Sans Unicode"/>
          <w:b/>
          <w:sz w:val="20"/>
          <w:szCs w:val="20"/>
        </w:rPr>
        <w:t>EL SUMINISTRO DE PUERTAS EN EL ÁREA DE CENTRAL DE MEZCLAS PARA DAR CUMPLIMIENTO DE HERMETICIDAD REQUERIDO POR EL SISTEMA DE VENTILACIÓN Y EXTRACCIÓN DE AIRE, INCLUYE SUMINISTRO, A</w:t>
      </w:r>
      <w:bookmarkStart w:id="9" w:name="_GoBack"/>
      <w:bookmarkEnd w:id="9"/>
      <w:r w:rsidRPr="004445E0">
        <w:rPr>
          <w:rFonts w:ascii="Lucida Sans Unicode" w:hAnsi="Lucida Sans Unicode" w:cs="Lucida Sans Unicode"/>
          <w:b/>
          <w:sz w:val="20"/>
          <w:szCs w:val="20"/>
        </w:rPr>
        <w:t>CONDICIONAMIENTO DE OBRAS COMPLEMENTARIAS PARA INSTALACIÓN Y PUESTA  EN FUNCIONAMIENTO DE LAS PUERTAS Y EXCLUSAS DEL  ÁREA</w:t>
      </w:r>
      <w:bookmarkStart w:id="10" w:name="OLE_LINK116"/>
      <w:r w:rsidRPr="004445E0">
        <w:rPr>
          <w:rFonts w:ascii="Lucida Sans Unicode" w:hAnsi="Lucida Sans Unicode" w:cs="Lucida Sans Unicode"/>
          <w:b/>
          <w:sz w:val="20"/>
          <w:szCs w:val="20"/>
        </w:rPr>
        <w:t xml:space="preserve">, </w:t>
      </w:r>
      <w:bookmarkEnd w:id="0"/>
      <w:bookmarkEnd w:id="1"/>
      <w:bookmarkEnd w:id="2"/>
      <w:bookmarkEnd w:id="10"/>
      <w:r w:rsidRPr="004445E0">
        <w:rPr>
          <w:rFonts w:ascii="Lucida Sans Unicode" w:hAnsi="Lucida Sans Unicode" w:cs="Lucida Sans Unicode"/>
          <w:b/>
          <w:sz w:val="20"/>
          <w:szCs w:val="20"/>
        </w:rPr>
        <w:t>DANDO CUMPLIMIENTO DE LOS ESTÁNDARES DE HABILITACIÓN DE INFRAESTRUCTURA Y DEMÁS NORMAS CONCORDANTES</w:t>
      </w:r>
      <w:bookmarkEnd w:id="3"/>
      <w:bookmarkEnd w:id="4"/>
      <w:bookmarkEnd w:id="5"/>
      <w:r w:rsidRPr="004445E0">
        <w:rPr>
          <w:rFonts w:ascii="Lucida Sans Unicode" w:hAnsi="Lucida Sans Unicode" w:cs="Lucida Sans Unicode"/>
          <w:b/>
          <w:sz w:val="20"/>
          <w:szCs w:val="20"/>
        </w:rPr>
        <w:t>.</w:t>
      </w:r>
      <w:bookmarkEnd w:id="6"/>
      <w:bookmarkEnd w:id="7"/>
      <w:bookmarkEnd w:id="8"/>
      <w:r w:rsidRPr="004445E0">
        <w:rPr>
          <w:rFonts w:ascii="Lucida Sans Unicode" w:hAnsi="Lucida Sans Unicode" w:cs="Lucida Sans Unicode"/>
          <w:b/>
          <w:sz w:val="20"/>
          <w:szCs w:val="20"/>
        </w:rPr>
        <w:t xml:space="preserve">., ACORDE A ESTA INVITACIÓN, SUS ANEXOS Y EL CONTRATO QUE SE CELEBRE PARA EL EFECTO. </w:t>
      </w:r>
    </w:p>
    <w:p w:rsidR="0081243B" w:rsidRPr="0034473B" w:rsidRDefault="0081243B" w:rsidP="0081243B">
      <w:pPr>
        <w:jc w:val="both"/>
        <w:rPr>
          <w:rFonts w:ascii="Lucida Sans Unicode" w:hAnsi="Lucida Sans Unicode" w:cs="Lucida Sans Unicode"/>
          <w:b/>
          <w:sz w:val="20"/>
          <w:szCs w:val="20"/>
        </w:rPr>
      </w:pPr>
    </w:p>
    <w:p w:rsidR="00FF512A" w:rsidRPr="0034473B" w:rsidRDefault="00A67C4E" w:rsidP="006B4AA6">
      <w:pPr>
        <w:ind w:left="142" w:right="425"/>
        <w:jc w:val="center"/>
        <w:rPr>
          <w:rFonts w:ascii="Lucida Sans Unicode" w:hAnsi="Lucida Sans Unicode" w:cs="Lucida Sans Unicode"/>
          <w:b/>
          <w:bCs/>
          <w:sz w:val="20"/>
          <w:szCs w:val="20"/>
        </w:rPr>
      </w:pPr>
      <w:r w:rsidRPr="0034473B">
        <w:rPr>
          <w:rFonts w:ascii="Lucida Sans Unicode" w:hAnsi="Lucida Sans Unicode" w:cs="Lucida Sans Unicode"/>
          <w:b/>
          <w:bCs/>
          <w:sz w:val="20"/>
          <w:szCs w:val="20"/>
        </w:rPr>
        <w:t xml:space="preserve"> </w:t>
      </w:r>
      <w:r w:rsidR="00F6761F" w:rsidRPr="0034473B">
        <w:rPr>
          <w:rFonts w:ascii="Lucida Sans Unicode" w:hAnsi="Lucida Sans Unicode" w:cs="Lucida Sans Unicode"/>
          <w:b/>
          <w:bCs/>
          <w:sz w:val="20"/>
          <w:szCs w:val="20"/>
        </w:rPr>
        <w:t xml:space="preserve">ANEXO </w:t>
      </w:r>
      <w:r w:rsidR="0043025C" w:rsidRPr="0034473B">
        <w:rPr>
          <w:rFonts w:ascii="Lucida Sans Unicode" w:hAnsi="Lucida Sans Unicode" w:cs="Lucida Sans Unicode"/>
          <w:b/>
          <w:bCs/>
          <w:sz w:val="20"/>
          <w:szCs w:val="20"/>
        </w:rPr>
        <w:t>No. 4</w:t>
      </w:r>
      <w:r w:rsidR="00FF512A" w:rsidRPr="0034473B">
        <w:rPr>
          <w:rFonts w:ascii="Lucida Sans Unicode" w:hAnsi="Lucida Sans Unicode" w:cs="Lucida Sans Unicode"/>
          <w:sz w:val="20"/>
          <w:szCs w:val="20"/>
        </w:rPr>
        <w:fldChar w:fldCharType="begin"/>
      </w:r>
      <w:r w:rsidR="00FF512A" w:rsidRPr="0034473B">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34473B">
        <w:rPr>
          <w:rFonts w:ascii="Lucida Sans Unicode" w:hAnsi="Lucida Sans Unicode" w:cs="Lucida Sans Unicode"/>
          <w:sz w:val="20"/>
          <w:szCs w:val="20"/>
        </w:rPr>
        <w:fldChar w:fldCharType="separate"/>
      </w:r>
    </w:p>
    <w:p w:rsidR="00FF512A" w:rsidRPr="0034473B" w:rsidRDefault="00FF512A" w:rsidP="00FF512A">
      <w:pPr>
        <w:rPr>
          <w:rFonts w:ascii="Lucida Sans Unicode" w:eastAsia="Calibri" w:hAnsi="Lucida Sans Unicode" w:cs="Lucida Sans Unicode"/>
          <w:sz w:val="20"/>
          <w:szCs w:val="20"/>
          <w:lang w:eastAsia="es-CO"/>
        </w:rPr>
      </w:pPr>
      <w:r w:rsidRPr="0034473B">
        <w:rPr>
          <w:rFonts w:ascii="Lucida Sans Unicode" w:hAnsi="Lucida Sans Unicode" w:cs="Lucida Sans Unicode"/>
          <w:sz w:val="20"/>
          <w:szCs w:val="20"/>
        </w:rPr>
        <w:fldChar w:fldCharType="end"/>
      </w:r>
      <w:r w:rsidRPr="0034473B">
        <w:rPr>
          <w:rFonts w:ascii="Lucida Sans Unicode" w:hAnsi="Lucida Sans Unicode" w:cs="Lucida Sans Unicode"/>
          <w:sz w:val="20"/>
          <w:szCs w:val="20"/>
        </w:rPr>
        <w:fldChar w:fldCharType="begin"/>
      </w:r>
      <w:r w:rsidRPr="0034473B">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CANTIDADES!F7C1:F148C6" \a \f 5 \h  \* MERGEFORMAT </w:instrText>
      </w:r>
      <w:r w:rsidRPr="0034473B">
        <w:rPr>
          <w:rFonts w:ascii="Lucida Sans Unicode" w:hAnsi="Lucida Sans Unicode" w:cs="Lucida Sans Unicode"/>
          <w:sz w:val="20"/>
          <w:szCs w:val="20"/>
        </w:rPr>
        <w:fldChar w:fldCharType="separate"/>
      </w:r>
    </w:p>
    <w:p w:rsidR="006B4AA6" w:rsidRPr="0034473B" w:rsidRDefault="00FF512A" w:rsidP="006B4AA6">
      <w:pPr>
        <w:jc w:val="center"/>
        <w:rPr>
          <w:rFonts w:ascii="Lucida Sans Unicode" w:hAnsi="Lucida Sans Unicode" w:cs="Lucida Sans Unicode"/>
          <w:b/>
          <w:sz w:val="20"/>
          <w:szCs w:val="20"/>
        </w:rPr>
      </w:pPr>
      <w:r w:rsidRPr="0034473B">
        <w:rPr>
          <w:rFonts w:ascii="Lucida Sans Unicode" w:hAnsi="Lucida Sans Unicode" w:cs="Lucida Sans Unicode"/>
          <w:sz w:val="20"/>
          <w:szCs w:val="20"/>
        </w:rPr>
        <w:fldChar w:fldCharType="end"/>
      </w:r>
      <w:r w:rsidR="006B4AA6" w:rsidRPr="0034473B">
        <w:rPr>
          <w:rFonts w:ascii="Lucida Sans Unicode" w:hAnsi="Lucida Sans Unicode" w:cs="Lucida Sans Unicode"/>
          <w:b/>
          <w:sz w:val="20"/>
          <w:szCs w:val="20"/>
        </w:rPr>
        <w:t xml:space="preserve"> DESCRIPCIÓN CANTIDADES DE OBRA</w:t>
      </w:r>
    </w:p>
    <w:p w:rsidR="006B4AA6" w:rsidRPr="0034473B" w:rsidRDefault="006B4AA6" w:rsidP="006B4AA6">
      <w:pPr>
        <w:jc w:val="both"/>
        <w:rPr>
          <w:rFonts w:ascii="Lucida Sans Unicode" w:hAnsi="Lucida Sans Unicode" w:cs="Lucida Sans Unicode"/>
          <w:b/>
          <w:sz w:val="20"/>
          <w:szCs w:val="20"/>
        </w:rPr>
      </w:pPr>
    </w:p>
    <w:p w:rsidR="00061E24" w:rsidRPr="0034473B" w:rsidRDefault="00061E24" w:rsidP="00061E24">
      <w:pPr>
        <w:jc w:val="both"/>
        <w:rPr>
          <w:rFonts w:ascii="Lucida Sans Unicode" w:hAnsi="Lucida Sans Unicode" w:cs="Lucida Sans Unicode"/>
          <w:b/>
          <w:sz w:val="20"/>
          <w:szCs w:val="20"/>
        </w:rPr>
      </w:pPr>
      <w:r w:rsidRPr="0034473B">
        <w:rPr>
          <w:rFonts w:ascii="Lucida Sans Unicode" w:hAnsi="Lucida Sans Unicode" w:cs="Lucida Sans Unicode"/>
          <w:b/>
          <w:sz w:val="20"/>
          <w:szCs w:val="20"/>
        </w:rPr>
        <w:t>CARÁCTERÍSTICAS Y ESPECIFICACIONES TÉCNICAS:</w:t>
      </w:r>
    </w:p>
    <w:p w:rsidR="007258A2" w:rsidRPr="0034473B" w:rsidRDefault="007258A2" w:rsidP="00061E24">
      <w:pPr>
        <w:jc w:val="both"/>
        <w:rPr>
          <w:rFonts w:ascii="Lucida Sans Unicode" w:hAnsi="Lucida Sans Unicode" w:cs="Lucida Sans Unicode"/>
          <w:b/>
          <w:sz w:val="20"/>
          <w:szCs w:val="20"/>
        </w:rPr>
      </w:pPr>
    </w:p>
    <w:p w:rsidR="007258A2" w:rsidRPr="0034473B" w:rsidRDefault="007258A2" w:rsidP="007258A2">
      <w:pPr>
        <w:jc w:val="both"/>
        <w:rPr>
          <w:rFonts w:ascii="Lucida Sans Unicode" w:hAnsi="Lucida Sans Unicode" w:cs="Lucida Sans Unicode"/>
          <w:bCs/>
          <w:sz w:val="20"/>
          <w:szCs w:val="20"/>
        </w:rPr>
      </w:pPr>
      <w:r w:rsidRPr="0034473B">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7258A2" w:rsidRPr="0034473B" w:rsidRDefault="007258A2" w:rsidP="007258A2">
      <w:pPr>
        <w:jc w:val="both"/>
        <w:rPr>
          <w:rFonts w:ascii="Lucida Sans Unicode" w:hAnsi="Lucida Sans Unicode" w:cs="Lucida Sans Unicode"/>
          <w:bCs/>
          <w:sz w:val="20"/>
          <w:szCs w:val="20"/>
        </w:rPr>
      </w:pPr>
    </w:p>
    <w:tbl>
      <w:tblPr>
        <w:tblW w:w="9964" w:type="dxa"/>
        <w:tblLayout w:type="fixed"/>
        <w:tblCellMar>
          <w:left w:w="70" w:type="dxa"/>
          <w:right w:w="70" w:type="dxa"/>
        </w:tblCellMar>
        <w:tblLook w:val="04A0" w:firstRow="1" w:lastRow="0" w:firstColumn="1" w:lastColumn="0" w:noHBand="0" w:noVBand="1"/>
      </w:tblPr>
      <w:tblGrid>
        <w:gridCol w:w="650"/>
        <w:gridCol w:w="4590"/>
        <w:gridCol w:w="992"/>
        <w:gridCol w:w="1276"/>
        <w:gridCol w:w="1408"/>
        <w:gridCol w:w="1048"/>
      </w:tblGrid>
      <w:tr w:rsidR="00B410B4" w:rsidRPr="00806A51" w:rsidTr="00B410B4">
        <w:trPr>
          <w:trHeight w:val="315"/>
        </w:trPr>
        <w:tc>
          <w:tcPr>
            <w:tcW w:w="65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B410B4" w:rsidRPr="00806A51" w:rsidRDefault="00B410B4" w:rsidP="004C7159">
            <w:pPr>
              <w:jc w:val="center"/>
              <w:rPr>
                <w:rFonts w:ascii="Lucida Sans Unicode" w:hAnsi="Lucida Sans Unicode" w:cs="Lucida Sans Unicode"/>
                <w:b/>
                <w:bCs/>
                <w:color w:val="000000"/>
                <w:sz w:val="19"/>
                <w:szCs w:val="19"/>
                <w:lang w:eastAsia="es-CO"/>
              </w:rPr>
            </w:pPr>
            <w:r w:rsidRPr="00806A51">
              <w:rPr>
                <w:rFonts w:ascii="Lucida Sans Unicode" w:hAnsi="Lucida Sans Unicode" w:cs="Lucida Sans Unicode"/>
                <w:b/>
                <w:bCs/>
                <w:color w:val="000000"/>
                <w:sz w:val="19"/>
                <w:szCs w:val="19"/>
                <w:lang w:eastAsia="es-CO"/>
              </w:rPr>
              <w:t xml:space="preserve">ITEM </w:t>
            </w:r>
          </w:p>
        </w:tc>
        <w:tc>
          <w:tcPr>
            <w:tcW w:w="4590" w:type="dxa"/>
            <w:tcBorders>
              <w:top w:val="single" w:sz="4" w:space="0" w:color="auto"/>
              <w:left w:val="nil"/>
              <w:bottom w:val="single" w:sz="4" w:space="0" w:color="auto"/>
              <w:right w:val="single" w:sz="4" w:space="0" w:color="auto"/>
            </w:tcBorders>
            <w:shd w:val="clear" w:color="000000" w:fill="BFBFBF"/>
            <w:vAlign w:val="center"/>
            <w:hideMark/>
          </w:tcPr>
          <w:p w:rsidR="00B410B4" w:rsidRPr="00806A51" w:rsidRDefault="00B410B4" w:rsidP="004C7159">
            <w:pPr>
              <w:rPr>
                <w:rFonts w:ascii="Lucida Sans Unicode" w:hAnsi="Lucida Sans Unicode" w:cs="Lucida Sans Unicode"/>
                <w:b/>
                <w:bCs/>
                <w:color w:val="000000"/>
                <w:sz w:val="19"/>
                <w:szCs w:val="19"/>
                <w:lang w:eastAsia="es-CO"/>
              </w:rPr>
            </w:pPr>
            <w:r w:rsidRPr="00806A51">
              <w:rPr>
                <w:rFonts w:ascii="Lucida Sans Unicode" w:hAnsi="Lucida Sans Unicode" w:cs="Lucida Sans Unicode"/>
                <w:b/>
                <w:bCs/>
                <w:color w:val="000000"/>
                <w:sz w:val="19"/>
                <w:szCs w:val="19"/>
                <w:lang w:eastAsia="es-CO"/>
              </w:rPr>
              <w:t xml:space="preserve">DESCRIPCION </w:t>
            </w:r>
          </w:p>
        </w:tc>
        <w:tc>
          <w:tcPr>
            <w:tcW w:w="992" w:type="dxa"/>
            <w:tcBorders>
              <w:top w:val="single" w:sz="4" w:space="0" w:color="auto"/>
              <w:left w:val="nil"/>
              <w:bottom w:val="single" w:sz="4" w:space="0" w:color="auto"/>
              <w:right w:val="single" w:sz="4" w:space="0" w:color="auto"/>
            </w:tcBorders>
            <w:shd w:val="clear" w:color="000000" w:fill="BFBFBF"/>
            <w:noWrap/>
            <w:vAlign w:val="center"/>
            <w:hideMark/>
          </w:tcPr>
          <w:p w:rsidR="00B410B4" w:rsidRPr="00806A51" w:rsidRDefault="00B410B4" w:rsidP="004C7159">
            <w:pPr>
              <w:jc w:val="center"/>
              <w:rPr>
                <w:rFonts w:ascii="Lucida Sans Unicode" w:hAnsi="Lucida Sans Unicode" w:cs="Lucida Sans Unicode"/>
                <w:b/>
                <w:bCs/>
                <w:color w:val="000000"/>
                <w:sz w:val="19"/>
                <w:szCs w:val="19"/>
                <w:lang w:eastAsia="es-CO"/>
              </w:rPr>
            </w:pPr>
            <w:r w:rsidRPr="00806A51">
              <w:rPr>
                <w:rFonts w:ascii="Lucida Sans Unicode" w:hAnsi="Lucida Sans Unicode" w:cs="Lucida Sans Unicode"/>
                <w:b/>
                <w:bCs/>
                <w:color w:val="000000"/>
                <w:sz w:val="19"/>
                <w:szCs w:val="19"/>
                <w:lang w:eastAsia="es-CO"/>
              </w:rPr>
              <w:t>UNIDAD</w:t>
            </w:r>
          </w:p>
        </w:tc>
        <w:tc>
          <w:tcPr>
            <w:tcW w:w="1276" w:type="dxa"/>
            <w:tcBorders>
              <w:top w:val="single" w:sz="4" w:space="0" w:color="auto"/>
              <w:left w:val="nil"/>
              <w:bottom w:val="single" w:sz="4" w:space="0" w:color="auto"/>
              <w:right w:val="single" w:sz="4" w:space="0" w:color="auto"/>
            </w:tcBorders>
            <w:shd w:val="clear" w:color="000000" w:fill="BFBFBF"/>
            <w:noWrap/>
            <w:vAlign w:val="center"/>
            <w:hideMark/>
          </w:tcPr>
          <w:p w:rsidR="00B410B4" w:rsidRPr="00806A51" w:rsidRDefault="00B410B4" w:rsidP="004C7159">
            <w:pPr>
              <w:jc w:val="center"/>
              <w:rPr>
                <w:rFonts w:ascii="Lucida Sans Unicode" w:hAnsi="Lucida Sans Unicode" w:cs="Lucida Sans Unicode"/>
                <w:b/>
                <w:bCs/>
                <w:color w:val="000000"/>
                <w:sz w:val="19"/>
                <w:szCs w:val="19"/>
                <w:lang w:eastAsia="es-CO"/>
              </w:rPr>
            </w:pPr>
            <w:r w:rsidRPr="00806A51">
              <w:rPr>
                <w:rFonts w:ascii="Lucida Sans Unicode" w:hAnsi="Lucida Sans Unicode" w:cs="Lucida Sans Unicode"/>
                <w:b/>
                <w:bCs/>
                <w:color w:val="000000"/>
                <w:sz w:val="19"/>
                <w:szCs w:val="19"/>
                <w:lang w:eastAsia="es-CO"/>
              </w:rPr>
              <w:t xml:space="preserve">CANTIDAD </w:t>
            </w:r>
          </w:p>
        </w:tc>
        <w:tc>
          <w:tcPr>
            <w:tcW w:w="1408" w:type="dxa"/>
            <w:tcBorders>
              <w:top w:val="single" w:sz="4" w:space="0" w:color="auto"/>
              <w:left w:val="nil"/>
              <w:bottom w:val="single" w:sz="4" w:space="0" w:color="auto"/>
              <w:right w:val="single" w:sz="4" w:space="0" w:color="auto"/>
            </w:tcBorders>
            <w:shd w:val="clear" w:color="000000" w:fill="BFBFBF"/>
            <w:noWrap/>
            <w:vAlign w:val="center"/>
            <w:hideMark/>
          </w:tcPr>
          <w:p w:rsidR="00B410B4" w:rsidRPr="00806A51" w:rsidRDefault="00B410B4" w:rsidP="004C7159">
            <w:pPr>
              <w:jc w:val="center"/>
              <w:rPr>
                <w:rFonts w:ascii="Lucida Sans Unicode" w:hAnsi="Lucida Sans Unicode" w:cs="Lucida Sans Unicode"/>
                <w:b/>
                <w:bCs/>
                <w:color w:val="000000"/>
                <w:sz w:val="19"/>
                <w:szCs w:val="19"/>
                <w:lang w:eastAsia="es-CO"/>
              </w:rPr>
            </w:pPr>
            <w:r w:rsidRPr="00806A51">
              <w:rPr>
                <w:rFonts w:ascii="Lucida Sans Unicode" w:hAnsi="Lucida Sans Unicode" w:cs="Lucida Sans Unicode"/>
                <w:b/>
                <w:bCs/>
                <w:color w:val="000000"/>
                <w:sz w:val="19"/>
                <w:szCs w:val="19"/>
                <w:lang w:eastAsia="es-CO"/>
              </w:rPr>
              <w:t>V. UNIT</w:t>
            </w:r>
          </w:p>
        </w:tc>
        <w:tc>
          <w:tcPr>
            <w:tcW w:w="1048" w:type="dxa"/>
            <w:tcBorders>
              <w:top w:val="single" w:sz="4" w:space="0" w:color="auto"/>
              <w:left w:val="nil"/>
              <w:bottom w:val="single" w:sz="4" w:space="0" w:color="auto"/>
              <w:right w:val="single" w:sz="4" w:space="0" w:color="auto"/>
            </w:tcBorders>
            <w:shd w:val="clear" w:color="000000" w:fill="BFBFBF"/>
            <w:noWrap/>
            <w:vAlign w:val="center"/>
            <w:hideMark/>
          </w:tcPr>
          <w:p w:rsidR="00B410B4" w:rsidRPr="00806A51" w:rsidRDefault="00B410B4" w:rsidP="004C7159">
            <w:pPr>
              <w:jc w:val="center"/>
              <w:rPr>
                <w:rFonts w:ascii="Lucida Sans Unicode" w:hAnsi="Lucida Sans Unicode" w:cs="Lucida Sans Unicode"/>
                <w:b/>
                <w:bCs/>
                <w:color w:val="000000"/>
                <w:sz w:val="19"/>
                <w:szCs w:val="19"/>
                <w:lang w:eastAsia="es-CO"/>
              </w:rPr>
            </w:pPr>
            <w:r w:rsidRPr="00806A51">
              <w:rPr>
                <w:rFonts w:ascii="Lucida Sans Unicode" w:hAnsi="Lucida Sans Unicode" w:cs="Lucida Sans Unicode"/>
                <w:b/>
                <w:bCs/>
                <w:color w:val="000000"/>
                <w:sz w:val="19"/>
                <w:szCs w:val="19"/>
                <w:lang w:eastAsia="es-CO"/>
              </w:rPr>
              <w:t>V. TOTAL</w:t>
            </w:r>
          </w:p>
        </w:tc>
      </w:tr>
      <w:tr w:rsidR="00B410B4" w:rsidRPr="00806A51" w:rsidTr="00B410B4">
        <w:trPr>
          <w:trHeight w:val="409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1</w:t>
            </w:r>
          </w:p>
        </w:tc>
        <w:tc>
          <w:tcPr>
            <w:tcW w:w="4590" w:type="dxa"/>
            <w:tcBorders>
              <w:top w:val="nil"/>
              <w:left w:val="nil"/>
              <w:bottom w:val="single" w:sz="4" w:space="0" w:color="auto"/>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PT1 Puerta Batiente Hermética Automática con Ventana HOSPITAL SYSTEM tipo</w:t>
            </w:r>
            <w:r w:rsidRPr="00806A51">
              <w:rPr>
                <w:rFonts w:ascii="Lucida Sans Unicode" w:hAnsi="Lucida Sans Unicode" w:cs="Lucida Sans Unicode"/>
                <w:sz w:val="19"/>
                <w:szCs w:val="19"/>
                <w:lang w:eastAsia="es-CO"/>
              </w:rPr>
              <w:br/>
              <w:t>GRUPSA Mod. HS-202B de 1 hoja en Acero Inoxidable calidad AISI 304 acabado</w:t>
            </w:r>
            <w:r w:rsidRPr="00806A51">
              <w:rPr>
                <w:rFonts w:ascii="Lucida Sans Unicode" w:hAnsi="Lucida Sans Unicode" w:cs="Lucida Sans Unicode"/>
                <w:sz w:val="19"/>
                <w:szCs w:val="19"/>
                <w:lang w:eastAsia="es-CO"/>
              </w:rPr>
              <w:br/>
              <w:t xml:space="preserve">superficial s/ASTM </w:t>
            </w:r>
            <w:proofErr w:type="spellStart"/>
            <w:r w:rsidRPr="00806A51">
              <w:rPr>
                <w:rFonts w:ascii="Lucida Sans Unicode" w:hAnsi="Lucida Sans Unicode" w:cs="Lucida Sans Unicode"/>
                <w:sz w:val="19"/>
                <w:szCs w:val="19"/>
                <w:lang w:eastAsia="es-CO"/>
              </w:rPr>
              <w:t>nº</w:t>
            </w:r>
            <w:proofErr w:type="spellEnd"/>
            <w:r w:rsidRPr="00806A51">
              <w:rPr>
                <w:rFonts w:ascii="Lucida Sans Unicode" w:hAnsi="Lucida Sans Unicode" w:cs="Lucida Sans Unicode"/>
                <w:sz w:val="19"/>
                <w:szCs w:val="19"/>
                <w:lang w:eastAsia="es-CO"/>
              </w:rPr>
              <w:t xml:space="preserve"> 4 Pulido Mate. _Dimensiones paso libre 900 x 2100 </w:t>
            </w:r>
            <w:proofErr w:type="spellStart"/>
            <w:r w:rsidRPr="00806A51">
              <w:rPr>
                <w:rFonts w:ascii="Lucida Sans Unicode" w:hAnsi="Lucida Sans Unicode" w:cs="Lucida Sans Unicode"/>
                <w:sz w:val="19"/>
                <w:szCs w:val="19"/>
                <w:lang w:eastAsia="es-CO"/>
              </w:rPr>
              <w:t>mm.</w:t>
            </w:r>
            <w:proofErr w:type="spellEnd"/>
            <w:r w:rsidRPr="00806A51">
              <w:rPr>
                <w:rFonts w:ascii="Lucida Sans Unicode" w:hAnsi="Lucida Sans Unicode" w:cs="Lucida Sans Unicode"/>
                <w:sz w:val="19"/>
                <w:szCs w:val="19"/>
                <w:lang w:eastAsia="es-CO"/>
              </w:rPr>
              <w:t xml:space="preserve"> _Apertura batiente automática. _Hoja sin molduras ni relieves de espesor 32mm y densidad 50 Kg/m3. _Junta perimetral de EPDM densidad 1,28 </w:t>
            </w:r>
            <w:proofErr w:type="spellStart"/>
            <w:r w:rsidRPr="00806A51">
              <w:rPr>
                <w:rFonts w:ascii="Lucida Sans Unicode" w:hAnsi="Lucida Sans Unicode" w:cs="Lucida Sans Unicode"/>
                <w:sz w:val="19"/>
                <w:szCs w:val="19"/>
                <w:lang w:eastAsia="es-CO"/>
              </w:rPr>
              <w:t>grs</w:t>
            </w:r>
            <w:proofErr w:type="spellEnd"/>
            <w:r w:rsidRPr="00806A51">
              <w:rPr>
                <w:rFonts w:ascii="Lucida Sans Unicode" w:hAnsi="Lucida Sans Unicode" w:cs="Lucida Sans Unicode"/>
                <w:sz w:val="19"/>
                <w:szCs w:val="19"/>
                <w:lang w:eastAsia="es-CO"/>
              </w:rPr>
              <w:t xml:space="preserve">/cm3, dureza 55 </w:t>
            </w:r>
            <w:proofErr w:type="spellStart"/>
            <w:r w:rsidRPr="00806A51">
              <w:rPr>
                <w:rFonts w:ascii="Lucida Sans Unicode" w:hAnsi="Lucida Sans Unicode" w:cs="Lucida Sans Unicode"/>
                <w:sz w:val="19"/>
                <w:szCs w:val="19"/>
                <w:lang w:eastAsia="es-CO"/>
              </w:rPr>
              <w:t>shores</w:t>
            </w:r>
            <w:proofErr w:type="spellEnd"/>
            <w:r w:rsidRPr="00806A51">
              <w:rPr>
                <w:rFonts w:ascii="Lucida Sans Unicode" w:hAnsi="Lucida Sans Unicode" w:cs="Lucida Sans Unicode"/>
                <w:sz w:val="19"/>
                <w:szCs w:val="19"/>
                <w:lang w:eastAsia="es-CO"/>
              </w:rPr>
              <w:t>, auto extinguible. _Burlete inferior de hermeticidad. _Tirador a una cara en Acero Inoxidable. _2 Bisagras de Acero Inoxidable por hoja. _Cerco de 110 x 135 mm en Acero Inoxidable. __Ventana enrasada de dimensiones 385 x 385 mm con vidrio incoloro T6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14</w:t>
            </w:r>
          </w:p>
        </w:tc>
        <w:tc>
          <w:tcPr>
            <w:tcW w:w="1408"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 </w:t>
            </w:r>
          </w:p>
        </w:tc>
        <w:tc>
          <w:tcPr>
            <w:tcW w:w="1048"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$0,00</w:t>
            </w:r>
          </w:p>
        </w:tc>
      </w:tr>
      <w:tr w:rsidR="00B410B4" w:rsidRPr="00806A51" w:rsidTr="00B410B4">
        <w:trPr>
          <w:trHeight w:val="4410"/>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lastRenderedPageBreak/>
              <w:t>2</w:t>
            </w:r>
          </w:p>
        </w:tc>
        <w:tc>
          <w:tcPr>
            <w:tcW w:w="4590" w:type="dxa"/>
            <w:tcBorders>
              <w:top w:val="nil"/>
              <w:left w:val="nil"/>
              <w:bottom w:val="single" w:sz="4" w:space="0" w:color="auto"/>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PT2 Puerta Batiente Hermética Manual con Ventana HOSPITAL SYSTEM tipo</w:t>
            </w:r>
            <w:r w:rsidRPr="00806A51">
              <w:rPr>
                <w:rFonts w:ascii="Lucida Sans Unicode" w:hAnsi="Lucida Sans Unicode" w:cs="Lucida Sans Unicode"/>
                <w:sz w:val="19"/>
                <w:szCs w:val="19"/>
                <w:lang w:eastAsia="es-CO"/>
              </w:rPr>
              <w:br/>
              <w:t>GRUPSA Mod. HS-202B de 1 hoja en Acero Inoxidable calidad AISI 304 acabado</w:t>
            </w:r>
            <w:r w:rsidRPr="00806A51">
              <w:rPr>
                <w:rFonts w:ascii="Lucida Sans Unicode" w:hAnsi="Lucida Sans Unicode" w:cs="Lucida Sans Unicode"/>
                <w:sz w:val="19"/>
                <w:szCs w:val="19"/>
                <w:lang w:eastAsia="es-CO"/>
              </w:rPr>
              <w:br/>
              <w:t xml:space="preserve">superficial s/ASTM </w:t>
            </w:r>
            <w:proofErr w:type="spellStart"/>
            <w:r w:rsidRPr="00806A51">
              <w:rPr>
                <w:rFonts w:ascii="Lucida Sans Unicode" w:hAnsi="Lucida Sans Unicode" w:cs="Lucida Sans Unicode"/>
                <w:sz w:val="19"/>
                <w:szCs w:val="19"/>
                <w:lang w:eastAsia="es-CO"/>
              </w:rPr>
              <w:t>nº</w:t>
            </w:r>
            <w:proofErr w:type="spellEnd"/>
            <w:r w:rsidRPr="00806A51">
              <w:rPr>
                <w:rFonts w:ascii="Lucida Sans Unicode" w:hAnsi="Lucida Sans Unicode" w:cs="Lucida Sans Unicode"/>
                <w:sz w:val="19"/>
                <w:szCs w:val="19"/>
                <w:lang w:eastAsia="es-CO"/>
              </w:rPr>
              <w:t xml:space="preserve"> 4 Pulido Mate. _Dimensiones paso libre 1100 x 2100 </w:t>
            </w:r>
            <w:proofErr w:type="spellStart"/>
            <w:r w:rsidRPr="00806A51">
              <w:rPr>
                <w:rFonts w:ascii="Lucida Sans Unicode" w:hAnsi="Lucida Sans Unicode" w:cs="Lucida Sans Unicode"/>
                <w:sz w:val="19"/>
                <w:szCs w:val="19"/>
                <w:lang w:eastAsia="es-CO"/>
              </w:rPr>
              <w:t>mm.</w:t>
            </w:r>
            <w:proofErr w:type="spellEnd"/>
            <w:r w:rsidRPr="00806A51">
              <w:rPr>
                <w:rFonts w:ascii="Lucida Sans Unicode" w:hAnsi="Lucida Sans Unicode" w:cs="Lucida Sans Unicode"/>
                <w:sz w:val="19"/>
                <w:szCs w:val="19"/>
                <w:lang w:eastAsia="es-CO"/>
              </w:rPr>
              <w:t xml:space="preserve"> _Apertura batiente manual. _Hoja sin molduras ni relieves de espesor 32mm y densidad 50 Kg/m3. _Junta perimetral de EPDM densidad 1,28 </w:t>
            </w:r>
            <w:proofErr w:type="spellStart"/>
            <w:r w:rsidRPr="00806A51">
              <w:rPr>
                <w:rFonts w:ascii="Lucida Sans Unicode" w:hAnsi="Lucida Sans Unicode" w:cs="Lucida Sans Unicode"/>
                <w:sz w:val="19"/>
                <w:szCs w:val="19"/>
                <w:lang w:eastAsia="es-CO"/>
              </w:rPr>
              <w:t>grs</w:t>
            </w:r>
            <w:proofErr w:type="spellEnd"/>
            <w:r w:rsidRPr="00806A51">
              <w:rPr>
                <w:rFonts w:ascii="Lucida Sans Unicode" w:hAnsi="Lucida Sans Unicode" w:cs="Lucida Sans Unicode"/>
                <w:sz w:val="19"/>
                <w:szCs w:val="19"/>
                <w:lang w:eastAsia="es-CO"/>
              </w:rPr>
              <w:t xml:space="preserve">/cm3, dureza 55 </w:t>
            </w:r>
            <w:proofErr w:type="spellStart"/>
            <w:r w:rsidRPr="00806A51">
              <w:rPr>
                <w:rFonts w:ascii="Lucida Sans Unicode" w:hAnsi="Lucida Sans Unicode" w:cs="Lucida Sans Unicode"/>
                <w:sz w:val="19"/>
                <w:szCs w:val="19"/>
                <w:lang w:eastAsia="es-CO"/>
              </w:rPr>
              <w:t>shores</w:t>
            </w:r>
            <w:proofErr w:type="spellEnd"/>
            <w:r w:rsidRPr="00806A51">
              <w:rPr>
                <w:rFonts w:ascii="Lucida Sans Unicode" w:hAnsi="Lucida Sans Unicode" w:cs="Lucida Sans Unicode"/>
                <w:sz w:val="19"/>
                <w:szCs w:val="19"/>
                <w:lang w:eastAsia="es-CO"/>
              </w:rPr>
              <w:t>, auto extinguible. _Burlete inferior de hermeticidad. _Manivela interior y exterior en Acero Inoxidable. _2 Bisagras de Acero Inoxidable por hoja Cerco de 110 x 135 mm en Acero Inoxidable. _. _Ventana enrasada de dimensiones 385x385mm con vidrio incoloro T6. _Cerradura antipánico de Aluminio con cofres negros</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1</w:t>
            </w:r>
          </w:p>
        </w:tc>
        <w:tc>
          <w:tcPr>
            <w:tcW w:w="1408"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 </w:t>
            </w:r>
          </w:p>
        </w:tc>
        <w:tc>
          <w:tcPr>
            <w:tcW w:w="1048"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$0,00</w:t>
            </w:r>
          </w:p>
        </w:tc>
      </w:tr>
      <w:tr w:rsidR="00B410B4" w:rsidRPr="00806A51" w:rsidTr="00B410B4">
        <w:trPr>
          <w:trHeight w:val="3465"/>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3</w:t>
            </w:r>
          </w:p>
        </w:tc>
        <w:tc>
          <w:tcPr>
            <w:tcW w:w="4590" w:type="dxa"/>
            <w:tcBorders>
              <w:top w:val="nil"/>
              <w:left w:val="nil"/>
              <w:bottom w:val="single" w:sz="4" w:space="0" w:color="auto"/>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PT3 Puerta Batiente No Hermética Manual Ciega HOSPITAL SYSTEM tipo GRUPSA</w:t>
            </w:r>
            <w:r w:rsidRPr="00806A51">
              <w:rPr>
                <w:rFonts w:ascii="Lucida Sans Unicode" w:hAnsi="Lucida Sans Unicode" w:cs="Lucida Sans Unicode"/>
                <w:sz w:val="19"/>
                <w:szCs w:val="19"/>
                <w:lang w:eastAsia="es-CO"/>
              </w:rPr>
              <w:br/>
              <w:t>Mod. HS-202B de 1 hoja en Acero Inoxidable calidad AISI 304 acabado superficial</w:t>
            </w:r>
            <w:r w:rsidRPr="00806A51">
              <w:rPr>
                <w:rFonts w:ascii="Lucida Sans Unicode" w:hAnsi="Lucida Sans Unicode" w:cs="Lucida Sans Unicode"/>
                <w:sz w:val="19"/>
                <w:szCs w:val="19"/>
                <w:lang w:eastAsia="es-CO"/>
              </w:rPr>
              <w:br/>
              <w:t xml:space="preserve">s/ASTM </w:t>
            </w:r>
            <w:proofErr w:type="spellStart"/>
            <w:r w:rsidRPr="00806A51">
              <w:rPr>
                <w:rFonts w:ascii="Lucida Sans Unicode" w:hAnsi="Lucida Sans Unicode" w:cs="Lucida Sans Unicode"/>
                <w:sz w:val="19"/>
                <w:szCs w:val="19"/>
                <w:lang w:eastAsia="es-CO"/>
              </w:rPr>
              <w:t>nº</w:t>
            </w:r>
            <w:proofErr w:type="spellEnd"/>
            <w:r w:rsidRPr="00806A51">
              <w:rPr>
                <w:rFonts w:ascii="Lucida Sans Unicode" w:hAnsi="Lucida Sans Unicode" w:cs="Lucida Sans Unicode"/>
                <w:sz w:val="19"/>
                <w:szCs w:val="19"/>
                <w:lang w:eastAsia="es-CO"/>
              </w:rPr>
              <w:t xml:space="preserve"> 4 Pulido Mate. _Dimensiones paso libre 800 x 2100 </w:t>
            </w:r>
            <w:proofErr w:type="spellStart"/>
            <w:r w:rsidRPr="00806A51">
              <w:rPr>
                <w:rFonts w:ascii="Lucida Sans Unicode" w:hAnsi="Lucida Sans Unicode" w:cs="Lucida Sans Unicode"/>
                <w:sz w:val="19"/>
                <w:szCs w:val="19"/>
                <w:lang w:eastAsia="es-CO"/>
              </w:rPr>
              <w:t>mm.</w:t>
            </w:r>
            <w:proofErr w:type="spellEnd"/>
            <w:r w:rsidRPr="00806A51">
              <w:rPr>
                <w:rFonts w:ascii="Lucida Sans Unicode" w:hAnsi="Lucida Sans Unicode" w:cs="Lucida Sans Unicode"/>
                <w:sz w:val="19"/>
                <w:szCs w:val="19"/>
                <w:lang w:eastAsia="es-CO"/>
              </w:rPr>
              <w:t xml:space="preserve"> _Apertura batiente manual. _Hoja sin molduras ni relieves de espesor 32mm y densidad 50 Kg/m3. _Junta perimetral de EPDM densidad 1,28 </w:t>
            </w:r>
            <w:proofErr w:type="spellStart"/>
            <w:r w:rsidRPr="00806A51">
              <w:rPr>
                <w:rFonts w:ascii="Lucida Sans Unicode" w:hAnsi="Lucida Sans Unicode" w:cs="Lucida Sans Unicode"/>
                <w:sz w:val="19"/>
                <w:szCs w:val="19"/>
                <w:lang w:eastAsia="es-CO"/>
              </w:rPr>
              <w:t>grs</w:t>
            </w:r>
            <w:proofErr w:type="spellEnd"/>
            <w:r w:rsidRPr="00806A51">
              <w:rPr>
                <w:rFonts w:ascii="Lucida Sans Unicode" w:hAnsi="Lucida Sans Unicode" w:cs="Lucida Sans Unicode"/>
                <w:sz w:val="19"/>
                <w:szCs w:val="19"/>
                <w:lang w:eastAsia="es-CO"/>
              </w:rPr>
              <w:t xml:space="preserve">/cm3, dureza 55 </w:t>
            </w:r>
            <w:proofErr w:type="spellStart"/>
            <w:r w:rsidRPr="00806A51">
              <w:rPr>
                <w:rFonts w:ascii="Lucida Sans Unicode" w:hAnsi="Lucida Sans Unicode" w:cs="Lucida Sans Unicode"/>
                <w:sz w:val="19"/>
                <w:szCs w:val="19"/>
                <w:lang w:eastAsia="es-CO"/>
              </w:rPr>
              <w:t>shores</w:t>
            </w:r>
            <w:proofErr w:type="spellEnd"/>
            <w:r w:rsidRPr="00806A51">
              <w:rPr>
                <w:rFonts w:ascii="Lucida Sans Unicode" w:hAnsi="Lucida Sans Unicode" w:cs="Lucida Sans Unicode"/>
                <w:sz w:val="19"/>
                <w:szCs w:val="19"/>
                <w:lang w:eastAsia="es-CO"/>
              </w:rPr>
              <w:t>, auto extinguible. _Manivela interior y exterior en Acero Inoxidable. _2 Bisagras de Acero Inoxidable por hoja. _Cerco de 110 x 135 mm en Acero Inoxidable.</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1</w:t>
            </w:r>
          </w:p>
        </w:tc>
        <w:tc>
          <w:tcPr>
            <w:tcW w:w="1408"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 </w:t>
            </w:r>
          </w:p>
        </w:tc>
        <w:tc>
          <w:tcPr>
            <w:tcW w:w="1048"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$0,00</w:t>
            </w:r>
          </w:p>
        </w:tc>
      </w:tr>
      <w:tr w:rsidR="00B410B4" w:rsidRPr="00806A51" w:rsidTr="00B410B4">
        <w:trPr>
          <w:trHeight w:val="630"/>
        </w:trPr>
        <w:tc>
          <w:tcPr>
            <w:tcW w:w="650" w:type="dxa"/>
            <w:tcBorders>
              <w:top w:val="nil"/>
              <w:left w:val="single" w:sz="4" w:space="0" w:color="auto"/>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4</w:t>
            </w:r>
          </w:p>
        </w:tc>
        <w:tc>
          <w:tcPr>
            <w:tcW w:w="4590" w:type="dxa"/>
            <w:tcBorders>
              <w:top w:val="nil"/>
              <w:left w:val="nil"/>
              <w:bottom w:val="single" w:sz="4" w:space="0" w:color="auto"/>
              <w:right w:val="single" w:sz="4" w:space="0" w:color="auto"/>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Puerta entamborada en madera forrada en formica imitación madera.</w:t>
            </w:r>
          </w:p>
        </w:tc>
        <w:tc>
          <w:tcPr>
            <w:tcW w:w="992"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UN</w:t>
            </w:r>
          </w:p>
        </w:tc>
        <w:tc>
          <w:tcPr>
            <w:tcW w:w="1276"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center"/>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3,00</w:t>
            </w:r>
          </w:p>
        </w:tc>
        <w:tc>
          <w:tcPr>
            <w:tcW w:w="1408"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 </w:t>
            </w:r>
          </w:p>
        </w:tc>
        <w:tc>
          <w:tcPr>
            <w:tcW w:w="1048" w:type="dxa"/>
            <w:tcBorders>
              <w:top w:val="nil"/>
              <w:left w:val="nil"/>
              <w:bottom w:val="single" w:sz="4" w:space="0" w:color="auto"/>
              <w:right w:val="single" w:sz="4" w:space="0" w:color="auto"/>
            </w:tcBorders>
            <w:shd w:val="clear" w:color="auto" w:fill="auto"/>
            <w:noWrap/>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$0,00</w:t>
            </w:r>
          </w:p>
        </w:tc>
      </w:tr>
      <w:tr w:rsidR="00B410B4" w:rsidRPr="00806A51" w:rsidTr="00B410B4">
        <w:trPr>
          <w:trHeight w:val="615"/>
        </w:trPr>
        <w:tc>
          <w:tcPr>
            <w:tcW w:w="650" w:type="dxa"/>
            <w:tcBorders>
              <w:top w:val="nil"/>
              <w:left w:val="nil"/>
              <w:bottom w:val="nil"/>
              <w:right w:val="nil"/>
            </w:tcBorders>
            <w:shd w:val="clear" w:color="auto" w:fill="auto"/>
            <w:noWrap/>
            <w:hideMark/>
          </w:tcPr>
          <w:p w:rsidR="00B410B4" w:rsidRPr="00806A51" w:rsidRDefault="00B410B4" w:rsidP="004C7159">
            <w:pPr>
              <w:jc w:val="right"/>
              <w:rPr>
                <w:rFonts w:ascii="Lucida Sans Unicode" w:hAnsi="Lucida Sans Unicode" w:cs="Lucida Sans Unicode"/>
                <w:sz w:val="19"/>
                <w:szCs w:val="19"/>
                <w:lang w:eastAsia="es-CO"/>
              </w:rPr>
            </w:pPr>
          </w:p>
        </w:tc>
        <w:tc>
          <w:tcPr>
            <w:tcW w:w="4590"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992"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1276"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1408" w:type="dxa"/>
            <w:tcBorders>
              <w:top w:val="nil"/>
              <w:left w:val="single" w:sz="4" w:space="0" w:color="auto"/>
              <w:bottom w:val="single" w:sz="4" w:space="0" w:color="auto"/>
              <w:right w:val="single" w:sz="4" w:space="0" w:color="auto"/>
            </w:tcBorders>
            <w:shd w:val="clear" w:color="auto" w:fill="auto"/>
            <w:vAlign w:val="center"/>
            <w:hideMark/>
          </w:tcPr>
          <w:p w:rsidR="00B410B4" w:rsidRPr="00806A51" w:rsidRDefault="00B410B4" w:rsidP="004C7159">
            <w:pPr>
              <w:rPr>
                <w:rFonts w:ascii="Lucida Sans Unicode" w:hAnsi="Lucida Sans Unicode" w:cs="Lucida Sans Unicode"/>
                <w:b/>
                <w:bCs/>
                <w:sz w:val="19"/>
                <w:szCs w:val="19"/>
                <w:lang w:eastAsia="es-CO"/>
              </w:rPr>
            </w:pPr>
            <w:r w:rsidRPr="00806A51">
              <w:rPr>
                <w:rFonts w:ascii="Lucida Sans Unicode" w:hAnsi="Lucida Sans Unicode" w:cs="Lucida Sans Unicode"/>
                <w:b/>
                <w:bCs/>
                <w:sz w:val="19"/>
                <w:szCs w:val="19"/>
                <w:lang w:eastAsia="es-CO"/>
              </w:rPr>
              <w:t>SUB TOTAL</w:t>
            </w:r>
          </w:p>
        </w:tc>
        <w:tc>
          <w:tcPr>
            <w:tcW w:w="1048" w:type="dxa"/>
            <w:tcBorders>
              <w:top w:val="nil"/>
              <w:left w:val="nil"/>
              <w:bottom w:val="single" w:sz="4" w:space="0" w:color="auto"/>
              <w:right w:val="single" w:sz="4" w:space="0" w:color="auto"/>
            </w:tcBorders>
            <w:shd w:val="clear" w:color="auto" w:fill="auto"/>
            <w:vAlign w:val="center"/>
            <w:hideMark/>
          </w:tcPr>
          <w:p w:rsidR="00B410B4" w:rsidRPr="00806A51" w:rsidRDefault="00B410B4" w:rsidP="004C7159">
            <w:pPr>
              <w:jc w:val="right"/>
              <w:rPr>
                <w:rFonts w:ascii="Lucida Sans Unicode" w:hAnsi="Lucida Sans Unicode" w:cs="Lucida Sans Unicode"/>
                <w:b/>
                <w:bCs/>
                <w:sz w:val="19"/>
                <w:szCs w:val="19"/>
                <w:lang w:eastAsia="es-CO"/>
              </w:rPr>
            </w:pPr>
            <w:r w:rsidRPr="00806A51">
              <w:rPr>
                <w:rFonts w:ascii="Lucida Sans Unicode" w:hAnsi="Lucida Sans Unicode" w:cs="Lucida Sans Unicode"/>
                <w:b/>
                <w:bCs/>
                <w:sz w:val="19"/>
                <w:szCs w:val="19"/>
                <w:lang w:eastAsia="es-CO"/>
              </w:rPr>
              <w:t>$0,00</w:t>
            </w:r>
          </w:p>
        </w:tc>
      </w:tr>
      <w:tr w:rsidR="00B410B4" w:rsidRPr="00806A51" w:rsidTr="00B410B4">
        <w:trPr>
          <w:trHeight w:val="615"/>
        </w:trPr>
        <w:tc>
          <w:tcPr>
            <w:tcW w:w="650" w:type="dxa"/>
            <w:tcBorders>
              <w:top w:val="nil"/>
              <w:left w:val="nil"/>
              <w:bottom w:val="nil"/>
              <w:right w:val="nil"/>
            </w:tcBorders>
            <w:shd w:val="clear" w:color="auto" w:fill="auto"/>
            <w:noWrap/>
            <w:hideMark/>
          </w:tcPr>
          <w:p w:rsidR="00B410B4" w:rsidRPr="00806A51" w:rsidRDefault="00B410B4" w:rsidP="004C7159">
            <w:pPr>
              <w:jc w:val="right"/>
              <w:rPr>
                <w:rFonts w:ascii="Lucida Sans Unicode" w:hAnsi="Lucida Sans Unicode" w:cs="Lucida Sans Unicode"/>
                <w:sz w:val="19"/>
                <w:szCs w:val="19"/>
                <w:lang w:eastAsia="es-CO"/>
              </w:rPr>
            </w:pPr>
          </w:p>
        </w:tc>
        <w:tc>
          <w:tcPr>
            <w:tcW w:w="4590"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992"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1276"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1408" w:type="dxa"/>
            <w:tcBorders>
              <w:top w:val="nil"/>
              <w:left w:val="single" w:sz="4" w:space="0" w:color="auto"/>
              <w:bottom w:val="single" w:sz="4" w:space="0" w:color="auto"/>
              <w:right w:val="single" w:sz="4" w:space="0" w:color="auto"/>
            </w:tcBorders>
            <w:shd w:val="clear" w:color="auto" w:fill="auto"/>
            <w:vAlign w:val="center"/>
            <w:hideMark/>
          </w:tcPr>
          <w:p w:rsidR="00B410B4" w:rsidRPr="00806A51" w:rsidRDefault="00B410B4" w:rsidP="004C7159">
            <w:pPr>
              <w:rPr>
                <w:rFonts w:ascii="Lucida Sans Unicode" w:hAnsi="Lucida Sans Unicode" w:cs="Lucida Sans Unicode"/>
                <w:b/>
                <w:bCs/>
                <w:sz w:val="19"/>
                <w:szCs w:val="19"/>
                <w:lang w:eastAsia="es-CO"/>
              </w:rPr>
            </w:pPr>
            <w:r w:rsidRPr="00806A51">
              <w:rPr>
                <w:rFonts w:ascii="Lucida Sans Unicode" w:hAnsi="Lucida Sans Unicode" w:cs="Lucida Sans Unicode"/>
                <w:b/>
                <w:bCs/>
                <w:sz w:val="19"/>
                <w:szCs w:val="19"/>
                <w:lang w:eastAsia="es-CO"/>
              </w:rPr>
              <w:t>IVA 19%</w:t>
            </w:r>
          </w:p>
        </w:tc>
        <w:tc>
          <w:tcPr>
            <w:tcW w:w="1048" w:type="dxa"/>
            <w:tcBorders>
              <w:top w:val="nil"/>
              <w:left w:val="nil"/>
              <w:bottom w:val="single" w:sz="4" w:space="0" w:color="auto"/>
              <w:right w:val="single" w:sz="4" w:space="0" w:color="auto"/>
            </w:tcBorders>
            <w:shd w:val="clear" w:color="auto" w:fill="auto"/>
            <w:vAlign w:val="center"/>
            <w:hideMark/>
          </w:tcPr>
          <w:p w:rsidR="00B410B4" w:rsidRPr="00806A51" w:rsidRDefault="00B410B4" w:rsidP="004C7159">
            <w:pPr>
              <w:jc w:val="right"/>
              <w:rPr>
                <w:rFonts w:ascii="Lucida Sans Unicode" w:hAnsi="Lucida Sans Unicode" w:cs="Lucida Sans Unicode"/>
                <w:sz w:val="19"/>
                <w:szCs w:val="19"/>
                <w:lang w:eastAsia="es-CO"/>
              </w:rPr>
            </w:pPr>
            <w:r w:rsidRPr="00806A51">
              <w:rPr>
                <w:rFonts w:ascii="Lucida Sans Unicode" w:hAnsi="Lucida Sans Unicode" w:cs="Lucida Sans Unicode"/>
                <w:sz w:val="19"/>
                <w:szCs w:val="19"/>
                <w:lang w:eastAsia="es-CO"/>
              </w:rPr>
              <w:t>$ 0,00</w:t>
            </w:r>
          </w:p>
        </w:tc>
      </w:tr>
      <w:tr w:rsidR="00B410B4" w:rsidRPr="00806A51" w:rsidTr="00B410B4">
        <w:trPr>
          <w:trHeight w:val="615"/>
        </w:trPr>
        <w:tc>
          <w:tcPr>
            <w:tcW w:w="650" w:type="dxa"/>
            <w:tcBorders>
              <w:top w:val="nil"/>
              <w:left w:val="nil"/>
              <w:bottom w:val="nil"/>
              <w:right w:val="nil"/>
            </w:tcBorders>
            <w:shd w:val="clear" w:color="auto" w:fill="auto"/>
            <w:noWrap/>
            <w:hideMark/>
          </w:tcPr>
          <w:p w:rsidR="00B410B4" w:rsidRPr="00806A51" w:rsidRDefault="00B410B4" w:rsidP="004C7159">
            <w:pPr>
              <w:jc w:val="right"/>
              <w:rPr>
                <w:rFonts w:ascii="Lucida Sans Unicode" w:hAnsi="Lucida Sans Unicode" w:cs="Lucida Sans Unicode"/>
                <w:sz w:val="19"/>
                <w:szCs w:val="19"/>
                <w:lang w:eastAsia="es-CO"/>
              </w:rPr>
            </w:pPr>
          </w:p>
        </w:tc>
        <w:tc>
          <w:tcPr>
            <w:tcW w:w="4590"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992"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1276" w:type="dxa"/>
            <w:tcBorders>
              <w:top w:val="nil"/>
              <w:left w:val="nil"/>
              <w:bottom w:val="nil"/>
              <w:right w:val="nil"/>
            </w:tcBorders>
            <w:shd w:val="clear" w:color="auto" w:fill="auto"/>
            <w:vAlign w:val="center"/>
            <w:hideMark/>
          </w:tcPr>
          <w:p w:rsidR="00B410B4" w:rsidRPr="00806A51" w:rsidRDefault="00B410B4" w:rsidP="004C7159">
            <w:pPr>
              <w:rPr>
                <w:rFonts w:ascii="Lucida Sans Unicode" w:hAnsi="Lucida Sans Unicode" w:cs="Lucida Sans Unicode"/>
                <w:sz w:val="19"/>
                <w:szCs w:val="19"/>
                <w:lang w:eastAsia="es-CO"/>
              </w:rPr>
            </w:pPr>
          </w:p>
        </w:tc>
        <w:tc>
          <w:tcPr>
            <w:tcW w:w="1408" w:type="dxa"/>
            <w:tcBorders>
              <w:top w:val="nil"/>
              <w:left w:val="single" w:sz="4" w:space="0" w:color="auto"/>
              <w:bottom w:val="single" w:sz="4" w:space="0" w:color="auto"/>
              <w:right w:val="single" w:sz="4" w:space="0" w:color="auto"/>
            </w:tcBorders>
            <w:shd w:val="clear" w:color="000000" w:fill="BFBFBF"/>
            <w:vAlign w:val="center"/>
            <w:hideMark/>
          </w:tcPr>
          <w:p w:rsidR="00B410B4" w:rsidRPr="00806A51" w:rsidRDefault="00B410B4" w:rsidP="004C7159">
            <w:pPr>
              <w:rPr>
                <w:rFonts w:ascii="Lucida Sans Unicode" w:hAnsi="Lucida Sans Unicode" w:cs="Lucida Sans Unicode"/>
                <w:b/>
                <w:bCs/>
                <w:sz w:val="19"/>
                <w:szCs w:val="19"/>
                <w:lang w:eastAsia="es-CO"/>
              </w:rPr>
            </w:pPr>
            <w:r w:rsidRPr="00806A51">
              <w:rPr>
                <w:rFonts w:ascii="Lucida Sans Unicode" w:hAnsi="Lucida Sans Unicode" w:cs="Lucida Sans Unicode"/>
                <w:b/>
                <w:bCs/>
                <w:sz w:val="19"/>
                <w:szCs w:val="19"/>
                <w:lang w:eastAsia="es-CO"/>
              </w:rPr>
              <w:t>VALOR TOTAL</w:t>
            </w:r>
          </w:p>
        </w:tc>
        <w:tc>
          <w:tcPr>
            <w:tcW w:w="1048" w:type="dxa"/>
            <w:tcBorders>
              <w:top w:val="nil"/>
              <w:left w:val="nil"/>
              <w:bottom w:val="single" w:sz="4" w:space="0" w:color="auto"/>
              <w:right w:val="single" w:sz="4" w:space="0" w:color="auto"/>
            </w:tcBorders>
            <w:shd w:val="clear" w:color="000000" w:fill="BFBFBF"/>
            <w:vAlign w:val="center"/>
            <w:hideMark/>
          </w:tcPr>
          <w:p w:rsidR="00B410B4" w:rsidRPr="00806A51" w:rsidRDefault="00B410B4" w:rsidP="004C7159">
            <w:pPr>
              <w:jc w:val="right"/>
              <w:rPr>
                <w:rFonts w:ascii="Lucida Sans Unicode" w:hAnsi="Lucida Sans Unicode" w:cs="Lucida Sans Unicode"/>
                <w:b/>
                <w:bCs/>
                <w:sz w:val="19"/>
                <w:szCs w:val="19"/>
                <w:lang w:eastAsia="es-CO"/>
              </w:rPr>
            </w:pPr>
            <w:r w:rsidRPr="00806A51">
              <w:rPr>
                <w:rFonts w:ascii="Lucida Sans Unicode" w:hAnsi="Lucida Sans Unicode" w:cs="Lucida Sans Unicode"/>
                <w:b/>
                <w:bCs/>
                <w:sz w:val="19"/>
                <w:szCs w:val="19"/>
                <w:lang w:eastAsia="es-CO"/>
              </w:rPr>
              <w:t>$0,00</w:t>
            </w:r>
          </w:p>
        </w:tc>
      </w:tr>
    </w:tbl>
    <w:p w:rsidR="00B410B4" w:rsidRPr="00116ECB" w:rsidRDefault="00B410B4" w:rsidP="00B410B4">
      <w:pPr>
        <w:jc w:val="both"/>
        <w:rPr>
          <w:rFonts w:ascii="Lucida Sans Unicode" w:hAnsi="Lucida Sans Unicode" w:cs="Lucida Sans Unicode"/>
          <w:sz w:val="20"/>
          <w:szCs w:val="20"/>
        </w:rPr>
      </w:pPr>
      <w:r w:rsidRPr="00116ECB">
        <w:rPr>
          <w:rFonts w:ascii="Lucida Sans Unicode" w:hAnsi="Lucida Sans Unicode" w:cs="Lucida Sans Unicode"/>
          <w:b/>
          <w:sz w:val="20"/>
          <w:szCs w:val="20"/>
        </w:rPr>
        <w:t>NOTA 1:</w:t>
      </w:r>
      <w:r w:rsidRPr="00116ECB">
        <w:rPr>
          <w:rFonts w:ascii="Lucida Sans Unicode" w:hAnsi="Lucida Sans Unicode" w:cs="Lucida Sans Unicode"/>
          <w:sz w:val="20"/>
          <w:szCs w:val="20"/>
        </w:rPr>
        <w:t xml:space="preserve"> Todas las actividades se deben ajustar a lo indicado en las normas vigentes para construcciones en salud, Resolución 2003 de 2014 del Ministerio de Salud y Protección Social, Resolución 1441 de 2013, Resolución 4445 de 1996 del Ministerio de Salud y Protección Social, RETIE, RETILAP y demás normas concordantes.</w:t>
      </w:r>
    </w:p>
    <w:p w:rsidR="00B410B4" w:rsidRPr="00116ECB" w:rsidRDefault="00B410B4" w:rsidP="00B410B4">
      <w:pPr>
        <w:jc w:val="both"/>
        <w:rPr>
          <w:rFonts w:ascii="Lucida Sans Unicode" w:hAnsi="Lucida Sans Unicode" w:cs="Lucida Sans Unicode"/>
          <w:sz w:val="20"/>
          <w:szCs w:val="20"/>
        </w:rPr>
      </w:pPr>
    </w:p>
    <w:p w:rsidR="00B410B4" w:rsidRPr="00116ECB" w:rsidRDefault="00B410B4" w:rsidP="00B410B4">
      <w:pPr>
        <w:jc w:val="both"/>
        <w:rPr>
          <w:rFonts w:ascii="Lucida Sans Unicode" w:hAnsi="Lucida Sans Unicode" w:cs="Lucida Sans Unicode"/>
          <w:bCs/>
          <w:sz w:val="20"/>
          <w:szCs w:val="20"/>
        </w:rPr>
      </w:pPr>
      <w:r w:rsidRPr="00116ECB">
        <w:rPr>
          <w:rFonts w:ascii="Lucida Sans Unicode" w:hAnsi="Lucida Sans Unicode" w:cs="Lucida Sans Unicode"/>
          <w:b/>
          <w:bCs/>
          <w:sz w:val="20"/>
          <w:szCs w:val="20"/>
        </w:rPr>
        <w:t xml:space="preserve">NOTA 2:  </w:t>
      </w:r>
      <w:r w:rsidRPr="00116ECB">
        <w:rPr>
          <w:rFonts w:ascii="Lucida Sans Unicode" w:hAnsi="Lucida Sans Unicode" w:cs="Lucida Sans Unicode"/>
          <w:sz w:val="20"/>
          <w:szCs w:val="20"/>
        </w:rPr>
        <w:t>En los costos previsible de la oferta que presenten l</w:t>
      </w:r>
      <w:r w:rsidRPr="00116ECB">
        <w:rPr>
          <w:rFonts w:ascii="Lucida Sans Unicode" w:hAnsi="Lucida Sans Unicode" w:cs="Lucida Sans Unicode"/>
          <w:bCs/>
          <w:sz w:val="20"/>
          <w:szCs w:val="20"/>
        </w:rPr>
        <w:t xml:space="preserve">os oferentes que se presenten a esta convocatoria pública deberá incluir la instalación de las puertas. </w:t>
      </w:r>
    </w:p>
    <w:p w:rsidR="00B410B4" w:rsidRDefault="00B410B4" w:rsidP="00061E24">
      <w:pPr>
        <w:jc w:val="both"/>
        <w:rPr>
          <w:rFonts w:ascii="Lucida Sans Unicode" w:hAnsi="Lucida Sans Unicode" w:cs="Lucida Sans Unicode"/>
          <w:b/>
          <w:bCs/>
          <w:sz w:val="20"/>
          <w:szCs w:val="20"/>
        </w:rPr>
      </w:pPr>
    </w:p>
    <w:p w:rsidR="007258A2" w:rsidRPr="00B410B4" w:rsidRDefault="00B410B4" w:rsidP="00061E24">
      <w:pPr>
        <w:jc w:val="both"/>
        <w:rPr>
          <w:rFonts w:ascii="Lucida Sans Unicode" w:hAnsi="Lucida Sans Unicode" w:cs="Lucida Sans Unicode"/>
          <w:bCs/>
          <w:sz w:val="20"/>
          <w:szCs w:val="20"/>
        </w:rPr>
      </w:pPr>
      <w:r w:rsidRPr="00116ECB">
        <w:rPr>
          <w:rFonts w:ascii="Lucida Sans Unicode" w:hAnsi="Lucida Sans Unicode" w:cs="Lucida Sans Unicode"/>
          <w:b/>
          <w:bCs/>
          <w:sz w:val="20"/>
          <w:szCs w:val="20"/>
        </w:rPr>
        <w:t xml:space="preserve">NOTA 3: </w:t>
      </w:r>
      <w:r w:rsidRPr="00116ECB">
        <w:rPr>
          <w:rFonts w:ascii="Lucida Sans Unicode" w:hAnsi="Lucida Sans Unicode" w:cs="Lucida Sans Unicode"/>
          <w:bCs/>
          <w:sz w:val="20"/>
          <w:szCs w:val="20"/>
        </w:rPr>
        <w:t>Los oferentes que se presenten a esta convocatoria pública deberán incluir en su oferta el registro fotográfico de puertas instaladas.</w:t>
      </w:r>
    </w:p>
    <w:sectPr w:rsidR="007258A2" w:rsidRPr="00B410B4" w:rsidSect="00B410B4">
      <w:headerReference w:type="default" r:id="rId8"/>
      <w:footerReference w:type="even" r:id="rId9"/>
      <w:footerReference w:type="default" r:id="rId10"/>
      <w:pgSz w:w="12242" w:h="18722" w:code="120"/>
      <w:pgMar w:top="1304" w:right="1134" w:bottom="1021" w:left="1418" w:header="284" w:footer="1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B7F" w:rsidRDefault="00900B7F">
      <w:r>
        <w:separator/>
      </w:r>
    </w:p>
  </w:endnote>
  <w:endnote w:type="continuationSeparator" w:id="0">
    <w:p w:rsidR="00900B7F" w:rsidRDefault="0090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5408" behindDoc="1" locked="0" layoutInCell="1" allowOverlap="1" wp14:anchorId="484DC253" wp14:editId="6A24C9A5">
          <wp:simplePos x="0" y="0"/>
          <wp:positionH relativeFrom="column">
            <wp:posOffset>4847894</wp:posOffset>
          </wp:positionH>
          <wp:positionV relativeFrom="paragraph">
            <wp:posOffset>88348</wp:posOffset>
          </wp:positionV>
          <wp:extent cx="2017899" cy="84264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413" cy="84327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B7F" w:rsidRDefault="00900B7F">
      <w:r>
        <w:separator/>
      </w:r>
    </w:p>
  </w:footnote>
  <w:footnote w:type="continuationSeparator" w:id="0">
    <w:p w:rsidR="00900B7F" w:rsidRDefault="0090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9264"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23" name="Imagen 23"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C50A4B">
      <w:rPr>
        <w:rFonts w:ascii="Lucida Sans Unicode" w:hAnsi="Lucida Sans Unicode" w:cs="Lucida Sans Unicode"/>
        <w:b/>
        <w:sz w:val="20"/>
        <w:szCs w:val="20"/>
        <w:lang w:val="es-ES_tradnl"/>
      </w:rPr>
      <w:t>7</w:t>
    </w:r>
    <w:r w:rsidR="00B410B4">
      <w:rPr>
        <w:rFonts w:ascii="Lucida Sans Unicode" w:hAnsi="Lucida Sans Unicode" w:cs="Lucida Sans Unicode"/>
        <w:b/>
        <w:sz w:val="20"/>
        <w:szCs w:val="20"/>
        <w:lang w:val="es-ES_tradnl"/>
      </w:rPr>
      <w:t>6</w:t>
    </w:r>
    <w:r w:rsidR="00C40D97">
      <w:rPr>
        <w:rFonts w:ascii="Lucida Sans Unicode" w:hAnsi="Lucida Sans Unicode" w:cs="Lucida Sans Unicode"/>
        <w:b/>
        <w:sz w:val="20"/>
        <w:szCs w:val="20"/>
        <w:lang w:val="es-ES_tradnl"/>
      </w:rPr>
      <w:t>7</w:t>
    </w:r>
    <w:r w:rsidR="00A458C7">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Default="00A1335B" w:rsidP="004A066C">
    <w:pPr>
      <w:pStyle w:val="Encabezado"/>
      <w:jc w:val="right"/>
      <w:rPr>
        <w:rStyle w:val="Nmerodepgina"/>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43B1D">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B410B4">
      <w:rPr>
        <w:rStyle w:val="Nmerodepgina"/>
        <w:rFonts w:ascii="Lucida Sans Unicode" w:hAnsi="Lucida Sans Unicode" w:cs="Lucida Sans Unicode"/>
        <w:sz w:val="14"/>
        <w:szCs w:val="14"/>
      </w:rPr>
      <w:t>2</w:t>
    </w:r>
  </w:p>
  <w:p w:rsidR="00B410B4" w:rsidRPr="004A066C" w:rsidRDefault="00B410B4" w:rsidP="004A066C">
    <w:pPr>
      <w:pStyle w:val="Encabezado"/>
      <w:jc w:val="right"/>
      <w:rPr>
        <w:rFonts w:ascii="Lucida Sans Unicode" w:hAnsi="Lucida Sans Unicode" w:cs="Lucida Sans Unicode"/>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8C5AC96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43B1D"/>
    <w:rsid w:val="0034473B"/>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8016F"/>
    <w:rsid w:val="00682A61"/>
    <w:rsid w:val="006971FD"/>
    <w:rsid w:val="006A2BEB"/>
    <w:rsid w:val="006B4AA6"/>
    <w:rsid w:val="006D69B2"/>
    <w:rsid w:val="00706223"/>
    <w:rsid w:val="007258A2"/>
    <w:rsid w:val="00732F68"/>
    <w:rsid w:val="007423BA"/>
    <w:rsid w:val="00765467"/>
    <w:rsid w:val="00766CF4"/>
    <w:rsid w:val="00771765"/>
    <w:rsid w:val="007729EC"/>
    <w:rsid w:val="007C3108"/>
    <w:rsid w:val="007C72ED"/>
    <w:rsid w:val="007E6B02"/>
    <w:rsid w:val="007F52D4"/>
    <w:rsid w:val="00802291"/>
    <w:rsid w:val="0081243B"/>
    <w:rsid w:val="00840639"/>
    <w:rsid w:val="008411C3"/>
    <w:rsid w:val="00841B31"/>
    <w:rsid w:val="00853F83"/>
    <w:rsid w:val="008A648E"/>
    <w:rsid w:val="008A721B"/>
    <w:rsid w:val="00900B7F"/>
    <w:rsid w:val="009473C1"/>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410B4"/>
    <w:rsid w:val="00B51C09"/>
    <w:rsid w:val="00B93133"/>
    <w:rsid w:val="00BB57E5"/>
    <w:rsid w:val="00C242B1"/>
    <w:rsid w:val="00C37A30"/>
    <w:rsid w:val="00C40D97"/>
    <w:rsid w:val="00C42112"/>
    <w:rsid w:val="00C50A4B"/>
    <w:rsid w:val="00C9309D"/>
    <w:rsid w:val="00CC20A6"/>
    <w:rsid w:val="00CC53B2"/>
    <w:rsid w:val="00CD7F3F"/>
    <w:rsid w:val="00D37195"/>
    <w:rsid w:val="00D375BE"/>
    <w:rsid w:val="00D5390E"/>
    <w:rsid w:val="00D6590A"/>
    <w:rsid w:val="00D95080"/>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413F66"/>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81243B"/>
    <w:rPr>
      <w:rFonts w:ascii="Courier New" w:hAnsi="Courier New" w:cs="Courier New"/>
      <w:sz w:val="20"/>
      <w:szCs w:val="20"/>
    </w:rPr>
  </w:style>
  <w:style w:type="character" w:customStyle="1" w:styleId="TextosinformatoCar">
    <w:name w:val="Texto sin formato Car"/>
    <w:basedOn w:val="Fuentedeprrafopredeter"/>
    <w:link w:val="Textosinformato"/>
    <w:rsid w:val="0081243B"/>
    <w:rPr>
      <w:rFonts w:ascii="Courier New" w:eastAsia="Times New Roman" w:hAnsi="Courier New" w:cs="Courier New"/>
      <w:sz w:val="20"/>
      <w:szCs w:val="20"/>
      <w:lang w:val="es-ES" w:eastAsia="es-ES"/>
    </w:rPr>
  </w:style>
  <w:style w:type="paragraph" w:styleId="Sangradetextonormal">
    <w:name w:val="Body Text Indent"/>
    <w:basedOn w:val="Normal"/>
    <w:link w:val="SangradetextonormalCar"/>
    <w:uiPriority w:val="99"/>
    <w:semiHidden/>
    <w:unhideWhenUsed/>
    <w:rsid w:val="0081243B"/>
    <w:pPr>
      <w:spacing w:after="120"/>
      <w:ind w:left="283"/>
    </w:pPr>
  </w:style>
  <w:style w:type="character" w:customStyle="1" w:styleId="SangradetextonormalCar">
    <w:name w:val="Sangría de texto normal Car"/>
    <w:basedOn w:val="Fuentedeprrafopredeter"/>
    <w:link w:val="Sangradetextonormal"/>
    <w:uiPriority w:val="99"/>
    <w:semiHidden/>
    <w:rsid w:val="0081243B"/>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81243B"/>
    <w:pPr>
      <w:ind w:firstLine="210"/>
    </w:pPr>
  </w:style>
  <w:style w:type="character" w:customStyle="1" w:styleId="Textoindependienteprimerasangra2Car">
    <w:name w:val="Texto independiente primera sangría 2 Car"/>
    <w:basedOn w:val="SangradetextonormalCar"/>
    <w:link w:val="Textoindependienteprimerasangra2"/>
    <w:rsid w:val="0081243B"/>
    <w:rPr>
      <w:rFonts w:ascii="Times New Roman" w:eastAsia="Times New Roman" w:hAnsi="Times New Roman" w:cs="Times New Roman"/>
      <w:sz w:val="24"/>
      <w:szCs w:val="24"/>
      <w:lang w:val="es-ES" w:eastAsia="es-ES"/>
    </w:rPr>
  </w:style>
  <w:style w:type="paragraph" w:styleId="Continuarlista2">
    <w:name w:val="List Continue 2"/>
    <w:basedOn w:val="Normal"/>
    <w:rsid w:val="0081243B"/>
    <w:pPr>
      <w:spacing w:after="120"/>
      <w:ind w:left="566"/>
    </w:pPr>
  </w:style>
  <w:style w:type="paragraph" w:customStyle="1" w:styleId="Lneadereferencia">
    <w:name w:val="Línea de referencia"/>
    <w:basedOn w:val="Textoindependiente"/>
    <w:rsid w:val="0081243B"/>
    <w:rPr>
      <w:rFonts w:ascii="Arial Narrow" w:hAnsi="Arial Narrow"/>
      <w:sz w:val="24"/>
      <w:szCs w:val="24"/>
      <w:lang w:val="es-MX" w:eastAsia="es-ES"/>
    </w:rPr>
  </w:style>
  <w:style w:type="paragraph" w:styleId="Textoindependiente3">
    <w:name w:val="Body Text 3"/>
    <w:basedOn w:val="Normal"/>
    <w:link w:val="Textoindependiente3Car"/>
    <w:uiPriority w:val="99"/>
    <w:semiHidden/>
    <w:unhideWhenUsed/>
    <w:rsid w:val="0081243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81243B"/>
    <w:rPr>
      <w:rFonts w:ascii="Times New Roman" w:eastAsia="Times New Roman" w:hAnsi="Times New Roman" w:cs="Times New Roman"/>
      <w:sz w:val="16"/>
      <w:szCs w:val="16"/>
      <w:lang w:val="es-ES" w:eastAsia="es-ES"/>
    </w:rPr>
  </w:style>
  <w:style w:type="paragraph" w:styleId="Listaconvietas4">
    <w:name w:val="List Bullet 4"/>
    <w:basedOn w:val="Normal"/>
    <w:uiPriority w:val="99"/>
    <w:semiHidden/>
    <w:unhideWhenUsed/>
    <w:rsid w:val="0081243B"/>
    <w:pPr>
      <w:numPr>
        <w:numId w:val="4"/>
      </w:numPr>
      <w:contextualSpacing/>
    </w:pPr>
    <w:rPr>
      <w:lang w:val="es-CO"/>
    </w:rPr>
  </w:style>
  <w:style w:type="table" w:customStyle="1" w:styleId="Tablaconcuadrcula1">
    <w:name w:val="Tabla con cuadrícula1"/>
    <w:basedOn w:val="Tablanormal"/>
    <w:next w:val="Tablaconcuadrcula"/>
    <w:uiPriority w:val="39"/>
    <w:rsid w:val="0081243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5061D-3E95-4F64-8774-222369271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2</Pages>
  <Words>656</Words>
  <Characters>3610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Sandra Milena Machuca Castiblanco</cp:lastModifiedBy>
  <cp:revision>92</cp:revision>
  <cp:lastPrinted>2019-10-21T19:50:00Z</cp:lastPrinted>
  <dcterms:created xsi:type="dcterms:W3CDTF">2015-11-30T12:49:00Z</dcterms:created>
  <dcterms:modified xsi:type="dcterms:W3CDTF">2019-10-31T15:21:00Z</dcterms:modified>
</cp:coreProperties>
</file>