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8F" w:rsidRDefault="00D10E8F"/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474"/>
      </w:tblGrid>
      <w:tr w:rsidR="00D10E8F" w:rsidTr="004E3D58">
        <w:trPr>
          <w:trHeight w:val="566"/>
        </w:trPr>
        <w:tc>
          <w:tcPr>
            <w:tcW w:w="12474" w:type="dxa"/>
          </w:tcPr>
          <w:p w:rsidR="00D10E8F" w:rsidRPr="00D10E8F" w:rsidRDefault="00D10E8F" w:rsidP="00D10E8F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D10E8F">
              <w:rPr>
                <w:rFonts w:ascii="Lucida Sans Unicode" w:hAnsi="Lucida Sans Unicode" w:cs="Lucida Sans Unicode"/>
                <w:b/>
                <w:sz w:val="20"/>
                <w:szCs w:val="20"/>
              </w:rPr>
              <w:t>ANEXO No. 6</w:t>
            </w:r>
          </w:p>
        </w:tc>
      </w:tr>
      <w:tr w:rsidR="00D10E8F" w:rsidTr="004E3D58">
        <w:trPr>
          <w:trHeight w:val="418"/>
        </w:trPr>
        <w:tc>
          <w:tcPr>
            <w:tcW w:w="12474" w:type="dxa"/>
          </w:tcPr>
          <w:p w:rsidR="00D10E8F" w:rsidRPr="00D10E8F" w:rsidRDefault="00D10E8F" w:rsidP="00D10E8F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ELEMENTOS</w:t>
            </w:r>
            <w:r w:rsidRPr="006F373B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POR PRUEBAS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PARA </w:t>
            </w:r>
            <w:r w:rsidRPr="006F373B">
              <w:rPr>
                <w:rFonts w:ascii="Lucida Sans Unicode" w:hAnsi="Lucida Sans Unicode" w:cs="Lucida Sans Unicode"/>
                <w:b/>
                <w:sz w:val="20"/>
                <w:szCs w:val="20"/>
              </w:rPr>
              <w:t>EQUIPOS EN APOYO TECNOLOGICO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(COMODATOS</w:t>
            </w:r>
          </w:p>
        </w:tc>
      </w:tr>
    </w:tbl>
    <w:p w:rsidR="00D10E8F" w:rsidRDefault="00D10E8F"/>
    <w:p w:rsidR="00D10E8F" w:rsidRDefault="00D10E8F"/>
    <w:tbl>
      <w:tblPr>
        <w:tblpPr w:leftFromText="141" w:rightFromText="141" w:vertAnchor="text" w:tblpXSpec="center" w:tblpY="1"/>
        <w:tblOverlap w:val="never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2202"/>
        <w:gridCol w:w="1162"/>
        <w:gridCol w:w="1511"/>
        <w:gridCol w:w="1040"/>
        <w:gridCol w:w="5421"/>
      </w:tblGrid>
      <w:tr w:rsidR="004E3D58" w:rsidRPr="007D30B8" w:rsidTr="004E3D58">
        <w:trPr>
          <w:trHeight w:val="983"/>
        </w:trPr>
        <w:tc>
          <w:tcPr>
            <w:tcW w:w="454" w:type="pct"/>
            <w:shd w:val="clear" w:color="000000" w:fill="92D050"/>
          </w:tcPr>
          <w:p w:rsidR="004E3D58" w:rsidRPr="007D30B8" w:rsidRDefault="004E3D58" w:rsidP="00D10E8F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3" w:type="pct"/>
            <w:shd w:val="clear" w:color="000000" w:fill="92D050"/>
            <w:vAlign w:val="center"/>
            <w:hideMark/>
          </w:tcPr>
          <w:p w:rsidR="004E3D58" w:rsidRPr="007D30B8" w:rsidRDefault="004E3D58" w:rsidP="00D10E8F">
            <w:pP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DESCRIPCIÓN DEL MATERIAL</w:t>
            </w:r>
          </w:p>
        </w:tc>
        <w:tc>
          <w:tcPr>
            <w:tcW w:w="466" w:type="pct"/>
            <w:shd w:val="clear" w:color="000000" w:fill="92D050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UNIDAD</w:t>
            </w:r>
          </w:p>
        </w:tc>
        <w:tc>
          <w:tcPr>
            <w:tcW w:w="606" w:type="pct"/>
            <w:shd w:val="clear" w:color="000000" w:fill="92D050"/>
            <w:vAlign w:val="center"/>
            <w:hideMark/>
          </w:tcPr>
          <w:p w:rsidR="004E3D5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CANTIDAD 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ESTIMADA </w:t>
            </w:r>
          </w:p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 MESES</w:t>
            </w:r>
          </w:p>
        </w:tc>
        <w:tc>
          <w:tcPr>
            <w:tcW w:w="417" w:type="pct"/>
            <w:shd w:val="clear" w:color="000000" w:fill="92D050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CÓDIGO INC</w:t>
            </w:r>
          </w:p>
        </w:tc>
        <w:tc>
          <w:tcPr>
            <w:tcW w:w="2175" w:type="pct"/>
            <w:shd w:val="clear" w:color="000000" w:fill="92D050"/>
            <w:vAlign w:val="center"/>
          </w:tcPr>
          <w:p w:rsidR="004E3D58" w:rsidRPr="00D10E8F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10E8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TECNOLOGIA REQUERIDA (comodato)</w:t>
            </w:r>
          </w:p>
        </w:tc>
      </w:tr>
      <w:tr w:rsidR="004E3D58" w:rsidRPr="007D30B8" w:rsidTr="004E3D58">
        <w:trPr>
          <w:trHeight w:val="132"/>
        </w:trPr>
        <w:tc>
          <w:tcPr>
            <w:tcW w:w="454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MEDIO CONTRASTE NO IÓNICO 300MG-350MG 50ML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FRASCO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4E3D58" w:rsidRPr="00B3496F" w:rsidRDefault="004E3D58" w:rsidP="00D10E8F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970650">
              <w:rPr>
                <w:rFonts w:ascii="Arial" w:hAnsi="Arial" w:cs="Arial"/>
                <w:sz w:val="18"/>
                <w:szCs w:val="18"/>
                <w:lang w:eastAsia="es-CO"/>
              </w:rPr>
              <w:t>23.070</w:t>
            </w:r>
          </w:p>
        </w:tc>
        <w:tc>
          <w:tcPr>
            <w:tcW w:w="417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20040003</w:t>
            </w:r>
          </w:p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75" w:type="pct"/>
          </w:tcPr>
          <w:p w:rsidR="004E3D58" w:rsidRDefault="004E3D58" w:rsidP="00D10E8F">
            <w:pPr>
              <w:jc w:val="both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4E3D58" w:rsidRDefault="004E3D58" w:rsidP="00D10E8F">
            <w:pPr>
              <w:jc w:val="both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EN TOTAL SE REQUIEREN 3 (TRES)</w:t>
            </w:r>
            <w:r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 xml:space="preserve"> INYECTORES DE MEDI</w:t>
            </w:r>
            <w:r w:rsidRPr="007D30B8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O DE CONTRASTE</w:t>
            </w:r>
            <w:r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 xml:space="preserve"> NO IONICO</w:t>
            </w:r>
            <w:r w:rsidRPr="007D30B8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 xml:space="preserve"> DISTRIBUIDOS ASI: </w:t>
            </w:r>
          </w:p>
          <w:p w:rsidR="004E3D58" w:rsidRDefault="004E3D58" w:rsidP="00D10E8F">
            <w:pPr>
              <w:jc w:val="both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4E3D58" w:rsidRPr="00E24DB7" w:rsidRDefault="004E3D58" w:rsidP="00D10E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E24DB7">
              <w:rPr>
                <w:rFonts w:ascii="Arial" w:hAnsi="Arial" w:cs="Arial"/>
                <w:sz w:val="18"/>
                <w:szCs w:val="18"/>
              </w:rPr>
              <w:t>Se requiere que el participante certifique que el producto puede ser utilizado para pacientes con compromiso hepático</w:t>
            </w:r>
          </w:p>
          <w:p w:rsidR="004E3D58" w:rsidRDefault="004E3D58" w:rsidP="00D10E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E3D58" w:rsidRPr="00876086" w:rsidRDefault="004E3D58" w:rsidP="00D10E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876086">
              <w:rPr>
                <w:rFonts w:ascii="Arial" w:hAnsi="Arial" w:cs="Arial"/>
                <w:sz w:val="18"/>
                <w:szCs w:val="18"/>
              </w:rPr>
              <w:t xml:space="preserve">Se requiere que en la oferta presentada el oferente indique las cantidades discriminadas de los consumibles requeridos para la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876086">
              <w:rPr>
                <w:rFonts w:ascii="Arial" w:hAnsi="Arial" w:cs="Arial"/>
                <w:sz w:val="18"/>
                <w:szCs w:val="18"/>
              </w:rPr>
              <w:t>restación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6086">
              <w:rPr>
                <w:rFonts w:ascii="Arial" w:hAnsi="Arial" w:cs="Arial"/>
                <w:sz w:val="18"/>
                <w:szCs w:val="18"/>
              </w:rPr>
              <w:t xml:space="preserve"> servicio de forma mensual</w:t>
            </w:r>
          </w:p>
          <w:p w:rsidR="004E3D58" w:rsidRPr="00662F00" w:rsidRDefault="004E3D58" w:rsidP="00D10E8F">
            <w:pPr>
              <w:jc w:val="both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4E3D58" w:rsidRPr="007D30B8" w:rsidRDefault="004E3D58" w:rsidP="00D10E8F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  <w:p w:rsidR="004E3D58" w:rsidRPr="00E24DB7" w:rsidRDefault="004E3D58" w:rsidP="00D10E8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DB7">
              <w:rPr>
                <w:rFonts w:ascii="Arial" w:hAnsi="Arial" w:cs="Arial"/>
                <w:sz w:val="18"/>
                <w:szCs w:val="18"/>
                <w:u w:val="single"/>
              </w:rPr>
              <w:t xml:space="preserve"> Se requieren dos </w:t>
            </w:r>
            <w:r w:rsidRPr="00E24DB7">
              <w:rPr>
                <w:rFonts w:ascii="Arial" w:hAnsi="Arial" w:cs="Arial"/>
                <w:b/>
                <w:sz w:val="18"/>
                <w:szCs w:val="18"/>
                <w:u w:val="single"/>
              </w:rPr>
              <w:t>(2)</w:t>
            </w:r>
            <w:r w:rsidRPr="00E24DB7">
              <w:rPr>
                <w:rFonts w:ascii="Arial" w:hAnsi="Arial" w:cs="Arial"/>
                <w:sz w:val="18"/>
                <w:szCs w:val="18"/>
                <w:u w:val="single"/>
              </w:rPr>
              <w:t xml:space="preserve"> inyectores de medio de contraste para tomografía axial computarizada (TAC</w:t>
            </w:r>
            <w:r w:rsidRPr="00E24DB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, de doble cabezal controlado por microprocesador. con velocidad de flujo constante de solución salina y jeringas de carga de 150 – 200ml y preferiblemente con sistema en cascada. se requiere que los consumibles del inyector (jeringas, líneas de trasferencia y todos los que se requieran), sin ningún cobro adicional y </w:t>
            </w:r>
            <w:r w:rsidRPr="00E24DB7">
              <w:rPr>
                <w:rFonts w:ascii="Arial" w:hAnsi="Arial" w:cs="Arial"/>
                <w:sz w:val="18"/>
                <w:szCs w:val="18"/>
              </w:rPr>
              <w:t>para el correcto funcionamiento del equipo los cuales deben ser descritos en su totalidad en cada una de las propuestas y suministrados en su totalidad de acuerdo a cada uno de los procesos y procedimientos de atención  establecidos en el servicio de Radiologia, junto a las necesidades de los inyectores equipo, por tanto No se aceptan propuestas con limitaciones a la entrega de estos insumos.</w:t>
            </w:r>
          </w:p>
          <w:p w:rsidR="004E3D58" w:rsidRDefault="004E3D58" w:rsidP="00D10E8F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  <w:p w:rsidR="004E3D58" w:rsidRDefault="004E3D58" w:rsidP="00D10E8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DB7">
              <w:rPr>
                <w:rFonts w:ascii="Arial" w:hAnsi="Arial" w:cs="Arial"/>
                <w:sz w:val="18"/>
                <w:szCs w:val="18"/>
                <w:u w:val="single"/>
              </w:rPr>
              <w:t xml:space="preserve"> Se requiere un (1) inyector de medio de contraste para angiografía</w:t>
            </w:r>
            <w:r w:rsidRPr="00E24DB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de doble cabezal controlado por microprocesador. con velocidad de flujo constante de solución salina y jeringas de carga de 150 – 200ml y preferiblemente con sistema en cascada. se requiere que los consumibles del inyector (jeringas, líneas de trasferencia y todos los que se requieran), sin ningún cobro adicional y </w:t>
            </w:r>
            <w:r w:rsidRPr="00E24DB7">
              <w:rPr>
                <w:rFonts w:ascii="Arial" w:hAnsi="Arial" w:cs="Arial"/>
                <w:sz w:val="18"/>
                <w:szCs w:val="18"/>
              </w:rPr>
              <w:t>para el correcto funcionamiento del equipo los cuales deben ser descritos en su totalidad en cada una de las propuestas y suministrados en su totalidad de acuerdo a cada uno de los procesos y procedimientos de atención  establecidos en el servicio de Radiologia, junto a las necesidades de los inyectores equipo, por tanto No se aceptan propuestas con limitaciones a la entrega de estos insumos.</w:t>
            </w:r>
          </w:p>
          <w:p w:rsidR="004E3D58" w:rsidRPr="003305CA" w:rsidRDefault="004E3D58" w:rsidP="00D10E8F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:rsidR="004E3D58" w:rsidRPr="007D30B8" w:rsidRDefault="004E3D58" w:rsidP="00D10E8F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E3D58" w:rsidRPr="007D30B8" w:rsidTr="004E3D58">
        <w:trPr>
          <w:trHeight w:val="132"/>
        </w:trPr>
        <w:tc>
          <w:tcPr>
            <w:tcW w:w="454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GADOLINEO 28.4MG 0.5 MMOL/ML FRASCO 15ML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UNIDAD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4E3D58" w:rsidRPr="00B3496F" w:rsidRDefault="004E3D58" w:rsidP="00D10E8F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3.370</w:t>
            </w:r>
          </w:p>
        </w:tc>
        <w:tc>
          <w:tcPr>
            <w:tcW w:w="417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20040141</w:t>
            </w:r>
          </w:p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75" w:type="pct"/>
          </w:tcPr>
          <w:p w:rsidR="004E3D58" w:rsidRDefault="004E3D58" w:rsidP="00D10E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DB7">
              <w:rPr>
                <w:rFonts w:ascii="Arial" w:hAnsi="Arial" w:cs="Arial"/>
                <w:sz w:val="18"/>
                <w:szCs w:val="18"/>
              </w:rPr>
              <w:t>Se requiere que en la oferta presentada el oferente indique las cantidades discriminadas de los consumibles requeridos para la prestación del  servicio de forma mensual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E3D58" w:rsidRPr="00E24DB7" w:rsidRDefault="004E3D58" w:rsidP="00D10E8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4DB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Se requiere  un (1) inyector de medio de contraste para Resonancia Magnética, de doble cabezal controlado por microprocesador. Con velocidad de flujo constante de solución salina y jeringas de carga de 150 – 200mL. Se requiere que los consumibles del inyector (jeringas, líneas de trasferencia y los que se requieran) sin ningún cobro adicional y </w:t>
            </w:r>
            <w:r w:rsidRPr="00E24DB7">
              <w:rPr>
                <w:rFonts w:ascii="Arial" w:hAnsi="Arial" w:cs="Arial"/>
                <w:sz w:val="18"/>
                <w:szCs w:val="18"/>
              </w:rPr>
              <w:t>para el correcto funcionamiento del equipo los cuales deben ser descritos en su totalidad en cada una de las propuestas y suministrados en su totalidad de acuerdo a cada uno de los procesos y procedimientos de atención  establecidos en el servicio de Radiologia, junto a las necesidades de los inyectores equipo, por tanto No se aceptan propuestas con limitaciones a la entrega de estos insumos.</w:t>
            </w:r>
          </w:p>
        </w:tc>
      </w:tr>
      <w:tr w:rsidR="004E3D58" w:rsidRPr="007D30B8" w:rsidTr="004E3D58">
        <w:trPr>
          <w:trHeight w:val="132"/>
        </w:trPr>
        <w:tc>
          <w:tcPr>
            <w:tcW w:w="454" w:type="pct"/>
            <w:vAlign w:val="center"/>
          </w:tcPr>
          <w:p w:rsidR="004E3D58" w:rsidRDefault="004E3D58" w:rsidP="00D10E8F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4E3D58" w:rsidRDefault="004E3D58" w:rsidP="00D10E8F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  <w:p w:rsidR="004E3D58" w:rsidRPr="00AD32E2" w:rsidRDefault="004E3D58" w:rsidP="00D10E8F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AD32E2">
              <w:rPr>
                <w:rFonts w:ascii="Arial" w:hAnsi="Arial" w:cs="Arial"/>
                <w:sz w:val="18"/>
                <w:szCs w:val="18"/>
                <w:lang w:eastAsia="es-CO"/>
              </w:rPr>
              <w:t>MEGLUMINA DIATRIZOATO 30ML ORAL</w:t>
            </w:r>
          </w:p>
          <w:p w:rsidR="004E3D58" w:rsidRPr="00B3496F" w:rsidRDefault="004E3D58" w:rsidP="00D10E8F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  <w:tc>
          <w:tcPr>
            <w:tcW w:w="466" w:type="pct"/>
            <w:shd w:val="clear" w:color="auto" w:fill="auto"/>
          </w:tcPr>
          <w:p w:rsidR="004E3D58" w:rsidRDefault="004E3D58" w:rsidP="00D10E8F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  <w:p w:rsidR="004E3D58" w:rsidRPr="00B3496F" w:rsidRDefault="004E3D58" w:rsidP="00205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96F">
              <w:rPr>
                <w:rFonts w:ascii="Arial" w:hAnsi="Arial" w:cs="Arial"/>
                <w:sz w:val="18"/>
                <w:szCs w:val="18"/>
                <w:lang w:eastAsia="es-CO"/>
              </w:rPr>
              <w:t>FRASCO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4E3D58" w:rsidRPr="00B3496F" w:rsidRDefault="004E3D58" w:rsidP="00D10E8F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3.450</w:t>
            </w:r>
          </w:p>
        </w:tc>
        <w:tc>
          <w:tcPr>
            <w:tcW w:w="417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10010334</w:t>
            </w:r>
          </w:p>
        </w:tc>
        <w:tc>
          <w:tcPr>
            <w:tcW w:w="2175" w:type="pct"/>
          </w:tcPr>
          <w:p w:rsidR="004E3D58" w:rsidRDefault="004E3D58" w:rsidP="00D10E8F">
            <w:p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  <w:p w:rsidR="004E3D58" w:rsidRPr="00E24DB7" w:rsidRDefault="004E3D58" w:rsidP="00D10E8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24DB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No requiere</w:t>
            </w:r>
          </w:p>
        </w:tc>
      </w:tr>
      <w:tr w:rsidR="004E3D58" w:rsidRPr="007D30B8" w:rsidTr="004E3D58">
        <w:trPr>
          <w:trHeight w:val="132"/>
        </w:trPr>
        <w:tc>
          <w:tcPr>
            <w:tcW w:w="454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ESTUCHE DE PLAQUETAFERESIS CERRADO UNIPUNCIÓN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UNIDAD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4E3D58" w:rsidRPr="00B3496F" w:rsidRDefault="004E3D58" w:rsidP="00D10E8F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650</w:t>
            </w:r>
          </w:p>
        </w:tc>
        <w:tc>
          <w:tcPr>
            <w:tcW w:w="417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40040022</w:t>
            </w:r>
          </w:p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75" w:type="pct"/>
          </w:tcPr>
          <w:p w:rsidR="004E3D58" w:rsidRPr="00892993" w:rsidRDefault="004E3D58" w:rsidP="00D10E8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92993">
              <w:rPr>
                <w:rFonts w:ascii="Arial" w:hAnsi="Arial" w:cs="Arial"/>
                <w:sz w:val="18"/>
                <w:szCs w:val="18"/>
              </w:rPr>
              <w:t>Tres(</w:t>
            </w:r>
            <w:proofErr w:type="gramEnd"/>
            <w:r w:rsidRPr="00892993">
              <w:rPr>
                <w:rFonts w:ascii="Arial" w:hAnsi="Arial" w:cs="Arial"/>
                <w:sz w:val="18"/>
                <w:szCs w:val="18"/>
              </w:rPr>
              <w:t xml:space="preserve">3) sistemas de aféresis para recolección automatizada de </w:t>
            </w:r>
            <w:proofErr w:type="spellStart"/>
            <w:r w:rsidRPr="00892993">
              <w:rPr>
                <w:rFonts w:ascii="Arial" w:hAnsi="Arial" w:cs="Arial"/>
                <w:sz w:val="18"/>
                <w:szCs w:val="18"/>
              </w:rPr>
              <w:t>hemocomponentes</w:t>
            </w:r>
            <w:proofErr w:type="spellEnd"/>
            <w:r w:rsidRPr="0089299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Sistema de Filtración  Sistema de filtración de los productos.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Soluciones aditivas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Un (1) sellador dieléctrico.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Un (1) conector estéril.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 xml:space="preserve">Un (1) Analizador de hematología que incluya recuento de leucocitos, plaquetas, hemoglobina y hematocrito para realizar el control de </w:t>
            </w:r>
            <w:proofErr w:type="spellStart"/>
            <w:r w:rsidRPr="00892993">
              <w:rPr>
                <w:rFonts w:ascii="Arial" w:hAnsi="Arial" w:cs="Arial"/>
                <w:sz w:val="18"/>
                <w:szCs w:val="18"/>
              </w:rPr>
              <w:t>hemocomponentes</w:t>
            </w:r>
            <w:proofErr w:type="spellEnd"/>
            <w:r w:rsidRPr="00892993">
              <w:rPr>
                <w:rFonts w:ascii="Arial" w:hAnsi="Arial" w:cs="Arial"/>
                <w:sz w:val="18"/>
                <w:szCs w:val="18"/>
              </w:rPr>
              <w:t xml:space="preserve"> obtenidos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2"/>
              </w:numP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 xml:space="preserve">Todos los dispositivos y accesorios que se requieran para el correcto funcionamiento de los equipos </w:t>
            </w:r>
            <w:proofErr w:type="gramStart"/>
            <w:r w:rsidRPr="00892993">
              <w:rPr>
                <w:rFonts w:ascii="Arial" w:hAnsi="Arial" w:cs="Arial"/>
                <w:sz w:val="18"/>
                <w:szCs w:val="18"/>
              </w:rPr>
              <w:t>( como</w:t>
            </w:r>
            <w:proofErr w:type="gramEnd"/>
            <w:r w:rsidRPr="00892993">
              <w:rPr>
                <w:rFonts w:ascii="Arial" w:hAnsi="Arial" w:cs="Arial"/>
                <w:sz w:val="18"/>
                <w:szCs w:val="18"/>
              </w:rPr>
              <w:t xml:space="preserve"> por ejemplo Cuchilla conector tubo 1SC*W017 y Bolsa colecta e infusión sangre 41912  </w:t>
            </w:r>
            <w:proofErr w:type="spellStart"/>
            <w:r w:rsidRPr="00892993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892993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4E3D58" w:rsidRPr="007D30B8" w:rsidTr="004E3D58">
        <w:trPr>
          <w:trHeight w:val="132"/>
        </w:trPr>
        <w:tc>
          <w:tcPr>
            <w:tcW w:w="454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BOLSA CUADRUPLE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BOLSA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4E3D58" w:rsidRPr="00B3496F" w:rsidRDefault="004E3D58" w:rsidP="00D10E8F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3.500</w:t>
            </w:r>
          </w:p>
        </w:tc>
        <w:tc>
          <w:tcPr>
            <w:tcW w:w="417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40040042</w:t>
            </w:r>
          </w:p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75" w:type="pct"/>
          </w:tcPr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Tres (3) separadores automáticos de componentes sanguíneos.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Tres (3) sistemas de balanza con agitación continúa.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Una (1) balanza digital.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Una (1) centrifuga refrigerada.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Tres balanzas portátiles para colecta extramural.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Dos (2) selladores dieléctricos.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Un (1) conector estéril.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Una (1) balanza automatizada de componentes.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>Un (1) agitador de plaquetas.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 xml:space="preserve">Un (1) sistema de tratamiento completo de sangre de acuerdo a la tecnología de cada proveedor.                                              Un (1) Analizador de hematología que incluya recuento de leucocitos, plaquetas, hemoglobina y hematocrito para realizar el control de </w:t>
            </w:r>
            <w:proofErr w:type="spellStart"/>
            <w:r w:rsidRPr="00892993">
              <w:rPr>
                <w:rFonts w:ascii="Arial" w:hAnsi="Arial" w:cs="Arial"/>
                <w:sz w:val="18"/>
                <w:szCs w:val="18"/>
              </w:rPr>
              <w:t>hemocomponentes</w:t>
            </w:r>
            <w:proofErr w:type="spellEnd"/>
            <w:r w:rsidRPr="00892993">
              <w:rPr>
                <w:rFonts w:ascii="Arial" w:hAnsi="Arial" w:cs="Arial"/>
                <w:sz w:val="18"/>
                <w:szCs w:val="18"/>
              </w:rPr>
              <w:t xml:space="preserve"> obtenidos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892993">
              <w:rPr>
                <w:rFonts w:ascii="Arial" w:hAnsi="Arial" w:cs="Arial"/>
                <w:sz w:val="18"/>
                <w:szCs w:val="18"/>
              </w:rPr>
              <w:t xml:space="preserve">Todos los dispositivos y accesorios que se requieran para el correcto funcionamiento de los equipos </w:t>
            </w:r>
            <w:proofErr w:type="gramStart"/>
            <w:r w:rsidRPr="00892993">
              <w:rPr>
                <w:rFonts w:ascii="Arial" w:hAnsi="Arial" w:cs="Arial"/>
                <w:sz w:val="18"/>
                <w:szCs w:val="18"/>
              </w:rPr>
              <w:t>( como</w:t>
            </w:r>
            <w:proofErr w:type="gramEnd"/>
            <w:r w:rsidRPr="00892993">
              <w:rPr>
                <w:rFonts w:ascii="Arial" w:hAnsi="Arial" w:cs="Arial"/>
                <w:sz w:val="18"/>
                <w:szCs w:val="18"/>
              </w:rPr>
              <w:t xml:space="preserve"> Cuchilla conector tubo 1SC*W017 y Bolsa colecta e infusión sangre 41912  </w:t>
            </w:r>
            <w:proofErr w:type="spellStart"/>
            <w:r w:rsidRPr="00892993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892993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4E3D58" w:rsidRPr="007D30B8" w:rsidTr="004E3D58">
        <w:trPr>
          <w:trHeight w:val="132"/>
        </w:trPr>
        <w:tc>
          <w:tcPr>
            <w:tcW w:w="454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83" w:type="pct"/>
            <w:shd w:val="clear" w:color="auto" w:fill="auto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BOLSA RECOLECCIÓN DE SANGRE CON FILTRO PREALMACENAMIENTO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UNIDAD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4E3D58" w:rsidRPr="00B3496F" w:rsidRDefault="004E3D58" w:rsidP="00D10E8F">
            <w:pPr>
              <w:jc w:val="center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3.090</w:t>
            </w:r>
            <w:bookmarkStart w:id="0" w:name="_GoBack"/>
            <w:bookmarkEnd w:id="0"/>
          </w:p>
        </w:tc>
        <w:tc>
          <w:tcPr>
            <w:tcW w:w="417" w:type="pct"/>
            <w:vAlign w:val="center"/>
          </w:tcPr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D30B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40040051</w:t>
            </w:r>
          </w:p>
          <w:p w:rsidR="004E3D58" w:rsidRPr="007D30B8" w:rsidRDefault="004E3D58" w:rsidP="00D10E8F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75" w:type="pct"/>
          </w:tcPr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Tres (3) separadores automatizados de componentes sanguíneos.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Tres (3) sistemas de balanza con agitación continúa.</w:t>
            </w:r>
          </w:p>
          <w:p w:rsidR="004E3D58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Una (1) balanza digital.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1 filtro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desleucocitador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por cada 3 bolsas (Bonificación)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Una (1) centrifuga refrigerada.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Dos (2) selladores dieléctricos.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Tres balanzas portátiles para colecta extramural.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Un (1) conector estéril.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Una (1) balanza automatizada de componentes.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Un (1) agitador de plaquetas.</w:t>
            </w:r>
          </w:p>
          <w:p w:rsidR="004E3D58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Un (1) sistema de tratamiento completo de sangre de acuerdo a la tecnología de cada proveedor.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Un (1) Analizador de hematología que incluya recuento de leucocitos, plaquetas, hemoglobina y hematocrito para realizar el control de </w:t>
            </w:r>
            <w:proofErr w:type="spellStart"/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hemocomponentes</w:t>
            </w:r>
            <w:proofErr w:type="spellEnd"/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obtenidos</w:t>
            </w:r>
          </w:p>
          <w:p w:rsidR="004E3D58" w:rsidRPr="00892993" w:rsidRDefault="004E3D58" w:rsidP="00D10E8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Todos los dispositivos y accesorios que se requieran para el correcto 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funcionamiento de los equipos (</w:t>
            </w:r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como Cuchilla conector tubo 1SC*W017 y Bolsa colecta e infusión sangre 41912  </w:t>
            </w:r>
            <w:proofErr w:type="spellStart"/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etc</w:t>
            </w:r>
            <w:proofErr w:type="spellEnd"/>
            <w:r w:rsidRPr="00892993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:rsidR="0097288D" w:rsidRDefault="0097288D"/>
    <w:sectPr w:rsidR="0097288D" w:rsidSect="00C8689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64E38"/>
    <w:multiLevelType w:val="hybridMultilevel"/>
    <w:tmpl w:val="ECFADC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E235A"/>
    <w:multiLevelType w:val="hybridMultilevel"/>
    <w:tmpl w:val="1604FFDA"/>
    <w:lvl w:ilvl="0" w:tplc="77E06092">
      <w:start w:val="2"/>
      <w:numFmt w:val="bullet"/>
      <w:lvlText w:val=""/>
      <w:lvlJc w:val="left"/>
      <w:pPr>
        <w:ind w:left="378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>
    <w:nsid w:val="24580CD1"/>
    <w:multiLevelType w:val="hybridMultilevel"/>
    <w:tmpl w:val="A2F2C9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A43419"/>
    <w:multiLevelType w:val="hybridMultilevel"/>
    <w:tmpl w:val="DB1C61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5A7ED3"/>
    <w:multiLevelType w:val="hybridMultilevel"/>
    <w:tmpl w:val="1A743D32"/>
    <w:lvl w:ilvl="0" w:tplc="FC828A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B4817"/>
    <w:multiLevelType w:val="hybridMultilevel"/>
    <w:tmpl w:val="3282092E"/>
    <w:lvl w:ilvl="0" w:tplc="94565292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895EB2"/>
    <w:multiLevelType w:val="hybridMultilevel"/>
    <w:tmpl w:val="4C7456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9F"/>
    <w:rsid w:val="00154DF5"/>
    <w:rsid w:val="002053F3"/>
    <w:rsid w:val="003305CA"/>
    <w:rsid w:val="004C7A7F"/>
    <w:rsid w:val="004E3D58"/>
    <w:rsid w:val="0070535F"/>
    <w:rsid w:val="0088587C"/>
    <w:rsid w:val="0097288D"/>
    <w:rsid w:val="00B16CA2"/>
    <w:rsid w:val="00C734E3"/>
    <w:rsid w:val="00C8689F"/>
    <w:rsid w:val="00D10E8F"/>
    <w:rsid w:val="00E24DB7"/>
    <w:rsid w:val="00E40019"/>
    <w:rsid w:val="00E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93E10D8-3E4F-48B5-9E61-2F85F674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689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305CA"/>
    <w:rPr>
      <w:i/>
      <w:iCs/>
    </w:rPr>
  </w:style>
  <w:style w:type="table" w:styleId="Tablaconcuadrcula">
    <w:name w:val="Table Grid"/>
    <w:basedOn w:val="Tablanormal"/>
    <w:uiPriority w:val="59"/>
    <w:rsid w:val="00D10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00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01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Aristizabal Nino</dc:creator>
  <cp:lastModifiedBy>Eddy Elsy Ramirez Castro</cp:lastModifiedBy>
  <cp:revision>6</cp:revision>
  <cp:lastPrinted>2018-02-16T20:30:00Z</cp:lastPrinted>
  <dcterms:created xsi:type="dcterms:W3CDTF">2018-02-16T17:35:00Z</dcterms:created>
  <dcterms:modified xsi:type="dcterms:W3CDTF">2018-02-26T13:37:00Z</dcterms:modified>
</cp:coreProperties>
</file>