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921"/>
        <w:gridCol w:w="2268"/>
        <w:gridCol w:w="6874"/>
      </w:tblGrid>
      <w:tr w:rsidR="00A310A5" w:rsidRPr="000078C7" w:rsidTr="00D603E7">
        <w:trPr>
          <w:cantSplit/>
          <w:trHeight w:val="513"/>
        </w:trPr>
        <w:tc>
          <w:tcPr>
            <w:tcW w:w="921" w:type="dxa"/>
            <w:shd w:val="clear" w:color="auto" w:fill="FFFFFF"/>
            <w:vAlign w:val="center"/>
          </w:tcPr>
          <w:p w:rsidR="00A310A5" w:rsidRPr="000078C7" w:rsidRDefault="00A310A5" w:rsidP="00CD59E6">
            <w:pPr>
              <w:rPr>
                <w:rFonts w:ascii="Arial" w:eastAsia="Calibri" w:hAnsi="Arial" w:cs="Arial"/>
                <w:noProof/>
                <w:sz w:val="20"/>
                <w:szCs w:val="20"/>
                <w:lang w:eastAsia="en-US"/>
              </w:rPr>
            </w:pPr>
            <w:r w:rsidRPr="000078C7">
              <w:rPr>
                <w:rFonts w:ascii="Arial" w:eastAsia="Calibri" w:hAnsi="Arial" w:cs="Arial"/>
                <w:noProof/>
                <w:sz w:val="20"/>
                <w:szCs w:val="20"/>
                <w:lang w:eastAsia="en-US"/>
              </w:rPr>
              <w:t xml:space="preserve">Fecha: </w:t>
            </w:r>
          </w:p>
        </w:tc>
        <w:tc>
          <w:tcPr>
            <w:tcW w:w="2268" w:type="dxa"/>
            <w:shd w:val="clear" w:color="auto" w:fill="FFFFFF"/>
            <w:vAlign w:val="center"/>
          </w:tcPr>
          <w:p w:rsidR="00A310A5" w:rsidRPr="000078C7" w:rsidRDefault="000810B9" w:rsidP="008441B8">
            <w:pPr>
              <w:rPr>
                <w:rFonts w:ascii="Arial" w:eastAsia="Calibri" w:hAnsi="Arial" w:cs="Arial"/>
                <w:noProof/>
                <w:sz w:val="20"/>
                <w:szCs w:val="20"/>
                <w:lang w:eastAsia="en-US"/>
              </w:rPr>
            </w:pPr>
            <w:r>
              <w:rPr>
                <w:rFonts w:ascii="Arial" w:eastAsia="Calibri" w:hAnsi="Arial" w:cs="Arial"/>
                <w:noProof/>
                <w:sz w:val="20"/>
                <w:szCs w:val="20"/>
                <w:lang w:eastAsia="en-US"/>
              </w:rPr>
              <w:t xml:space="preserve">Diciembre </w:t>
            </w:r>
            <w:r w:rsidR="008441B8">
              <w:rPr>
                <w:rFonts w:ascii="Arial" w:eastAsia="Calibri" w:hAnsi="Arial" w:cs="Arial"/>
                <w:noProof/>
                <w:sz w:val="20"/>
                <w:szCs w:val="20"/>
                <w:lang w:eastAsia="en-US"/>
              </w:rPr>
              <w:t>6</w:t>
            </w:r>
            <w:r>
              <w:rPr>
                <w:rFonts w:ascii="Arial" w:eastAsia="Calibri" w:hAnsi="Arial" w:cs="Arial"/>
                <w:noProof/>
                <w:sz w:val="20"/>
                <w:szCs w:val="20"/>
                <w:lang w:eastAsia="en-US"/>
              </w:rPr>
              <w:t xml:space="preserve"> de 2017</w:t>
            </w:r>
          </w:p>
        </w:tc>
        <w:tc>
          <w:tcPr>
            <w:tcW w:w="6874" w:type="dxa"/>
            <w:shd w:val="clear" w:color="auto" w:fill="FFFFFF"/>
            <w:vAlign w:val="center"/>
          </w:tcPr>
          <w:p w:rsidR="00A310A5" w:rsidRPr="000078C7" w:rsidRDefault="00A310A5" w:rsidP="000810B9">
            <w:pPr>
              <w:jc w:val="both"/>
              <w:rPr>
                <w:rFonts w:ascii="Arial" w:eastAsia="Calibri" w:hAnsi="Arial" w:cs="Arial"/>
                <w:noProof/>
                <w:sz w:val="20"/>
                <w:szCs w:val="20"/>
                <w:lang w:eastAsia="en-US"/>
              </w:rPr>
            </w:pPr>
            <w:r w:rsidRPr="000078C7">
              <w:rPr>
                <w:rFonts w:ascii="Arial" w:eastAsia="Calibri" w:hAnsi="Arial" w:cs="Arial"/>
                <w:noProof/>
                <w:sz w:val="20"/>
                <w:szCs w:val="20"/>
                <w:lang w:eastAsia="en-US"/>
              </w:rPr>
              <w:t>Número</w:t>
            </w:r>
            <w:r w:rsidR="00CC066D" w:rsidRPr="000078C7">
              <w:rPr>
                <w:rFonts w:ascii="Arial" w:eastAsia="Calibri" w:hAnsi="Arial" w:cs="Arial"/>
                <w:noProof/>
                <w:sz w:val="20"/>
                <w:szCs w:val="20"/>
                <w:lang w:eastAsia="en-US"/>
              </w:rPr>
              <w:t xml:space="preserve"> </w:t>
            </w:r>
            <w:r w:rsidRPr="000078C7">
              <w:rPr>
                <w:rFonts w:ascii="Arial" w:eastAsia="Calibri" w:hAnsi="Arial" w:cs="Arial"/>
                <w:noProof/>
                <w:sz w:val="20"/>
                <w:szCs w:val="20"/>
                <w:lang w:eastAsia="en-US"/>
              </w:rPr>
              <w:t xml:space="preserve">de Item </w:t>
            </w:r>
            <w:r w:rsidR="000810B9">
              <w:rPr>
                <w:rFonts w:ascii="Arial" w:eastAsia="Calibri" w:hAnsi="Arial" w:cs="Arial"/>
                <w:noProof/>
                <w:sz w:val="20"/>
                <w:szCs w:val="20"/>
                <w:lang w:eastAsia="en-US"/>
              </w:rPr>
              <w:t>____</w:t>
            </w:r>
            <w:r w:rsidRPr="000078C7">
              <w:rPr>
                <w:rFonts w:ascii="Arial" w:eastAsia="Calibri" w:hAnsi="Arial" w:cs="Arial"/>
                <w:noProof/>
                <w:sz w:val="20"/>
                <w:szCs w:val="20"/>
                <w:lang w:eastAsia="en-US"/>
              </w:rPr>
              <w:t xml:space="preserve"> Plan anual de adquisiciones</w:t>
            </w:r>
          </w:p>
        </w:tc>
      </w:tr>
    </w:tbl>
    <w:p w:rsidR="00AE5D26" w:rsidRPr="000078C7" w:rsidRDefault="00AE5D26" w:rsidP="00CD59E6">
      <w:pPr>
        <w:jc w:val="both"/>
        <w:outlineLvl w:val="0"/>
        <w:rPr>
          <w:rFonts w:ascii="Arial" w:hAnsi="Arial" w:cs="Arial"/>
          <w:b/>
          <w:sz w:val="20"/>
          <w:szCs w:val="20"/>
        </w:rPr>
      </w:pPr>
    </w:p>
    <w:tbl>
      <w:tblPr>
        <w:tblStyle w:val="Tablaconcuadrcula"/>
        <w:tblW w:w="10060" w:type="dxa"/>
        <w:tblLook w:val="04A0" w:firstRow="1" w:lastRow="0" w:firstColumn="1" w:lastColumn="0" w:noHBand="0" w:noVBand="1"/>
      </w:tblPr>
      <w:tblGrid>
        <w:gridCol w:w="10060"/>
      </w:tblGrid>
      <w:tr w:rsidR="002D2634" w:rsidRPr="000078C7" w:rsidTr="00D603E7">
        <w:tc>
          <w:tcPr>
            <w:tcW w:w="10060" w:type="dxa"/>
          </w:tcPr>
          <w:p w:rsidR="00D603E7" w:rsidRPr="000078C7" w:rsidRDefault="00D603E7" w:rsidP="00CD59E6">
            <w:pPr>
              <w:jc w:val="both"/>
              <w:outlineLvl w:val="0"/>
              <w:rPr>
                <w:rFonts w:ascii="Arial" w:hAnsi="Arial" w:cs="Arial"/>
                <w:sz w:val="20"/>
                <w:szCs w:val="20"/>
              </w:rPr>
            </w:pPr>
            <w:r w:rsidRPr="000078C7">
              <w:rPr>
                <w:rFonts w:ascii="Arial" w:hAnsi="Arial" w:cs="Arial"/>
                <w:sz w:val="20"/>
                <w:szCs w:val="20"/>
              </w:rPr>
              <w:t>Seleccione la modalidad</w:t>
            </w:r>
            <w:r w:rsidR="003B3C36" w:rsidRPr="000078C7">
              <w:rPr>
                <w:rFonts w:ascii="Arial" w:hAnsi="Arial" w:cs="Arial"/>
                <w:sz w:val="20"/>
                <w:szCs w:val="20"/>
              </w:rPr>
              <w:t xml:space="preserve"> de selección que corresponde al presente proceso</w:t>
            </w:r>
            <w:r w:rsidRPr="000078C7">
              <w:rPr>
                <w:rFonts w:ascii="Arial" w:hAnsi="Arial" w:cs="Arial"/>
                <w:sz w:val="20"/>
                <w:szCs w:val="20"/>
              </w:rPr>
              <w:t xml:space="preserve">: </w:t>
            </w:r>
          </w:p>
          <w:p w:rsidR="00DB171B" w:rsidRPr="000078C7" w:rsidRDefault="0008397A" w:rsidP="00CD59E6">
            <w:pPr>
              <w:jc w:val="both"/>
              <w:outlineLvl w:val="0"/>
              <w:rPr>
                <w:rFonts w:ascii="Arial" w:hAnsi="Arial" w:cs="Arial"/>
                <w:b/>
                <w:szCs w:val="20"/>
              </w:rPr>
            </w:pPr>
            <w:r w:rsidRPr="000078C7">
              <w:rPr>
                <w:rFonts w:ascii="Arial" w:hAnsi="Arial" w:cs="Arial"/>
                <w:b/>
                <w:sz w:val="20"/>
                <w:szCs w:val="20"/>
              </w:rPr>
              <w:t>CONVOCATORIA PÚ</w:t>
            </w:r>
            <w:r w:rsidR="002D2634" w:rsidRPr="000078C7">
              <w:rPr>
                <w:rFonts w:ascii="Arial" w:hAnsi="Arial" w:cs="Arial"/>
                <w:b/>
                <w:sz w:val="20"/>
                <w:szCs w:val="20"/>
              </w:rPr>
              <w:t>BLICA</w:t>
            </w:r>
            <w:r w:rsidR="00157B9F" w:rsidRPr="000078C7">
              <w:rPr>
                <w:rFonts w:ascii="Arial" w:hAnsi="Arial" w:cs="Arial"/>
                <w:b/>
                <w:sz w:val="20"/>
                <w:szCs w:val="20"/>
              </w:rPr>
              <w:t xml:space="preserve"> </w:t>
            </w:r>
            <w:r w:rsidR="0039390C" w:rsidRPr="000078C7">
              <w:rPr>
                <w:rFonts w:ascii="Arial" w:hAnsi="Arial" w:cs="Arial"/>
                <w:b/>
                <w:szCs w:val="20"/>
              </w:rPr>
              <w:fldChar w:fldCharType="begin">
                <w:ffData>
                  <w:name w:val="Casilla1"/>
                  <w:enabled/>
                  <w:calcOnExit w:val="0"/>
                  <w:checkBox>
                    <w:sizeAuto/>
                    <w:default w:val="1"/>
                  </w:checkBox>
                </w:ffData>
              </w:fldChar>
            </w:r>
            <w:bookmarkStart w:id="0" w:name="Casilla1"/>
            <w:r w:rsidR="0039390C" w:rsidRPr="000078C7">
              <w:rPr>
                <w:rFonts w:ascii="Arial" w:hAnsi="Arial" w:cs="Arial"/>
                <w:b/>
                <w:szCs w:val="20"/>
              </w:rPr>
              <w:instrText xml:space="preserve"> FORMCHECKBOX </w:instrText>
            </w:r>
            <w:r w:rsidR="00DA22AE">
              <w:rPr>
                <w:rFonts w:ascii="Arial" w:hAnsi="Arial" w:cs="Arial"/>
                <w:b/>
                <w:szCs w:val="20"/>
              </w:rPr>
            </w:r>
            <w:r w:rsidR="00DA22AE">
              <w:rPr>
                <w:rFonts w:ascii="Arial" w:hAnsi="Arial" w:cs="Arial"/>
                <w:b/>
                <w:szCs w:val="20"/>
              </w:rPr>
              <w:fldChar w:fldCharType="separate"/>
            </w:r>
            <w:r w:rsidR="0039390C" w:rsidRPr="000078C7">
              <w:rPr>
                <w:rFonts w:ascii="Arial" w:hAnsi="Arial" w:cs="Arial"/>
                <w:b/>
                <w:szCs w:val="20"/>
              </w:rPr>
              <w:fldChar w:fldCharType="end"/>
            </w:r>
            <w:bookmarkEnd w:id="0"/>
            <w:r w:rsidR="00157B9F" w:rsidRPr="000078C7">
              <w:rPr>
                <w:rFonts w:ascii="Arial" w:hAnsi="Arial" w:cs="Arial"/>
                <w:color w:val="000000"/>
                <w:sz w:val="20"/>
                <w:szCs w:val="20"/>
                <w:lang w:eastAsia="es-CO"/>
              </w:rPr>
              <w:t xml:space="preserve"> </w:t>
            </w:r>
            <w:r w:rsidR="002D2634" w:rsidRPr="000078C7">
              <w:rPr>
                <w:rFonts w:ascii="Arial" w:hAnsi="Arial" w:cs="Arial"/>
                <w:b/>
                <w:sz w:val="20"/>
                <w:szCs w:val="20"/>
              </w:rPr>
              <w:t xml:space="preserve"> </w:t>
            </w:r>
            <w:r w:rsidR="00D603E7" w:rsidRPr="000078C7">
              <w:rPr>
                <w:rFonts w:ascii="Arial" w:hAnsi="Arial" w:cs="Arial"/>
                <w:b/>
                <w:sz w:val="20"/>
                <w:szCs w:val="20"/>
              </w:rPr>
              <w:t xml:space="preserve">                                                          </w:t>
            </w:r>
            <w:r w:rsidR="009F1131" w:rsidRPr="000078C7">
              <w:rPr>
                <w:rFonts w:ascii="Arial" w:hAnsi="Arial" w:cs="Arial"/>
                <w:b/>
                <w:sz w:val="20"/>
                <w:szCs w:val="20"/>
              </w:rPr>
              <w:t>INVITACIÓN</w:t>
            </w:r>
            <w:r w:rsidR="00D603E7" w:rsidRPr="000078C7">
              <w:rPr>
                <w:rFonts w:ascii="Arial" w:hAnsi="Arial" w:cs="Arial"/>
                <w:b/>
                <w:sz w:val="20"/>
                <w:szCs w:val="20"/>
              </w:rPr>
              <w:t xml:space="preserve"> A COTIZAR</w:t>
            </w:r>
            <w:r w:rsidR="00157B9F" w:rsidRPr="000078C7">
              <w:rPr>
                <w:rFonts w:ascii="Arial" w:hAnsi="Arial" w:cs="Arial"/>
                <w:b/>
                <w:sz w:val="20"/>
                <w:szCs w:val="20"/>
              </w:rPr>
              <w:t xml:space="preserve"> </w:t>
            </w:r>
            <w:r w:rsidR="00157B9F" w:rsidRPr="000078C7">
              <w:rPr>
                <w:rFonts w:ascii="Arial" w:hAnsi="Arial" w:cs="Arial"/>
                <w:b/>
                <w:szCs w:val="20"/>
              </w:rPr>
              <w:fldChar w:fldCharType="begin">
                <w:ffData>
                  <w:name w:val="Casilla1"/>
                  <w:enabled/>
                  <w:calcOnExit w:val="0"/>
                  <w:checkBox>
                    <w:sizeAuto/>
                    <w:default w:val="0"/>
                  </w:checkBox>
                </w:ffData>
              </w:fldChar>
            </w:r>
            <w:r w:rsidR="00157B9F" w:rsidRPr="000078C7">
              <w:rPr>
                <w:rFonts w:ascii="Arial" w:hAnsi="Arial" w:cs="Arial"/>
                <w:szCs w:val="20"/>
              </w:rPr>
              <w:instrText xml:space="preserve"> FORMCHECKBOX </w:instrText>
            </w:r>
            <w:r w:rsidR="00DA22AE">
              <w:rPr>
                <w:rFonts w:ascii="Arial" w:hAnsi="Arial" w:cs="Arial"/>
                <w:b/>
                <w:szCs w:val="20"/>
              </w:rPr>
            </w:r>
            <w:r w:rsidR="00DA22AE">
              <w:rPr>
                <w:rFonts w:ascii="Arial" w:hAnsi="Arial" w:cs="Arial"/>
                <w:b/>
                <w:szCs w:val="20"/>
              </w:rPr>
              <w:fldChar w:fldCharType="separate"/>
            </w:r>
            <w:r w:rsidR="00157B9F" w:rsidRPr="000078C7">
              <w:rPr>
                <w:rFonts w:ascii="Arial" w:hAnsi="Arial" w:cs="Arial"/>
                <w:b/>
                <w:szCs w:val="20"/>
              </w:rPr>
              <w:fldChar w:fldCharType="end"/>
            </w:r>
          </w:p>
        </w:tc>
      </w:tr>
    </w:tbl>
    <w:p w:rsidR="00194E9B" w:rsidRPr="000078C7" w:rsidRDefault="00194E9B" w:rsidP="00CD59E6">
      <w:pPr>
        <w:jc w:val="both"/>
        <w:outlineLvl w:val="0"/>
        <w:rPr>
          <w:rFonts w:ascii="Arial" w:hAnsi="Arial" w:cs="Arial"/>
          <w:b/>
          <w:sz w:val="20"/>
          <w:szCs w:val="20"/>
        </w:rPr>
      </w:pPr>
    </w:p>
    <w:tbl>
      <w:tblP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7" w:type="dxa"/>
          <w:right w:w="67" w:type="dxa"/>
        </w:tblCellMar>
        <w:tblLook w:val="0000" w:firstRow="0" w:lastRow="0" w:firstColumn="0" w:lastColumn="0" w:noHBand="0" w:noVBand="0"/>
      </w:tblPr>
      <w:tblGrid>
        <w:gridCol w:w="3625"/>
        <w:gridCol w:w="6507"/>
      </w:tblGrid>
      <w:tr w:rsidR="00507232" w:rsidRPr="000078C7" w:rsidTr="00CD59E6">
        <w:trPr>
          <w:trHeight w:val="283"/>
        </w:trPr>
        <w:tc>
          <w:tcPr>
            <w:tcW w:w="3625" w:type="dxa"/>
            <w:vMerge w:val="restart"/>
            <w:tcBorders>
              <w:right w:val="single" w:sz="4" w:space="0" w:color="auto"/>
            </w:tcBorders>
            <w:shd w:val="clear" w:color="auto" w:fill="FFFFFF"/>
            <w:vAlign w:val="center"/>
          </w:tcPr>
          <w:p w:rsidR="00507232" w:rsidRPr="000078C7" w:rsidRDefault="00507232" w:rsidP="00507232">
            <w:pPr>
              <w:jc w:val="both"/>
              <w:rPr>
                <w:rFonts w:ascii="Arial" w:hAnsi="Arial" w:cs="Arial"/>
                <w:b/>
                <w:sz w:val="20"/>
                <w:szCs w:val="20"/>
              </w:rPr>
            </w:pPr>
            <w:r w:rsidRPr="000078C7">
              <w:rPr>
                <w:rFonts w:ascii="Arial" w:hAnsi="Arial" w:cs="Arial"/>
                <w:b/>
                <w:sz w:val="20"/>
                <w:szCs w:val="20"/>
              </w:rPr>
              <w:t>Nombre funcionario responsable del área ejecutora</w:t>
            </w:r>
          </w:p>
        </w:tc>
        <w:tc>
          <w:tcPr>
            <w:tcW w:w="6507" w:type="dxa"/>
            <w:vMerge w:val="restart"/>
            <w:tcBorders>
              <w:left w:val="single" w:sz="4" w:space="0" w:color="auto"/>
            </w:tcBorders>
            <w:shd w:val="clear" w:color="auto" w:fill="FFFFFF"/>
            <w:vAlign w:val="center"/>
          </w:tcPr>
          <w:p w:rsidR="00507232" w:rsidRPr="000078C7" w:rsidRDefault="00507232" w:rsidP="00507232">
            <w:pPr>
              <w:jc w:val="both"/>
              <w:rPr>
                <w:rFonts w:ascii="Arial" w:hAnsi="Arial" w:cs="Arial"/>
                <w:b/>
                <w:sz w:val="20"/>
                <w:szCs w:val="20"/>
              </w:rPr>
            </w:pPr>
            <w:r w:rsidRPr="000078C7">
              <w:rPr>
                <w:rFonts w:ascii="Arial" w:hAnsi="Arial" w:cs="Arial"/>
                <w:b/>
                <w:sz w:val="20"/>
                <w:szCs w:val="20"/>
              </w:rPr>
              <w:t xml:space="preserve">ROSA MARIA RODRIGUEZ MOLANO </w:t>
            </w:r>
          </w:p>
          <w:p w:rsidR="00507232" w:rsidRPr="000078C7" w:rsidRDefault="00507232" w:rsidP="00507232">
            <w:pPr>
              <w:jc w:val="both"/>
              <w:rPr>
                <w:rFonts w:ascii="Arial" w:hAnsi="Arial" w:cs="Arial"/>
                <w:b/>
                <w:sz w:val="20"/>
                <w:szCs w:val="20"/>
              </w:rPr>
            </w:pPr>
            <w:r w:rsidRPr="000078C7">
              <w:rPr>
                <w:rFonts w:ascii="Arial" w:hAnsi="Arial" w:cs="Arial"/>
                <w:b/>
                <w:sz w:val="20"/>
                <w:szCs w:val="20"/>
              </w:rPr>
              <w:t>JESUS ANTONIO ACOSTA PEÑALOZA</w:t>
            </w:r>
          </w:p>
        </w:tc>
      </w:tr>
      <w:tr w:rsidR="00507232" w:rsidRPr="000078C7" w:rsidTr="00CD59E6">
        <w:trPr>
          <w:trHeight w:val="283"/>
        </w:trPr>
        <w:tc>
          <w:tcPr>
            <w:tcW w:w="3625" w:type="dxa"/>
            <w:vMerge/>
            <w:tcBorders>
              <w:bottom w:val="single" w:sz="4" w:space="0" w:color="auto"/>
              <w:right w:val="single" w:sz="4" w:space="0" w:color="auto"/>
            </w:tcBorders>
            <w:shd w:val="clear" w:color="auto" w:fill="FFFFFF"/>
            <w:vAlign w:val="center"/>
          </w:tcPr>
          <w:p w:rsidR="00507232" w:rsidRPr="000078C7" w:rsidRDefault="00507232" w:rsidP="00CD59E6">
            <w:pPr>
              <w:jc w:val="both"/>
              <w:rPr>
                <w:rFonts w:ascii="Arial" w:hAnsi="Arial" w:cs="Arial"/>
                <w:b/>
                <w:sz w:val="20"/>
                <w:szCs w:val="20"/>
              </w:rPr>
            </w:pPr>
          </w:p>
        </w:tc>
        <w:tc>
          <w:tcPr>
            <w:tcW w:w="6507" w:type="dxa"/>
            <w:vMerge/>
            <w:tcBorders>
              <w:left w:val="single" w:sz="4" w:space="0" w:color="auto"/>
              <w:bottom w:val="single" w:sz="4" w:space="0" w:color="auto"/>
            </w:tcBorders>
            <w:shd w:val="clear" w:color="auto" w:fill="FFFFFF"/>
            <w:vAlign w:val="center"/>
          </w:tcPr>
          <w:p w:rsidR="00507232" w:rsidRPr="000078C7" w:rsidRDefault="00507232" w:rsidP="00CD59E6">
            <w:pPr>
              <w:jc w:val="both"/>
              <w:rPr>
                <w:rFonts w:ascii="Arial" w:hAnsi="Arial" w:cs="Arial"/>
                <w:b/>
                <w:sz w:val="20"/>
                <w:szCs w:val="20"/>
              </w:rPr>
            </w:pPr>
          </w:p>
        </w:tc>
      </w:tr>
      <w:tr w:rsidR="00507232" w:rsidRPr="000078C7" w:rsidTr="00CD59E6">
        <w:trPr>
          <w:trHeight w:val="567"/>
        </w:trPr>
        <w:tc>
          <w:tcPr>
            <w:tcW w:w="3625" w:type="dxa"/>
            <w:tcBorders>
              <w:top w:val="single" w:sz="4" w:space="0" w:color="auto"/>
              <w:bottom w:val="single" w:sz="4" w:space="0" w:color="auto"/>
              <w:right w:val="single" w:sz="4" w:space="0" w:color="auto"/>
            </w:tcBorders>
            <w:shd w:val="clear" w:color="auto" w:fill="FFFFFF"/>
            <w:vAlign w:val="center"/>
          </w:tcPr>
          <w:p w:rsidR="00507232" w:rsidRPr="000078C7" w:rsidRDefault="00507232" w:rsidP="00507232">
            <w:pPr>
              <w:jc w:val="both"/>
              <w:rPr>
                <w:rFonts w:ascii="Arial" w:hAnsi="Arial" w:cs="Arial"/>
                <w:b/>
                <w:sz w:val="20"/>
                <w:szCs w:val="20"/>
              </w:rPr>
            </w:pPr>
            <w:r w:rsidRPr="000078C7">
              <w:rPr>
                <w:rFonts w:ascii="Arial" w:hAnsi="Arial" w:cs="Arial"/>
                <w:b/>
                <w:sz w:val="20"/>
                <w:szCs w:val="20"/>
              </w:rPr>
              <w:t>Cargo del funcionario solicitante y supervisión:</w:t>
            </w:r>
          </w:p>
        </w:tc>
        <w:tc>
          <w:tcPr>
            <w:tcW w:w="6507" w:type="dxa"/>
            <w:tcBorders>
              <w:top w:val="single" w:sz="4" w:space="0" w:color="auto"/>
              <w:left w:val="single" w:sz="4" w:space="0" w:color="auto"/>
              <w:bottom w:val="single" w:sz="4" w:space="0" w:color="auto"/>
            </w:tcBorders>
            <w:shd w:val="clear" w:color="auto" w:fill="FFFFFF"/>
            <w:vAlign w:val="center"/>
          </w:tcPr>
          <w:p w:rsidR="00507232" w:rsidRPr="000078C7" w:rsidRDefault="00507232" w:rsidP="00507232">
            <w:pPr>
              <w:jc w:val="both"/>
              <w:rPr>
                <w:rFonts w:ascii="Arial" w:hAnsi="Arial" w:cs="Arial"/>
                <w:sz w:val="20"/>
                <w:szCs w:val="20"/>
              </w:rPr>
            </w:pPr>
            <w:r w:rsidRPr="000078C7">
              <w:rPr>
                <w:rFonts w:ascii="Arial" w:hAnsi="Arial" w:cs="Arial"/>
                <w:sz w:val="20"/>
                <w:szCs w:val="20"/>
              </w:rPr>
              <w:t>Coordinadora Grupo Área  Gestión y Desarrollo del Talento Humano – (supervisión administrativa)</w:t>
            </w:r>
          </w:p>
          <w:p w:rsidR="00507232" w:rsidRPr="000078C7" w:rsidRDefault="00507232" w:rsidP="00507232">
            <w:pPr>
              <w:jc w:val="both"/>
              <w:rPr>
                <w:rFonts w:ascii="Arial" w:hAnsi="Arial" w:cs="Arial"/>
                <w:sz w:val="20"/>
                <w:szCs w:val="20"/>
              </w:rPr>
            </w:pPr>
            <w:r w:rsidRPr="000078C7">
              <w:rPr>
                <w:rFonts w:ascii="Arial" w:hAnsi="Arial" w:cs="Arial"/>
                <w:sz w:val="20"/>
                <w:szCs w:val="20"/>
              </w:rPr>
              <w:t xml:space="preserve">Subdirector General de Atención Médica y Docencia – </w:t>
            </w:r>
          </w:p>
          <w:p w:rsidR="00507232" w:rsidRPr="000078C7" w:rsidRDefault="00507232" w:rsidP="00507232">
            <w:pPr>
              <w:jc w:val="both"/>
              <w:rPr>
                <w:rFonts w:ascii="Arial" w:hAnsi="Arial" w:cs="Arial"/>
                <w:sz w:val="20"/>
                <w:szCs w:val="20"/>
              </w:rPr>
            </w:pPr>
            <w:r w:rsidRPr="000078C7">
              <w:rPr>
                <w:rFonts w:ascii="Arial" w:hAnsi="Arial" w:cs="Arial"/>
                <w:sz w:val="20"/>
                <w:szCs w:val="20"/>
              </w:rPr>
              <w:t>(supervisión técnica)</w:t>
            </w:r>
          </w:p>
        </w:tc>
      </w:tr>
      <w:tr w:rsidR="0055095A" w:rsidRPr="000078C7" w:rsidTr="0055095A">
        <w:trPr>
          <w:trHeight w:val="567"/>
        </w:trPr>
        <w:tc>
          <w:tcPr>
            <w:tcW w:w="10132" w:type="dxa"/>
            <w:gridSpan w:val="2"/>
            <w:tcBorders>
              <w:top w:val="single" w:sz="4" w:space="0" w:color="auto"/>
              <w:bottom w:val="single" w:sz="4" w:space="0" w:color="auto"/>
            </w:tcBorders>
            <w:shd w:val="clear" w:color="auto" w:fill="D9D9D9" w:themeFill="background1" w:themeFillShade="D9"/>
            <w:vAlign w:val="center"/>
          </w:tcPr>
          <w:p w:rsidR="0055095A" w:rsidRPr="000078C7" w:rsidRDefault="0055095A" w:rsidP="0055095A">
            <w:pPr>
              <w:pStyle w:val="Prrafodelista"/>
              <w:numPr>
                <w:ilvl w:val="0"/>
                <w:numId w:val="1"/>
              </w:numPr>
              <w:jc w:val="both"/>
              <w:rPr>
                <w:rFonts w:ascii="Arial" w:hAnsi="Arial" w:cs="Arial"/>
                <w:b/>
                <w:sz w:val="20"/>
                <w:szCs w:val="20"/>
              </w:rPr>
            </w:pPr>
            <w:r w:rsidRPr="000078C7">
              <w:rPr>
                <w:rFonts w:ascii="Arial" w:hAnsi="Arial" w:cs="Arial"/>
                <w:b/>
                <w:sz w:val="20"/>
                <w:szCs w:val="20"/>
              </w:rPr>
              <w:t xml:space="preserve">Descripción </w:t>
            </w:r>
            <w:r w:rsidR="00244E7A" w:rsidRPr="000078C7">
              <w:rPr>
                <w:rFonts w:ascii="Arial" w:hAnsi="Arial" w:cs="Arial"/>
                <w:b/>
                <w:sz w:val="20"/>
                <w:szCs w:val="20"/>
              </w:rPr>
              <w:t>de la necesidad y justificación</w:t>
            </w:r>
          </w:p>
        </w:tc>
      </w:tr>
      <w:tr w:rsidR="0055095A" w:rsidRPr="000078C7" w:rsidTr="00E6009B">
        <w:trPr>
          <w:trHeight w:val="567"/>
        </w:trPr>
        <w:tc>
          <w:tcPr>
            <w:tcW w:w="10132" w:type="dxa"/>
            <w:gridSpan w:val="2"/>
            <w:tcBorders>
              <w:top w:val="single" w:sz="4" w:space="0" w:color="auto"/>
              <w:bottom w:val="single" w:sz="4" w:space="0" w:color="auto"/>
            </w:tcBorders>
            <w:shd w:val="clear" w:color="auto" w:fill="FFFFFF"/>
            <w:vAlign w:val="center"/>
          </w:tcPr>
          <w:p w:rsidR="0055095A" w:rsidRPr="000078C7" w:rsidRDefault="0055095A" w:rsidP="0055095A">
            <w:pPr>
              <w:jc w:val="both"/>
              <w:rPr>
                <w:rFonts w:ascii="Arial" w:hAnsi="Arial" w:cs="Arial"/>
                <w:sz w:val="20"/>
                <w:szCs w:val="20"/>
              </w:rPr>
            </w:pP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r w:rsidRPr="000078C7">
              <w:rPr>
                <w:rFonts w:ascii="Arial" w:hAnsi="Arial" w:cs="Arial"/>
                <w:b/>
                <w:sz w:val="20"/>
                <w:szCs w:val="20"/>
              </w:rPr>
              <w:t>1.1</w:t>
            </w:r>
            <w:r w:rsidRPr="000078C7">
              <w:rPr>
                <w:rFonts w:ascii="Arial" w:hAnsi="Arial" w:cs="Arial"/>
                <w:sz w:val="20"/>
                <w:szCs w:val="20"/>
              </w:rPr>
              <w:t xml:space="preserve"> DESCRIPCIÓN DE LA  NECESIDAD: SE PROCEDE A REALIZAR EL PRESENTE ESTUDIO PREVIO, TENIENDO EN CUENTA QUE EL INSTITUTO NACIONAL DE CANCEROLOGÍA ESE, CONSIDERA NECESARIO Y OPORTUNO CONTRATAR BAJO LA MODALIDAD DE CONVOCATORIA PÚBLICA LA  PRESTACIÓN SERVICIOS DE </w:t>
            </w:r>
            <w:r w:rsidRPr="000078C7">
              <w:rPr>
                <w:rFonts w:ascii="Arial" w:hAnsi="Arial" w:cs="Arial"/>
                <w:b/>
                <w:sz w:val="20"/>
                <w:szCs w:val="20"/>
              </w:rPr>
              <w:t>CARDIOLOGÍA</w:t>
            </w:r>
            <w:r w:rsidRPr="000078C7">
              <w:rPr>
                <w:rFonts w:ascii="Arial" w:hAnsi="Arial" w:cs="Arial"/>
                <w:sz w:val="20"/>
                <w:szCs w:val="20"/>
              </w:rPr>
              <w:t>.</w:t>
            </w:r>
          </w:p>
          <w:p w:rsidR="00766CB4" w:rsidRPr="000078C7" w:rsidRDefault="00766CB4" w:rsidP="00766CB4">
            <w:pPr>
              <w:pStyle w:val="Prrafodelista"/>
              <w:tabs>
                <w:tab w:val="left" w:pos="354"/>
              </w:tabs>
              <w:ind w:left="0"/>
              <w:jc w:val="both"/>
              <w:rPr>
                <w:rFonts w:ascii="Arial" w:hAnsi="Arial" w:cs="Arial"/>
                <w:sz w:val="20"/>
                <w:szCs w:val="20"/>
              </w:rPr>
            </w:pPr>
          </w:p>
          <w:p w:rsidR="00766CB4" w:rsidRPr="000078C7" w:rsidRDefault="006E6FED" w:rsidP="00766CB4">
            <w:pPr>
              <w:pStyle w:val="Prrafodelista"/>
              <w:tabs>
                <w:tab w:val="left" w:pos="354"/>
              </w:tabs>
              <w:ind w:left="0"/>
              <w:jc w:val="both"/>
              <w:rPr>
                <w:rFonts w:ascii="Arial" w:hAnsi="Arial" w:cs="Arial"/>
                <w:sz w:val="20"/>
                <w:szCs w:val="20"/>
              </w:rPr>
            </w:pPr>
            <w:r w:rsidRPr="000078C7">
              <w:rPr>
                <w:rFonts w:ascii="Arial" w:hAnsi="Arial" w:cs="Arial"/>
                <w:b/>
                <w:sz w:val="20"/>
                <w:szCs w:val="20"/>
              </w:rPr>
              <w:t>1.2</w:t>
            </w:r>
            <w:r w:rsidRPr="000078C7">
              <w:rPr>
                <w:rFonts w:ascii="Arial" w:hAnsi="Arial" w:cs="Arial"/>
                <w:sz w:val="20"/>
                <w:szCs w:val="20"/>
              </w:rPr>
              <w:t xml:space="preserve"> </w:t>
            </w:r>
            <w:r w:rsidR="00766CB4" w:rsidRPr="006B60B8">
              <w:rPr>
                <w:rFonts w:ascii="Arial" w:hAnsi="Arial" w:cs="Arial"/>
                <w:b/>
                <w:sz w:val="20"/>
                <w:szCs w:val="20"/>
              </w:rPr>
              <w:t>JUSTIFICACIÓN</w:t>
            </w:r>
            <w:r w:rsidR="00766CB4" w:rsidRPr="000078C7">
              <w:rPr>
                <w:rFonts w:ascii="Arial" w:hAnsi="Arial" w:cs="Arial"/>
                <w:sz w:val="20"/>
                <w:szCs w:val="20"/>
              </w:rPr>
              <w:t xml:space="preserve">: El Instituto Nacional de Cancerología ESE, es una entidad pública que trabaja por el control del cáncer en el país a través de la investigación, la formación del talento humano, la prestación de servicios y el desarrollo de acciones de salud pública, con cerca de ochenta y tres años de funcionamiento continuo y reconocida como una entidad especializada, de alta tecnología, que permite a los pacientes, sin distinción de su capacidad de pago, acceder a servicios de salud de alta complejidad y alto costo, especialmente en el régimen subsidiado y aquella población no cubierta con subsidios a la demanda, que le exigen dentro de sus procesos asistenciales, proveer por una atención oportuna, segura y de calidad frente a cada uno de su usuarios.  </w:t>
            </w:r>
          </w:p>
          <w:p w:rsidR="00C51284" w:rsidRPr="000078C7" w:rsidRDefault="00C51284" w:rsidP="00766CB4">
            <w:pPr>
              <w:pStyle w:val="Prrafodelista"/>
              <w:tabs>
                <w:tab w:val="left" w:pos="354"/>
              </w:tabs>
              <w:ind w:left="0"/>
              <w:jc w:val="both"/>
              <w:rPr>
                <w:rFonts w:ascii="Arial" w:hAnsi="Arial" w:cs="Arial"/>
                <w:sz w:val="20"/>
                <w:szCs w:val="20"/>
              </w:rPr>
            </w:pPr>
          </w:p>
          <w:p w:rsidR="00C51284" w:rsidRPr="000078C7" w:rsidRDefault="00C51284" w:rsidP="00766CB4">
            <w:pPr>
              <w:pStyle w:val="Prrafodelista"/>
              <w:tabs>
                <w:tab w:val="left" w:pos="354"/>
              </w:tabs>
              <w:ind w:left="0"/>
              <w:jc w:val="both"/>
              <w:rPr>
                <w:rFonts w:ascii="Arial" w:hAnsi="Arial" w:cs="Arial"/>
                <w:sz w:val="20"/>
                <w:szCs w:val="20"/>
              </w:rPr>
            </w:pPr>
            <w:r w:rsidRPr="000078C7">
              <w:rPr>
                <w:rFonts w:ascii="Arial" w:hAnsi="Arial" w:cs="Arial"/>
                <w:sz w:val="20"/>
                <w:szCs w:val="20"/>
              </w:rPr>
              <w:t xml:space="preserve">Es indiscutible que por crecimiento de la oferta, no cuenta con los servicios de </w:t>
            </w:r>
            <w:r w:rsidR="00832317" w:rsidRPr="000078C7">
              <w:rPr>
                <w:rFonts w:ascii="Arial" w:hAnsi="Arial" w:cs="Arial"/>
                <w:b/>
                <w:sz w:val="20"/>
                <w:szCs w:val="20"/>
              </w:rPr>
              <w:t>CARDIOLOGÍA</w:t>
            </w:r>
            <w:r w:rsidRPr="000078C7">
              <w:rPr>
                <w:rFonts w:ascii="Arial" w:hAnsi="Arial" w:cs="Arial"/>
                <w:b/>
                <w:sz w:val="20"/>
                <w:szCs w:val="20"/>
              </w:rPr>
              <w:t xml:space="preserve"> </w:t>
            </w:r>
            <w:r w:rsidRPr="000078C7">
              <w:rPr>
                <w:rFonts w:ascii="Arial" w:hAnsi="Arial" w:cs="Arial"/>
                <w:sz w:val="20"/>
                <w:szCs w:val="20"/>
              </w:rPr>
              <w:t>con el fin de prestar el servicio con calidad, eficiencia y eficacia se requiere contar con un aliado estratégico que provea e</w:t>
            </w:r>
            <w:r w:rsidR="00CA3800" w:rsidRPr="000078C7">
              <w:rPr>
                <w:rFonts w:ascii="Arial" w:hAnsi="Arial" w:cs="Arial"/>
                <w:sz w:val="20"/>
                <w:szCs w:val="20"/>
              </w:rPr>
              <w:t>l instituto de estos servicios.</w:t>
            </w: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r w:rsidRPr="000078C7">
              <w:rPr>
                <w:rFonts w:ascii="Arial" w:hAnsi="Arial" w:cs="Arial"/>
                <w:sz w:val="20"/>
                <w:szCs w:val="20"/>
              </w:rPr>
              <w:t>Dentro de dicho contexto, el Instituto ha venido dando cumplimiento al marco de prestación derivado del proceso de modernización del año 2009 el cual determinó qué procesos se prestaban de forma directa y producto de un análisis estratégico, técnico, financiero y legal, cuáles debía</w:t>
            </w:r>
            <w:r w:rsidR="00377F07" w:rsidRPr="000078C7">
              <w:rPr>
                <w:rFonts w:ascii="Arial" w:hAnsi="Arial" w:cs="Arial"/>
                <w:sz w:val="20"/>
                <w:szCs w:val="20"/>
              </w:rPr>
              <w:t>n prestarse de forma externalizada</w:t>
            </w:r>
            <w:r w:rsidRPr="000078C7">
              <w:rPr>
                <w:rFonts w:ascii="Arial" w:hAnsi="Arial" w:cs="Arial"/>
                <w:sz w:val="20"/>
                <w:szCs w:val="20"/>
              </w:rPr>
              <w:t>.  En este sentido, ya definidos los procesos que</w:t>
            </w:r>
            <w:r w:rsidR="00377F07" w:rsidRPr="000078C7">
              <w:rPr>
                <w:rFonts w:ascii="Arial" w:hAnsi="Arial" w:cs="Arial"/>
                <w:sz w:val="20"/>
                <w:szCs w:val="20"/>
              </w:rPr>
              <w:t xml:space="preserve"> se prestan en forma externalizada</w:t>
            </w:r>
            <w:r w:rsidRPr="000078C7">
              <w:rPr>
                <w:rFonts w:ascii="Arial" w:hAnsi="Arial" w:cs="Arial"/>
                <w:sz w:val="20"/>
                <w:szCs w:val="20"/>
              </w:rPr>
              <w:t>, corresponde a la entidad realizar el proceso de convocatoria correspondiente a fin de lograr las condiciones p</w:t>
            </w:r>
            <w:r w:rsidR="00377F07" w:rsidRPr="000078C7">
              <w:rPr>
                <w:rFonts w:ascii="Arial" w:hAnsi="Arial" w:cs="Arial"/>
                <w:sz w:val="20"/>
                <w:szCs w:val="20"/>
              </w:rPr>
              <w:t>ara que este proceso externalizado</w:t>
            </w:r>
            <w:r w:rsidRPr="000078C7">
              <w:rPr>
                <w:rFonts w:ascii="Arial" w:hAnsi="Arial" w:cs="Arial"/>
                <w:sz w:val="20"/>
                <w:szCs w:val="20"/>
              </w:rPr>
              <w:t xml:space="preserve"> se desarrolle en las mejores condiciones técnicas y de calidad. </w:t>
            </w: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r w:rsidRPr="000078C7">
              <w:rPr>
                <w:rFonts w:ascii="Arial" w:hAnsi="Arial" w:cs="Arial"/>
                <w:sz w:val="20"/>
                <w:szCs w:val="20"/>
              </w:rPr>
              <w:t xml:space="preserve">En la forma en que lo determina la Circular 67 de 2010 de la Supersalud, la tercerización u outsourcing, es una herramienta que le permite a las empresas enfocarse en hacer lo que realmente hacen bien, centrar sus mayores energías en lo que realmente saben hacer y conocen. Básicamente se busca hacer más eficiente la contratación, en términos de tiempo y costos. Las principales ventajas que genera la tercerización se presentan en la reducción de costos y en el aumento de la calidad como consecuencia de que la entidad contratante se enfoca en su verdadera competencia. </w:t>
            </w: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r w:rsidRPr="000078C7">
              <w:rPr>
                <w:rFonts w:ascii="Arial" w:hAnsi="Arial" w:cs="Arial"/>
                <w:sz w:val="20"/>
                <w:szCs w:val="20"/>
              </w:rPr>
              <w:t xml:space="preserve">Señala el citado instructivo que la tercerización, tiene por objeto la producción de bienes, la ejecución de obras y la prestación de servicios, cuyo propósito final sea un resultado específico. </w:t>
            </w: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r w:rsidRPr="000078C7">
              <w:rPr>
                <w:rFonts w:ascii="Arial" w:hAnsi="Arial" w:cs="Arial"/>
                <w:sz w:val="20"/>
                <w:szCs w:val="20"/>
              </w:rPr>
              <w:t>La prestación de servicios por tercerización podrá ser organizada:</w:t>
            </w: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r w:rsidRPr="000078C7">
              <w:rPr>
                <w:rFonts w:ascii="Arial" w:hAnsi="Arial" w:cs="Arial"/>
                <w:sz w:val="20"/>
                <w:szCs w:val="20"/>
              </w:rPr>
              <w:t xml:space="preserve">a) Por profesión o especialidad, o maestría o doctorado, o </w:t>
            </w: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r w:rsidRPr="000078C7">
              <w:rPr>
                <w:rFonts w:ascii="Arial" w:hAnsi="Arial" w:cs="Arial"/>
                <w:sz w:val="20"/>
                <w:szCs w:val="20"/>
              </w:rPr>
              <w:t xml:space="preserve">b) Por tecnologías, o por auxiliares, o </w:t>
            </w: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r w:rsidRPr="000078C7">
              <w:rPr>
                <w:rFonts w:ascii="Arial" w:hAnsi="Arial" w:cs="Arial"/>
                <w:sz w:val="20"/>
                <w:szCs w:val="20"/>
              </w:rPr>
              <w:t>c) En procesos, subprocesos y procedimientos unidos a productos específicos. Los procesos podrán contratarse en forma parcial o por subprocesos o procedimientos, correspondientes a las diferentes etapas de la cadena productiva, siempre unidos a productos específicos.</w:t>
            </w:r>
          </w:p>
          <w:p w:rsidR="006E6FED" w:rsidRPr="000078C7" w:rsidRDefault="006E6FED" w:rsidP="006E6FED">
            <w:pPr>
              <w:widowControl w:val="0"/>
              <w:tabs>
                <w:tab w:val="left" w:pos="414"/>
              </w:tabs>
              <w:autoSpaceDE w:val="0"/>
              <w:autoSpaceDN w:val="0"/>
              <w:adjustRightInd w:val="0"/>
              <w:jc w:val="both"/>
              <w:rPr>
                <w:rFonts w:ascii="Arial" w:hAnsi="Arial" w:cs="Arial"/>
                <w:sz w:val="20"/>
                <w:szCs w:val="20"/>
              </w:rPr>
            </w:pPr>
          </w:p>
          <w:p w:rsidR="006E6FED" w:rsidRPr="000078C7" w:rsidRDefault="006E6FED" w:rsidP="006E6FED">
            <w:pPr>
              <w:autoSpaceDE w:val="0"/>
              <w:autoSpaceDN w:val="0"/>
              <w:adjustRightInd w:val="0"/>
              <w:jc w:val="both"/>
              <w:rPr>
                <w:rFonts w:ascii="Arial" w:hAnsi="Arial" w:cs="Arial"/>
                <w:sz w:val="20"/>
                <w:szCs w:val="20"/>
                <w:lang w:val="es-ES"/>
              </w:rPr>
            </w:pPr>
            <w:r w:rsidRPr="000078C7">
              <w:rPr>
                <w:rFonts w:ascii="Arial" w:hAnsi="Arial" w:cs="Arial"/>
                <w:sz w:val="20"/>
                <w:szCs w:val="20"/>
              </w:rPr>
              <w:t>Es éste último aspecto, el de la tercerización por procesos, el que ha determinado adoptar el Instituto, advirtiendo siempre y en todos los casos, que este tipo de contratación, no generará en ningún caso conductas de intermediación laboral, suministro de personal ni envío de personal en misión, asuntos proscritos claramente por el ordenamiento jurídico y en particular por la ley 1438 de 2011 y el decreto 2025 de 2011</w:t>
            </w:r>
            <w:r w:rsidRPr="000078C7">
              <w:rPr>
                <w:rFonts w:ascii="Arial" w:hAnsi="Arial" w:cs="Arial"/>
                <w:sz w:val="20"/>
                <w:szCs w:val="20"/>
                <w:lang w:val="es-ES"/>
              </w:rPr>
              <w:t>, los pronunciamientos de la corte constitucional contenidos en las sentencias C-614 de 2008 y C-171 de 2012 y el decreto 2025 de 2011.</w:t>
            </w:r>
          </w:p>
          <w:p w:rsidR="006E6FED" w:rsidRPr="000078C7" w:rsidRDefault="006E6FED" w:rsidP="006E6FED">
            <w:pPr>
              <w:autoSpaceDE w:val="0"/>
              <w:autoSpaceDN w:val="0"/>
              <w:adjustRightInd w:val="0"/>
              <w:jc w:val="both"/>
              <w:rPr>
                <w:rFonts w:ascii="Arial" w:hAnsi="Arial" w:cs="Arial"/>
                <w:sz w:val="20"/>
                <w:szCs w:val="20"/>
                <w:lang w:val="es-ES"/>
              </w:rPr>
            </w:pPr>
          </w:p>
          <w:p w:rsidR="006E6FED" w:rsidRPr="000078C7" w:rsidRDefault="006E6FED" w:rsidP="006E6FED">
            <w:pPr>
              <w:numPr>
                <w:ilvl w:val="1"/>
                <w:numId w:val="11"/>
              </w:numPr>
              <w:tabs>
                <w:tab w:val="clear" w:pos="525"/>
              </w:tabs>
              <w:autoSpaceDE w:val="0"/>
              <w:autoSpaceDN w:val="0"/>
              <w:adjustRightInd w:val="0"/>
              <w:jc w:val="both"/>
              <w:rPr>
                <w:rFonts w:ascii="Arial" w:hAnsi="Arial" w:cs="Arial"/>
                <w:sz w:val="20"/>
                <w:szCs w:val="20"/>
                <w:lang w:val="es-ES"/>
              </w:rPr>
            </w:pPr>
            <w:r w:rsidRPr="000078C7">
              <w:rPr>
                <w:rFonts w:ascii="Arial" w:hAnsi="Arial" w:cs="Arial"/>
                <w:b/>
                <w:sz w:val="20"/>
                <w:szCs w:val="20"/>
                <w:lang w:val="es-ES"/>
              </w:rPr>
              <w:t>Parámetros generales.</w:t>
            </w:r>
            <w:r w:rsidRPr="000078C7">
              <w:rPr>
                <w:rFonts w:ascii="Arial" w:hAnsi="Arial" w:cs="Arial"/>
                <w:sz w:val="20"/>
                <w:szCs w:val="20"/>
                <w:lang w:val="es-ES"/>
              </w:rPr>
              <w:t xml:space="preserve">  Deberán  ser tenidos en cuenta para la operación de la tercerización los siguientes:</w:t>
            </w:r>
          </w:p>
          <w:p w:rsidR="00507232" w:rsidRPr="000078C7" w:rsidRDefault="00507232" w:rsidP="00507232">
            <w:pPr>
              <w:autoSpaceDE w:val="0"/>
              <w:autoSpaceDN w:val="0"/>
              <w:adjustRightInd w:val="0"/>
              <w:ind w:left="525"/>
              <w:jc w:val="both"/>
              <w:rPr>
                <w:rFonts w:ascii="Arial" w:hAnsi="Arial" w:cs="Arial"/>
                <w:sz w:val="20"/>
                <w:szCs w:val="20"/>
                <w:lang w:val="es-ES"/>
              </w:rPr>
            </w:pPr>
          </w:p>
          <w:p w:rsidR="000B44C0" w:rsidRPr="000078C7" w:rsidRDefault="006E6FED" w:rsidP="00507232">
            <w:pPr>
              <w:pStyle w:val="Prrafodelista"/>
              <w:numPr>
                <w:ilvl w:val="0"/>
                <w:numId w:val="31"/>
              </w:numPr>
              <w:tabs>
                <w:tab w:val="num" w:pos="284"/>
              </w:tabs>
              <w:autoSpaceDE w:val="0"/>
              <w:autoSpaceDN w:val="0"/>
              <w:adjustRightInd w:val="0"/>
              <w:ind w:left="284" w:hanging="284"/>
              <w:jc w:val="both"/>
              <w:rPr>
                <w:rFonts w:ascii="Arial" w:hAnsi="Arial" w:cs="Arial"/>
                <w:sz w:val="20"/>
                <w:szCs w:val="20"/>
                <w:lang w:val="es-ES"/>
              </w:rPr>
            </w:pPr>
            <w:r w:rsidRPr="000078C7">
              <w:rPr>
                <w:rFonts w:ascii="Arial" w:hAnsi="Arial" w:cs="Arial"/>
                <w:b/>
                <w:sz w:val="20"/>
                <w:szCs w:val="20"/>
                <w:lang w:val="es-ES"/>
              </w:rPr>
              <w:t>Tercerización.</w:t>
            </w:r>
            <w:r w:rsidRPr="000078C7">
              <w:rPr>
                <w:rFonts w:ascii="Arial" w:hAnsi="Arial" w:cs="Arial"/>
                <w:sz w:val="20"/>
                <w:szCs w:val="20"/>
                <w:lang w:val="es-ES"/>
              </w:rPr>
              <w:t xml:space="preserve"> </w:t>
            </w:r>
            <w:r w:rsidRPr="000078C7">
              <w:rPr>
                <w:rFonts w:ascii="Arial" w:eastAsia="Calibri" w:hAnsi="Arial" w:cs="Arial"/>
                <w:sz w:val="20"/>
                <w:szCs w:val="20"/>
                <w:lang w:val="es-ES" w:eastAsia="en-US"/>
              </w:rPr>
              <w:t>Es la práctica de proveerse de un producto o servicio a través de un tercero. Para ello se requiere que  l</w:t>
            </w:r>
            <w:r w:rsidRPr="000078C7">
              <w:rPr>
                <w:rFonts w:ascii="Arial" w:hAnsi="Arial" w:cs="Arial"/>
                <w:sz w:val="20"/>
                <w:szCs w:val="20"/>
                <w:lang w:val="es-ES"/>
              </w:rPr>
              <w:t xml:space="preserve">a entidad identifique una porción de su proceso de negocio que puede ser desempeñado más eficientemente y/o más efectivamente por otro. </w:t>
            </w:r>
          </w:p>
          <w:p w:rsidR="000B44C0" w:rsidRPr="000078C7" w:rsidRDefault="006E6FED" w:rsidP="00507232">
            <w:pPr>
              <w:pStyle w:val="Prrafodelista"/>
              <w:numPr>
                <w:ilvl w:val="0"/>
                <w:numId w:val="31"/>
              </w:numPr>
              <w:tabs>
                <w:tab w:val="num" w:pos="284"/>
              </w:tabs>
              <w:autoSpaceDE w:val="0"/>
              <w:autoSpaceDN w:val="0"/>
              <w:adjustRightInd w:val="0"/>
              <w:ind w:left="284" w:hanging="284"/>
              <w:jc w:val="both"/>
              <w:rPr>
                <w:rFonts w:ascii="Arial" w:hAnsi="Arial" w:cs="Arial"/>
                <w:sz w:val="20"/>
                <w:szCs w:val="20"/>
                <w:lang w:val="es-ES"/>
              </w:rPr>
            </w:pPr>
            <w:r w:rsidRPr="000078C7">
              <w:rPr>
                <w:rFonts w:ascii="Arial" w:hAnsi="Arial" w:cs="Arial"/>
                <w:b/>
                <w:sz w:val="20"/>
                <w:szCs w:val="20"/>
                <w:lang w:val="es-ES"/>
              </w:rPr>
              <w:t xml:space="preserve">Calidad, oportunidad, eficiencia, seguridad, pertinencia, racionalidad técnico-científica. </w:t>
            </w:r>
            <w:r w:rsidRPr="000078C7">
              <w:rPr>
                <w:rFonts w:ascii="Arial" w:hAnsi="Arial" w:cs="Arial"/>
                <w:sz w:val="20"/>
                <w:szCs w:val="20"/>
                <w:lang w:val="es-ES"/>
              </w:rPr>
              <w:t>Son los  principios bajo los cuales se desarrollará la tercerización, lo cual se manifiesta en la gestión de los  servicios  contratados.</w:t>
            </w:r>
          </w:p>
          <w:p w:rsidR="006E6FED" w:rsidRPr="000078C7" w:rsidRDefault="006E6FED" w:rsidP="00507232">
            <w:pPr>
              <w:pStyle w:val="Prrafodelista"/>
              <w:numPr>
                <w:ilvl w:val="0"/>
                <w:numId w:val="31"/>
              </w:numPr>
              <w:tabs>
                <w:tab w:val="num" w:pos="284"/>
              </w:tabs>
              <w:autoSpaceDE w:val="0"/>
              <w:autoSpaceDN w:val="0"/>
              <w:adjustRightInd w:val="0"/>
              <w:ind w:left="284" w:hanging="284"/>
              <w:jc w:val="both"/>
              <w:rPr>
                <w:rFonts w:ascii="Arial" w:hAnsi="Arial" w:cs="Arial"/>
                <w:sz w:val="20"/>
                <w:szCs w:val="20"/>
                <w:lang w:val="es-ES"/>
              </w:rPr>
            </w:pPr>
            <w:r w:rsidRPr="000078C7">
              <w:rPr>
                <w:rFonts w:ascii="Arial" w:hAnsi="Arial" w:cs="Arial"/>
                <w:b/>
                <w:sz w:val="20"/>
                <w:szCs w:val="20"/>
                <w:lang w:val="es-ES"/>
              </w:rPr>
              <w:t>Preservación de habilitación propia</w:t>
            </w:r>
            <w:r w:rsidRPr="000078C7">
              <w:rPr>
                <w:rFonts w:ascii="Arial" w:hAnsi="Arial" w:cs="Arial"/>
                <w:sz w:val="20"/>
                <w:szCs w:val="20"/>
                <w:lang w:val="es-ES"/>
              </w:rPr>
              <w:t>: Es el derecho que se reserva el Instituto Nacional de Cancerología ESE para mantener la habilitación de la atención y el servicio  contratado</w:t>
            </w:r>
            <w:r w:rsidRPr="000078C7">
              <w:rPr>
                <w:rFonts w:ascii="Arial" w:hAnsi="Arial" w:cs="Arial"/>
                <w:b/>
                <w:bCs/>
                <w:sz w:val="20"/>
                <w:szCs w:val="20"/>
              </w:rPr>
              <w:t>,</w:t>
            </w:r>
            <w:r w:rsidRPr="000078C7">
              <w:rPr>
                <w:rFonts w:ascii="Arial" w:hAnsi="Arial" w:cs="Arial"/>
                <w:sz w:val="20"/>
                <w:szCs w:val="20"/>
                <w:lang w:val="es-ES"/>
              </w:rPr>
              <w:t xml:space="preserve"> que desarrolla a través del contrato seleccionado. En ningún caso este último podrá habilitar servicios dentro de las instalaciones del Instituto Nacional de Cancerología ESE.</w:t>
            </w:r>
          </w:p>
          <w:p w:rsidR="006E6FED" w:rsidRPr="000078C7" w:rsidRDefault="006E6FED" w:rsidP="006E6FED">
            <w:pPr>
              <w:autoSpaceDE w:val="0"/>
              <w:autoSpaceDN w:val="0"/>
              <w:adjustRightInd w:val="0"/>
              <w:jc w:val="both"/>
              <w:rPr>
                <w:rFonts w:ascii="Arial" w:hAnsi="Arial" w:cs="Arial"/>
                <w:sz w:val="20"/>
                <w:szCs w:val="20"/>
                <w:lang w:val="es-ES"/>
              </w:rPr>
            </w:pPr>
            <w:r w:rsidRPr="000078C7">
              <w:rPr>
                <w:rFonts w:ascii="Arial" w:hAnsi="Arial" w:cs="Arial"/>
                <w:sz w:val="20"/>
                <w:szCs w:val="20"/>
                <w:lang w:val="es-ES"/>
              </w:rPr>
              <w:t xml:space="preserve">  </w:t>
            </w:r>
          </w:p>
          <w:p w:rsidR="006E6FED" w:rsidRPr="000078C7" w:rsidRDefault="006E6FED" w:rsidP="006E6FED">
            <w:pPr>
              <w:numPr>
                <w:ilvl w:val="2"/>
                <w:numId w:val="11"/>
              </w:numPr>
              <w:tabs>
                <w:tab w:val="clear" w:pos="1571"/>
              </w:tabs>
              <w:autoSpaceDE w:val="0"/>
              <w:autoSpaceDN w:val="0"/>
              <w:adjustRightInd w:val="0"/>
              <w:ind w:left="714"/>
              <w:jc w:val="both"/>
              <w:rPr>
                <w:rFonts w:ascii="Arial" w:hAnsi="Arial" w:cs="Arial"/>
                <w:b/>
                <w:sz w:val="20"/>
                <w:szCs w:val="20"/>
                <w:lang w:val="es-ES"/>
              </w:rPr>
            </w:pPr>
            <w:r w:rsidRPr="000078C7">
              <w:rPr>
                <w:rFonts w:ascii="Arial" w:hAnsi="Arial" w:cs="Arial"/>
                <w:b/>
                <w:sz w:val="20"/>
                <w:szCs w:val="20"/>
                <w:lang w:val="es-ES"/>
              </w:rPr>
              <w:t>Productos a cargo del CONTRATISTA.</w:t>
            </w:r>
          </w:p>
          <w:p w:rsidR="00507232" w:rsidRPr="000078C7" w:rsidRDefault="00507232" w:rsidP="00507232">
            <w:pPr>
              <w:autoSpaceDE w:val="0"/>
              <w:autoSpaceDN w:val="0"/>
              <w:adjustRightInd w:val="0"/>
              <w:ind w:left="714"/>
              <w:jc w:val="both"/>
              <w:rPr>
                <w:rFonts w:ascii="Arial" w:hAnsi="Arial" w:cs="Arial"/>
                <w:b/>
                <w:sz w:val="20"/>
                <w:szCs w:val="20"/>
                <w:lang w:val="es-ES"/>
              </w:rPr>
            </w:pPr>
          </w:p>
          <w:p w:rsidR="006E6FED" w:rsidRPr="000078C7" w:rsidRDefault="006E6FED" w:rsidP="006E6FED">
            <w:pPr>
              <w:numPr>
                <w:ilvl w:val="0"/>
                <w:numId w:val="12"/>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Atención asistencial. El contratista realizará todas las actividades de su experticia asistencial, que se presenten a  nivel ambulatorio y hospitalario, en las áreas del Instituto que lo requieran.</w:t>
            </w:r>
          </w:p>
          <w:p w:rsidR="006E6FED" w:rsidRPr="000078C7" w:rsidRDefault="006E6FED" w:rsidP="006E6FED">
            <w:pPr>
              <w:numPr>
                <w:ilvl w:val="0"/>
                <w:numId w:val="12"/>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Digitación historia clínica en SAP. El contratista registrará toda la información completa, íntegra y suficiente que refleje los actos médicos, como base para una adecuada facturación de la actividad desarrollada por la empresa contratada.</w:t>
            </w:r>
          </w:p>
          <w:p w:rsidR="006E6FED" w:rsidRPr="000078C7" w:rsidRDefault="006E6FED" w:rsidP="006E6FED">
            <w:pPr>
              <w:numPr>
                <w:ilvl w:val="0"/>
                <w:numId w:val="12"/>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Disposición de  un sistema de gestión de la calidad asistencial alineado con el Instituto. El sistema debe incluir: procesos documentados; auditoría de calidad sobre registro de historia clínica, gestión del riesgo, detección y análisis de eventos adversos; seguimiento de indicadores de calidad y oportunidad; ejecución de planes de mejoramiento y PQRS.</w:t>
            </w:r>
          </w:p>
          <w:p w:rsidR="006E6FED" w:rsidRPr="000078C7" w:rsidRDefault="006E6FED" w:rsidP="006E6FED">
            <w:pPr>
              <w:numPr>
                <w:ilvl w:val="0"/>
                <w:numId w:val="12"/>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Elaboración y disposición de protocolos de atención definidos por las resoluciones vigentes de habilitación en salud, los cuales deben ser avalados por el Instituto.</w:t>
            </w:r>
          </w:p>
          <w:p w:rsidR="006E6FED" w:rsidRPr="000078C7" w:rsidRDefault="006E6FED" w:rsidP="006E6FED">
            <w:pPr>
              <w:numPr>
                <w:ilvl w:val="0"/>
                <w:numId w:val="12"/>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Actividades Docentes. El CONTRATISTA realizará las actividades docentes, de acuerdo con las necesidades y estructura existentes.</w:t>
            </w:r>
          </w:p>
          <w:p w:rsidR="006E6FED" w:rsidRPr="000078C7" w:rsidRDefault="006E6FED" w:rsidP="006E6FED">
            <w:pPr>
              <w:numPr>
                <w:ilvl w:val="0"/>
                <w:numId w:val="12"/>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Soportes de facturación y glosas eficiente. Se trabajará de forma conjunta de manera que se realice una facturación completa y efectiva. Así mismo se dará respuesta efectiva u oportuna a los requerimientos que atienda en su cubrimiento adicional.</w:t>
            </w:r>
          </w:p>
          <w:p w:rsidR="006E6FED" w:rsidRPr="000078C7" w:rsidRDefault="006E6FED" w:rsidP="006E6FED">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Uso racional de insumos, dispositivos y medicamentos. Se buscará de forma permanente realizar un consumo racional y eficiente de los recursos.</w:t>
            </w:r>
          </w:p>
          <w:p w:rsidR="006E6FED" w:rsidRPr="000078C7" w:rsidRDefault="006E6FED" w:rsidP="006E6FED">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Gestión de calidad y riesgo. Ambas entidades trabajarán conjuntamente para desarrollar los sistemas de gestión de calidad, del riesgo y la acreditación institucional.</w:t>
            </w:r>
          </w:p>
          <w:p w:rsidR="006E6FED" w:rsidRPr="000078C7" w:rsidRDefault="006E6FED" w:rsidP="006E6FED">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Participación en comités y juntas médicas. Se realizará una participación en los comités que se requieran de acuerdo con la actividad.</w:t>
            </w:r>
          </w:p>
          <w:p w:rsidR="006E6FED" w:rsidRPr="000078C7" w:rsidRDefault="006E6FED" w:rsidP="006E6FED">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Seguridad del paciente. Desarrollar todas las acciones conjuntas a fin de garantizar seguridad en el paciente.</w:t>
            </w:r>
          </w:p>
          <w:p w:rsidR="006E6FED" w:rsidRPr="000078C7" w:rsidRDefault="006E6FED" w:rsidP="006E6FED">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lastRenderedPageBreak/>
              <w:t>Reportes de información tanto de requerimientos internos como externos.</w:t>
            </w:r>
          </w:p>
          <w:p w:rsidR="008E5094" w:rsidRPr="000078C7" w:rsidRDefault="008E5094" w:rsidP="008E5094">
            <w:pPr>
              <w:numPr>
                <w:ilvl w:val="0"/>
                <w:numId w:val="12"/>
              </w:numPr>
              <w:tabs>
                <w:tab w:val="clear" w:pos="720"/>
                <w:tab w:val="num" w:pos="212"/>
              </w:tabs>
              <w:autoSpaceDE w:val="0"/>
              <w:autoSpaceDN w:val="0"/>
              <w:adjustRightInd w:val="0"/>
              <w:ind w:left="212" w:hanging="212"/>
              <w:jc w:val="both"/>
              <w:rPr>
                <w:rFonts w:ascii="Arial" w:hAnsi="Arial" w:cs="Arial"/>
                <w:sz w:val="20"/>
                <w:szCs w:val="20"/>
                <w:lang w:val="es-ES"/>
              </w:rPr>
            </w:pPr>
            <w:r w:rsidRPr="000078C7">
              <w:rPr>
                <w:rFonts w:ascii="Arial" w:hAnsi="Arial" w:cs="Arial"/>
                <w:sz w:val="20"/>
                <w:szCs w:val="20"/>
                <w:lang w:val="es-ES"/>
              </w:rPr>
              <w:t>Debe realizarse la actividad asistencial de conformidad con los lineamientos establecidos en el modelo de atención, las unidades funcionales, las rutas de atención, las guías y protocolos de atención, los criterios de habilitación y acreditación y en el marco específico establecido de acuerdo con el mecanismo de contratación (evento, paquetes, conjuntos de atención integral, presupuesto o pago global prospectivo u otro mecanismo que establezca el Instituto).</w:t>
            </w:r>
          </w:p>
          <w:p w:rsidR="008E5094" w:rsidRPr="000078C7" w:rsidRDefault="008E5094" w:rsidP="008E5094">
            <w:pPr>
              <w:autoSpaceDE w:val="0"/>
              <w:autoSpaceDN w:val="0"/>
              <w:adjustRightInd w:val="0"/>
              <w:jc w:val="both"/>
              <w:rPr>
                <w:rFonts w:ascii="Arial" w:hAnsi="Arial" w:cs="Arial"/>
                <w:sz w:val="20"/>
                <w:szCs w:val="20"/>
                <w:lang w:val="es-ES"/>
              </w:rPr>
            </w:pPr>
          </w:p>
          <w:p w:rsidR="006E6FED" w:rsidRPr="000078C7" w:rsidRDefault="006E6FED" w:rsidP="006E6FED">
            <w:pPr>
              <w:numPr>
                <w:ilvl w:val="1"/>
                <w:numId w:val="11"/>
              </w:numPr>
              <w:autoSpaceDE w:val="0"/>
              <w:autoSpaceDN w:val="0"/>
              <w:adjustRightInd w:val="0"/>
              <w:jc w:val="both"/>
              <w:rPr>
                <w:rFonts w:ascii="Arial" w:hAnsi="Arial" w:cs="Arial"/>
                <w:b/>
                <w:sz w:val="20"/>
                <w:szCs w:val="20"/>
                <w:lang w:val="es-ES"/>
              </w:rPr>
            </w:pPr>
            <w:r w:rsidRPr="000078C7">
              <w:rPr>
                <w:rFonts w:ascii="Arial" w:hAnsi="Arial" w:cs="Arial"/>
                <w:b/>
                <w:sz w:val="20"/>
                <w:szCs w:val="20"/>
                <w:lang w:val="es-ES"/>
              </w:rPr>
              <w:t>Parámetros del contrato.</w:t>
            </w:r>
          </w:p>
          <w:p w:rsidR="006E6FED" w:rsidRPr="000078C7" w:rsidRDefault="006E6FED" w:rsidP="006E6FED">
            <w:pPr>
              <w:jc w:val="both"/>
              <w:rPr>
                <w:rFonts w:ascii="Arial" w:hAnsi="Arial" w:cs="Arial"/>
                <w:sz w:val="20"/>
                <w:szCs w:val="20"/>
                <w:lang w:val="es-MX"/>
              </w:rPr>
            </w:pPr>
          </w:p>
          <w:p w:rsidR="006E6FED" w:rsidRPr="000078C7" w:rsidRDefault="006E6FED" w:rsidP="00507232">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La elección del contratista, se hace mediante convocatoria que se rige  por los requisitos señalados en los presentes términos, en el marco legal vigente aplicable al Instituto.</w:t>
            </w:r>
          </w:p>
          <w:p w:rsidR="006E6FED" w:rsidRPr="000078C7" w:rsidRDefault="006E6FED" w:rsidP="00507232">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La elección del contratista se hace únicamente respecto  de personas jurídicas que estén en capacidad jurídica, financiera y técnica de cumplir con los requisitos del contrato.</w:t>
            </w:r>
          </w:p>
          <w:p w:rsidR="006E6FED" w:rsidRPr="000078C7" w:rsidRDefault="006E6FED" w:rsidP="00507232">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 xml:space="preserve">La descripción detallada de los requerimientos técnicos se presenta en el Anexo No. 3 de la presente convocatoria. </w:t>
            </w:r>
          </w:p>
          <w:p w:rsidR="006E6FED" w:rsidRPr="000078C7" w:rsidRDefault="006E6FED" w:rsidP="00507232">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 xml:space="preserve">Los perfiles de talento humano que utilice el contratista para llevar a cabo sus responsabilidades dentro del contrato, serán de su exclusivo manejo y responsabilidad en todos los aspectos, debiendo garantizar todos y cada uno de los derechos laborales y de seguridad social que correspondan. </w:t>
            </w:r>
            <w:r w:rsidRPr="000078C7">
              <w:rPr>
                <w:rFonts w:ascii="Arial" w:hAnsi="Arial" w:cs="Arial"/>
                <w:b/>
                <w:sz w:val="20"/>
                <w:szCs w:val="20"/>
                <w:u w:val="single"/>
                <w:lang w:val="es-ES"/>
              </w:rPr>
              <w:t>Los perfiles de talento humano contratado por el oferente adjudicado debe estar previamente avalado por el Grupo  Área de Gestión y Desarrollo del Talento Humano del Instituto Nacional de Cancerología ESE.</w:t>
            </w:r>
          </w:p>
          <w:p w:rsidR="006E6FED" w:rsidRPr="000078C7" w:rsidRDefault="006E6FED" w:rsidP="00507232">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 xml:space="preserve">El Instituto procederá a pagar dentro de sus obligaciones del contrato, la prestación del servicio realizado. El pago se realizará de acuerdo con indicadores de desempeño. </w:t>
            </w:r>
          </w:p>
          <w:p w:rsidR="006E6FED" w:rsidRPr="000078C7" w:rsidRDefault="006E6FED" w:rsidP="00507232">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En desarrollo del contrato, corresponde al Instituto realizar el soporte administrativo, logístico, de equipos y de sistemas; adicionalmente el suministro de equipos e insumos requeridos.</w:t>
            </w:r>
          </w:p>
          <w:p w:rsidR="0055095A" w:rsidRPr="000078C7" w:rsidRDefault="006E6FED" w:rsidP="00507232">
            <w:pPr>
              <w:numPr>
                <w:ilvl w:val="0"/>
                <w:numId w:val="13"/>
              </w:numPr>
              <w:tabs>
                <w:tab w:val="clear" w:pos="720"/>
              </w:tabs>
              <w:autoSpaceDE w:val="0"/>
              <w:autoSpaceDN w:val="0"/>
              <w:adjustRightInd w:val="0"/>
              <w:ind w:left="147" w:hanging="142"/>
              <w:jc w:val="both"/>
              <w:rPr>
                <w:rFonts w:ascii="Arial" w:hAnsi="Arial" w:cs="Arial"/>
                <w:sz w:val="20"/>
                <w:szCs w:val="20"/>
                <w:lang w:val="es-ES"/>
              </w:rPr>
            </w:pPr>
            <w:r w:rsidRPr="000078C7">
              <w:rPr>
                <w:rFonts w:ascii="Arial" w:hAnsi="Arial" w:cs="Arial"/>
                <w:sz w:val="20"/>
                <w:szCs w:val="20"/>
                <w:lang w:val="es-ES"/>
              </w:rPr>
              <w:t>En desarrollo del contrato, el contratista  debe realizar la atención asistencial,  el registro íntegro y completo de las actividades adicionales en la historia clínica SAP, además de realizar una atención al usuario de excelencia, con calidad y calidez.</w:t>
            </w:r>
          </w:p>
          <w:p w:rsidR="00244E7A" w:rsidRPr="000078C7" w:rsidRDefault="00244E7A" w:rsidP="006E6FED">
            <w:pPr>
              <w:jc w:val="both"/>
              <w:rPr>
                <w:rFonts w:ascii="Arial" w:hAnsi="Arial" w:cs="Arial"/>
                <w:sz w:val="20"/>
                <w:szCs w:val="20"/>
              </w:rPr>
            </w:pPr>
          </w:p>
        </w:tc>
      </w:tr>
      <w:tr w:rsidR="0055095A" w:rsidRPr="000078C7" w:rsidTr="00244E7A">
        <w:trPr>
          <w:trHeight w:val="567"/>
        </w:trPr>
        <w:tc>
          <w:tcPr>
            <w:tcW w:w="10132" w:type="dxa"/>
            <w:gridSpan w:val="2"/>
            <w:tcBorders>
              <w:top w:val="single" w:sz="4" w:space="0" w:color="auto"/>
              <w:bottom w:val="single" w:sz="4" w:space="0" w:color="auto"/>
            </w:tcBorders>
            <w:shd w:val="clear" w:color="auto" w:fill="D9D9D9" w:themeFill="background1" w:themeFillShade="D9"/>
            <w:vAlign w:val="center"/>
          </w:tcPr>
          <w:p w:rsidR="0055095A" w:rsidRPr="000078C7" w:rsidRDefault="0055095A" w:rsidP="00244E7A">
            <w:pPr>
              <w:pStyle w:val="Prrafodelista"/>
              <w:numPr>
                <w:ilvl w:val="0"/>
                <w:numId w:val="1"/>
              </w:numPr>
              <w:rPr>
                <w:rFonts w:ascii="Arial" w:hAnsi="Arial" w:cs="Arial"/>
                <w:b/>
                <w:sz w:val="20"/>
                <w:szCs w:val="20"/>
              </w:rPr>
            </w:pPr>
            <w:r w:rsidRPr="000078C7">
              <w:rPr>
                <w:rFonts w:ascii="Arial" w:hAnsi="Arial" w:cs="Arial"/>
                <w:b/>
                <w:sz w:val="20"/>
                <w:szCs w:val="20"/>
              </w:rPr>
              <w:lastRenderedPageBreak/>
              <w:t xml:space="preserve">Objeto </w:t>
            </w:r>
            <w:r w:rsidRPr="000078C7">
              <w:rPr>
                <w:rFonts w:ascii="Arial" w:hAnsi="Arial" w:cs="Arial"/>
                <w:sz w:val="20"/>
                <w:szCs w:val="20"/>
              </w:rPr>
              <w:t xml:space="preserve"> </w:t>
            </w:r>
          </w:p>
        </w:tc>
      </w:tr>
      <w:tr w:rsidR="003F760B" w:rsidRPr="000078C7" w:rsidTr="00507232">
        <w:trPr>
          <w:trHeight w:val="477"/>
        </w:trPr>
        <w:tc>
          <w:tcPr>
            <w:tcW w:w="10132" w:type="dxa"/>
            <w:gridSpan w:val="2"/>
            <w:tcBorders>
              <w:top w:val="single" w:sz="4" w:space="0" w:color="auto"/>
              <w:bottom w:val="single" w:sz="4" w:space="0" w:color="auto"/>
            </w:tcBorders>
            <w:shd w:val="clear" w:color="auto" w:fill="auto"/>
          </w:tcPr>
          <w:p w:rsidR="0039390C" w:rsidRPr="000078C7" w:rsidRDefault="0039390C" w:rsidP="0039390C">
            <w:pPr>
              <w:jc w:val="both"/>
              <w:rPr>
                <w:rFonts w:ascii="Arial" w:hAnsi="Arial" w:cs="Arial"/>
                <w:sz w:val="20"/>
                <w:szCs w:val="20"/>
              </w:rPr>
            </w:pPr>
          </w:p>
          <w:p w:rsidR="0039390C" w:rsidRPr="000078C7" w:rsidRDefault="0039390C" w:rsidP="0039390C">
            <w:pPr>
              <w:jc w:val="both"/>
              <w:rPr>
                <w:rFonts w:ascii="Arial" w:hAnsi="Arial" w:cs="Arial"/>
                <w:color w:val="000000"/>
                <w:sz w:val="20"/>
                <w:szCs w:val="20"/>
                <w:shd w:val="clear" w:color="auto" w:fill="FFFFFF"/>
              </w:rPr>
            </w:pPr>
            <w:r w:rsidRPr="000078C7">
              <w:rPr>
                <w:rFonts w:ascii="Arial" w:hAnsi="Arial" w:cs="Arial"/>
                <w:sz w:val="20"/>
                <w:szCs w:val="20"/>
              </w:rPr>
              <w:t xml:space="preserve">2.1 OBJETO. </w:t>
            </w:r>
            <w:r w:rsidRPr="000078C7">
              <w:rPr>
                <w:rFonts w:ascii="Arial" w:hAnsi="Arial" w:cs="Arial"/>
                <w:color w:val="000000"/>
                <w:sz w:val="20"/>
                <w:szCs w:val="20"/>
                <w:shd w:val="clear" w:color="auto" w:fill="FFFFFF"/>
              </w:rPr>
              <w:t xml:space="preserve">EL INSTITUTO NACIONAL DE CANCEROLOGIA - EMPRESA SOCIAL DEL ESTADO - INVITA A PRESENTAR PROPUESTAS PARA LA GESTION DE PROCESOS Y PROCEDIMIENTOS UNIDOS A PRODUCTOS ESPECÍFICOS QUE CORRESPONDEN A LA PRESTACION DE SERVICIOS MÉDICOS DE </w:t>
            </w:r>
            <w:r w:rsidR="00FB0DF3" w:rsidRPr="000078C7">
              <w:rPr>
                <w:rFonts w:ascii="Arial" w:hAnsi="Arial" w:cs="Arial"/>
                <w:b/>
                <w:bCs/>
                <w:sz w:val="20"/>
                <w:szCs w:val="20"/>
              </w:rPr>
              <w:t>CARDIOLOGÍA</w:t>
            </w:r>
            <w:r w:rsidRPr="000078C7">
              <w:rPr>
                <w:rFonts w:ascii="Arial" w:hAnsi="Arial" w:cs="Arial"/>
                <w:color w:val="000000"/>
                <w:sz w:val="20"/>
                <w:szCs w:val="20"/>
                <w:shd w:val="clear" w:color="auto" w:fill="FFFFFF"/>
              </w:rPr>
              <w:t>, QUE SE REQUIERA EN EL INSTITUTO, EN FORMA TERCERIZADA, AUTOGESTIONARIA, CON AUTOCONTROL Y AUTOGOBIERNO, EN FORMA INDEPENDIENTE Y AUTONOMA Y DE ACUERDO CON LAS CONDICIONES ESTABLECIDAS EN LA NORMATIVA VIGENTE, LOS PRESENTES TERMINOS DE CONDICIONES, Y EL CONTRATO QUE SE CELEBRE PARA EL EFECTO.</w:t>
            </w:r>
          </w:p>
          <w:p w:rsidR="00DB171B" w:rsidRPr="000078C7" w:rsidRDefault="00DB171B" w:rsidP="0039390C">
            <w:pPr>
              <w:jc w:val="both"/>
              <w:rPr>
                <w:rFonts w:ascii="Arial" w:hAnsi="Arial" w:cs="Arial"/>
                <w:sz w:val="20"/>
                <w:szCs w:val="20"/>
                <w:lang w:val="es-ES"/>
              </w:rPr>
            </w:pPr>
          </w:p>
          <w:p w:rsidR="0039390C" w:rsidRPr="000078C7" w:rsidRDefault="0039390C" w:rsidP="0039390C">
            <w:pPr>
              <w:rPr>
                <w:rFonts w:ascii="Arial" w:hAnsi="Arial" w:cs="Arial"/>
                <w:sz w:val="20"/>
                <w:szCs w:val="20"/>
              </w:rPr>
            </w:pPr>
            <w:r w:rsidRPr="000078C7">
              <w:rPr>
                <w:rFonts w:ascii="Arial" w:hAnsi="Arial" w:cs="Arial"/>
                <w:sz w:val="20"/>
                <w:szCs w:val="20"/>
              </w:rPr>
              <w:t>2.2  CARACTERISTICAS Y ESPECIFICACIONES TÉCNICAS.</w:t>
            </w:r>
          </w:p>
          <w:p w:rsidR="0039390C" w:rsidRPr="000078C7" w:rsidRDefault="0039390C" w:rsidP="0039390C">
            <w:pPr>
              <w:widowControl w:val="0"/>
              <w:autoSpaceDE w:val="0"/>
              <w:autoSpaceDN w:val="0"/>
              <w:adjustRightInd w:val="0"/>
              <w:jc w:val="both"/>
              <w:rPr>
                <w:rFonts w:ascii="Arial" w:hAnsi="Arial" w:cs="Arial"/>
                <w:sz w:val="20"/>
                <w:szCs w:val="20"/>
              </w:rPr>
            </w:pPr>
          </w:p>
          <w:p w:rsidR="00766CB4" w:rsidRPr="000078C7" w:rsidRDefault="00766CB4" w:rsidP="00766CB4">
            <w:pPr>
              <w:widowControl w:val="0"/>
              <w:autoSpaceDE w:val="0"/>
              <w:autoSpaceDN w:val="0"/>
              <w:adjustRightInd w:val="0"/>
              <w:jc w:val="both"/>
              <w:rPr>
                <w:rFonts w:ascii="Arial" w:hAnsi="Arial" w:cs="Arial"/>
                <w:sz w:val="20"/>
                <w:szCs w:val="20"/>
              </w:rPr>
            </w:pPr>
            <w:r w:rsidRPr="000078C7">
              <w:rPr>
                <w:rFonts w:ascii="Arial" w:hAnsi="Arial" w:cs="Arial"/>
                <w:sz w:val="20"/>
                <w:szCs w:val="20"/>
              </w:rPr>
              <w:t>Especificaciones Técnicas a contratar: El Instituto Nacional de Cancerología Empresa Social del Estado, está interesado en seleccionar al proponente que le permita llevar a cabo la gestión externalizada de los procesos y procedimientos enunciados dentro del modelo y en las condiciones establecidas en los presentes términos de referencia, la normatividad vigente y el contrato que se celebre para el efecto.</w:t>
            </w:r>
          </w:p>
          <w:p w:rsidR="0039390C" w:rsidRPr="000078C7" w:rsidRDefault="0039390C" w:rsidP="00FB0DF3">
            <w:pPr>
              <w:widowControl w:val="0"/>
              <w:autoSpaceDE w:val="0"/>
              <w:autoSpaceDN w:val="0"/>
              <w:adjustRightInd w:val="0"/>
              <w:jc w:val="both"/>
              <w:rPr>
                <w:rFonts w:ascii="Arial" w:hAnsi="Arial" w:cs="Arial"/>
                <w:sz w:val="20"/>
                <w:szCs w:val="20"/>
              </w:rPr>
            </w:pPr>
          </w:p>
          <w:p w:rsidR="00862C7D" w:rsidRPr="000078C7" w:rsidRDefault="0039390C" w:rsidP="00FB0DF3">
            <w:pPr>
              <w:jc w:val="both"/>
              <w:rPr>
                <w:rFonts w:ascii="Arial" w:hAnsi="Arial" w:cs="Arial"/>
                <w:sz w:val="20"/>
                <w:szCs w:val="20"/>
              </w:rPr>
            </w:pPr>
            <w:r w:rsidRPr="000078C7">
              <w:rPr>
                <w:rFonts w:ascii="Arial" w:hAnsi="Arial" w:cs="Arial"/>
                <w:sz w:val="20"/>
                <w:szCs w:val="20"/>
              </w:rPr>
              <w:t>Para el efecto podrán ofertar en la presente convocatoria, las sociedades, corporaciones, asociaciones de profesionales, fundaciones, entidades de tipo asociativo, directamente, en unión temporal o en consorcio dentro del marco legal vigente,  que cuenten con idoneidad, experiencia, capacidad y competencia para desarrollar el objeto de la presente invitación, que obren por su cuenta y riesgo  y que funcione como tercero externo, con autonomía, autogestión, autogobierno y autocontrol,  a fin de que   real</w:t>
            </w:r>
            <w:r w:rsidR="00EA68C5" w:rsidRPr="000078C7">
              <w:rPr>
                <w:rFonts w:ascii="Arial" w:hAnsi="Arial" w:cs="Arial"/>
                <w:sz w:val="20"/>
                <w:szCs w:val="20"/>
              </w:rPr>
              <w:t xml:space="preserve">ice un contrato de suministro de servicios </w:t>
            </w:r>
            <w:r w:rsidR="00EA68C5" w:rsidRPr="000078C7">
              <w:rPr>
                <w:rFonts w:ascii="Arial" w:hAnsi="Arial" w:cs="Arial"/>
                <w:sz w:val="20"/>
                <w:szCs w:val="20"/>
              </w:rPr>
              <w:lastRenderedPageBreak/>
              <w:t>de cardiología</w:t>
            </w:r>
            <w:r w:rsidRPr="000078C7">
              <w:rPr>
                <w:rFonts w:ascii="Arial" w:hAnsi="Arial" w:cs="Arial"/>
                <w:sz w:val="20"/>
                <w:szCs w:val="20"/>
              </w:rPr>
              <w:t xml:space="preserve">  que le permita dentro de las exigencias establecidas,  llevar a cabo las actividades requeridas por el Instituto Nacional de Cancerología ESE, de acuerdo con el objeto, el modelo y los requerimientos que se dan a conocer en esta convocatoria.</w:t>
            </w:r>
          </w:p>
          <w:p w:rsidR="00244E7A" w:rsidRPr="000078C7" w:rsidRDefault="00244E7A" w:rsidP="00FB0DF3">
            <w:pPr>
              <w:jc w:val="both"/>
              <w:rPr>
                <w:rFonts w:ascii="Arial" w:hAnsi="Arial" w:cs="Arial"/>
                <w:sz w:val="20"/>
                <w:szCs w:val="20"/>
              </w:rPr>
            </w:pPr>
          </w:p>
        </w:tc>
      </w:tr>
      <w:tr w:rsidR="0055095A" w:rsidRPr="000078C7" w:rsidTr="00244E7A">
        <w:trPr>
          <w:trHeight w:val="567"/>
        </w:trPr>
        <w:tc>
          <w:tcPr>
            <w:tcW w:w="10132" w:type="dxa"/>
            <w:gridSpan w:val="2"/>
            <w:tcBorders>
              <w:top w:val="single" w:sz="4" w:space="0" w:color="auto"/>
              <w:bottom w:val="single" w:sz="4" w:space="0" w:color="auto"/>
            </w:tcBorders>
            <w:shd w:val="clear" w:color="auto" w:fill="D9D9D9" w:themeFill="background1" w:themeFillShade="D9"/>
            <w:vAlign w:val="center"/>
          </w:tcPr>
          <w:p w:rsidR="0055095A" w:rsidRPr="000078C7" w:rsidRDefault="0055095A" w:rsidP="00862C7D">
            <w:pPr>
              <w:pStyle w:val="Prrafodelista"/>
              <w:numPr>
                <w:ilvl w:val="0"/>
                <w:numId w:val="1"/>
              </w:numPr>
              <w:jc w:val="both"/>
              <w:rPr>
                <w:rFonts w:ascii="Arial" w:hAnsi="Arial" w:cs="Arial"/>
                <w:b/>
                <w:sz w:val="20"/>
                <w:szCs w:val="20"/>
              </w:rPr>
            </w:pPr>
            <w:r w:rsidRPr="000078C7">
              <w:rPr>
                <w:rFonts w:ascii="Arial" w:hAnsi="Arial" w:cs="Arial"/>
                <w:b/>
                <w:sz w:val="20"/>
                <w:szCs w:val="20"/>
              </w:rPr>
              <w:lastRenderedPageBreak/>
              <w:t>Obligaciones del contratista para la correcta ejecución del contrato</w:t>
            </w:r>
          </w:p>
        </w:tc>
      </w:tr>
      <w:tr w:rsidR="003F760B" w:rsidRPr="000078C7" w:rsidTr="002D76DD">
        <w:trPr>
          <w:trHeight w:val="335"/>
        </w:trPr>
        <w:tc>
          <w:tcPr>
            <w:tcW w:w="10132" w:type="dxa"/>
            <w:gridSpan w:val="2"/>
            <w:tcBorders>
              <w:top w:val="single" w:sz="4" w:space="0" w:color="auto"/>
              <w:bottom w:val="single" w:sz="4" w:space="0" w:color="auto"/>
            </w:tcBorders>
            <w:shd w:val="clear" w:color="auto" w:fill="FFFFFF"/>
            <w:vAlign w:val="center"/>
          </w:tcPr>
          <w:p w:rsidR="0039390C" w:rsidRPr="000078C7" w:rsidRDefault="0039390C" w:rsidP="0039390C">
            <w:pPr>
              <w:jc w:val="both"/>
              <w:rPr>
                <w:rFonts w:ascii="Arial" w:hAnsi="Arial" w:cs="Arial"/>
                <w:sz w:val="20"/>
                <w:szCs w:val="20"/>
              </w:rPr>
            </w:pPr>
          </w:p>
          <w:p w:rsidR="00507232" w:rsidRPr="000078C7" w:rsidRDefault="006E6FED" w:rsidP="00507232">
            <w:pPr>
              <w:pStyle w:val="Prrafodelista"/>
              <w:ind w:left="0"/>
              <w:jc w:val="both"/>
              <w:rPr>
                <w:rFonts w:ascii="Arial" w:hAnsi="Arial" w:cs="Arial"/>
                <w:color w:val="000000"/>
                <w:sz w:val="20"/>
                <w:szCs w:val="20"/>
              </w:rPr>
            </w:pPr>
            <w:r w:rsidRPr="000078C7">
              <w:rPr>
                <w:rFonts w:ascii="Arial" w:hAnsi="Arial" w:cs="Arial"/>
                <w:sz w:val="20"/>
                <w:szCs w:val="20"/>
              </w:rPr>
              <w:t>Dentro de la ejecución del objeto contractual, el  CONTRATISTA se obliga a: 1.) Garantizar que el bien o servicio contratado cumpla con las condiciones técnicas especificadas. 2.) Garantizar la atención oportuna dentro de los parámetros contratados 3.)  Dar cumplimiento a las garantías pactadas. 4.)  Realizar la capacitación necesaria para prestar el servicio de forma idónea  5.) Cumplir los procedimientos en los servicios asistenciales, de apoyo y complementarios de salud, específicamente de los servicios contratados por el INSTITUTO. Se debe dar cumplimiento a las resoluciones vigentes de habilitación en salud. 6.) Desarrollar los procesos y procedimientos servicios asistenciales, de apoyo y complementarios de salud, específicamente los servicios especializados  contratados, con calidad, seguridad, pertinencia técnico científica, oportunidad y suficiencia, dando cumplimiento a los protocolos, guías, cumplir con los requerimientos del sistema de gestión de calidad institucional (sistema de desempeño institucional), orientados a satisfacer las necesidades y requisitos de usuarios y pacientes, contribución y participación en habilitación, procesos de certificación, acreditación y en general lo concerniente al sistema de calidad institucional. 7.)  Respetar los derechos de los pacientes y cumplir el código de ética médica y todas las disposiciones legales pertinentes que como prestadores en una institución del área de la salud están obligados, en el área asistencial; 8.) Realizar los procesos y procedimientos especiales propios de su campo de acción. 9.) Participar en las actividades clínicas, asistenciales y/o las conexas necesarias para cumplir con el proceso integral en las cuales el INSTITUTO requiera su intervención; 10.) Responder por la adecuada y racional utilización de los insumos, equipos y demás recursos del INSTITUTO que sean destinados para el cumplimiento de sus actividades contractuales. 11.) Guardar la confidenciali</w:t>
            </w:r>
            <w:r w:rsidR="006B60B8">
              <w:rPr>
                <w:rFonts w:ascii="Arial" w:hAnsi="Arial" w:cs="Arial"/>
                <w:sz w:val="20"/>
                <w:szCs w:val="20"/>
              </w:rPr>
              <w:t>dad de toda la información que l</w:t>
            </w:r>
            <w:r w:rsidRPr="000078C7">
              <w:rPr>
                <w:rFonts w:ascii="Arial" w:hAnsi="Arial" w:cs="Arial"/>
                <w:sz w:val="20"/>
                <w:szCs w:val="20"/>
              </w:rPr>
              <w:t xml:space="preserve">e sea entregada bajo su custodia o que por cualquiera otra circunstancia debe conocer o manipular y responder patrimonialmente por los perjuicios de su divulgación y/o utilización indebida; 12.) PERFILES PARA LA PRESTACIÓN DEL SERVICIO  CONTRATADO: Se requiere que el CONTRATISTA oferte los perfiles en horas acordes con la oferta, dando cumplimiento estricto a las resoluciones vigentes de habilitación en salud. 12.1) El CONTRATISTA debe cumplir con los siguientes criterios en la gestión de talento humano: 12.2) Novedades de retiros e ingresos. Deben reportarse inmediatamente al supervisor del contrato, quien los avalará por escrito. Al inicio del contrato y de manera mensual, deberá presentarse agendas, que será así mismo avalado por el supervisor del contrato. 12.3) Contar con historias laborales que cumplan con los requerimientos de gestión documental armonizado con las historias laborales del INSTITUTO. 12.4) En general todos los procesos de talento humano se armonizarán con  los planes institucionales, de forma que se trabaje en forma conjunta y sinérgica. 12.5) Desarrollar actividades de gestión de talento humano, a través de los programas de  Bienestar, Capacitación y Seguridad y Salud en el Trabajo de común acuerdo y de forma coordinada con las actividades del INSTITUTO. 12.6) Realizar de forma obligatoria inducción y reinducción a quienes vengan a su nombre a prestar servicios al Instituto y garantizar su participación en la etapa de entrenamiento en el puesto de trabajo. 12.7) Suministrar los elementos de protección para la ejecución de la labor, de conformidad a  los peligros identificados en el desarrollo de las actividades y armonizado con la matriz de elementos de protección definida en el INSTITUTO en cuanto a condiciones de calidad y cumplimiento de normas técnicas. 12.8) Dotar a quienes vengan en su nombre a prestar servicios al Instituto  de elementos de confort y adaptaciones necesarias para desarrollar su labor en el caso que por una condición de salud por parte de la ARL o EPS le sean emitidas recomendaciones médico-laborales. 12.9) El personal que preste los servicios, deberá tener un carné de ingreso (número de identificación) obligatorio para acceder al INSTITUTO, igualmente deberá estar debidamente identificado con el carné expedido por el CONTRATISTA, carné que lo identifica como empleado de la entidad contratada como también carné correspondiente de la ARL. 12.10)  Dar cumplimiento con  toda la normatividad laboral y del Sistema General de Seguridad  y Salud en el Trabajo. </w:t>
            </w:r>
            <w:r w:rsidR="008E5094" w:rsidRPr="000078C7">
              <w:rPr>
                <w:rFonts w:ascii="Arial" w:hAnsi="Arial" w:cs="Arial"/>
                <w:sz w:val="20"/>
                <w:szCs w:val="20"/>
              </w:rPr>
              <w:t xml:space="preserve">12.11) Adjuntar mensualmente a la facturación el pago de afiliación al Sistema General de  Seguridad Social (ARL, EPS y AFP), pago de parafiscales incluyendo afiliación a Caja de Compensación. También el pago correspondiente en caso de alto riesgo. Estos pagos si son certificados por el </w:t>
            </w:r>
            <w:r w:rsidR="008E5094" w:rsidRPr="000078C7">
              <w:rPr>
                <w:rFonts w:ascii="Arial" w:hAnsi="Arial" w:cs="Arial"/>
                <w:sz w:val="20"/>
                <w:szCs w:val="20"/>
              </w:rPr>
              <w:lastRenderedPageBreak/>
              <w:t xml:space="preserve">revisor fiscal, de todas maneras deberán soportarse con el pago real dentro de los 5 días siguientes a la presentación de la certificación para poder tramitar las facturas. Informe de gestión, reporte de indicadores, reporte de salud ocupacional. Toda la información debe estar consolidada y debe ser revisada por parte de la supervisión técnica </w:t>
            </w:r>
            <w:r w:rsidR="00507232" w:rsidRPr="000078C7">
              <w:rPr>
                <w:rFonts w:ascii="Arial" w:hAnsi="Arial" w:cs="Arial"/>
                <w:sz w:val="20"/>
                <w:szCs w:val="20"/>
              </w:rPr>
              <w:t>12.12) Disponer de un sistema de historias laborales acorde con las normas de gestión documental. 12.13) Dar aviso oportuno de aquellos aspectos que puedan generar obstáculos para el desarrollo de la prestación del servicio. 12.14) Todo requerimiento o novedad en la prestación del servicio, debe ser mediante comunicaciones escritas avaladas únicamente por el supervisor del contrato. 12.15) Coordinar las acciones que exija el sistema de gestión de la calidad institucional, así como el sistema de gestión ambiental. 12.16) Mantener los requisitos que se exige BPE Buenas Prácticas de Elaboración (Resolución 444 de 2008) o normas vigentes, caso de aplicar. 12.17) Cumplir  con la reglamentación vigente. 13.) SEGURIDAD Y SALUD EN EL TRABAJO</w:t>
            </w:r>
            <w:r w:rsidR="00507232" w:rsidRPr="000078C7">
              <w:rPr>
                <w:rFonts w:ascii="Arial" w:hAnsi="Arial" w:cs="Arial"/>
                <w:color w:val="FF0000"/>
                <w:sz w:val="20"/>
                <w:szCs w:val="20"/>
              </w:rPr>
              <w:t xml:space="preserve">: </w:t>
            </w:r>
            <w:r w:rsidR="00507232" w:rsidRPr="000078C7">
              <w:rPr>
                <w:rFonts w:ascii="Arial" w:hAnsi="Arial" w:cs="Arial"/>
                <w:sz w:val="20"/>
                <w:szCs w:val="20"/>
              </w:rPr>
              <w:t xml:space="preserve">El oferente debe contar: </w:t>
            </w:r>
            <w:r w:rsidR="00507232" w:rsidRPr="000078C7">
              <w:rPr>
                <w:rFonts w:ascii="Arial" w:hAnsi="Arial" w:cs="Arial"/>
                <w:spacing w:val="-3"/>
                <w:sz w:val="20"/>
                <w:szCs w:val="20"/>
              </w:rPr>
              <w:t>Manual del sistema de gestión de seguridad y salud en el Trabajo (SG-SST), que incluya diagnóstico.</w:t>
            </w:r>
          </w:p>
          <w:p w:rsidR="00507232" w:rsidRPr="000078C7" w:rsidRDefault="00507232" w:rsidP="00507232">
            <w:pPr>
              <w:widowControl w:val="0"/>
              <w:numPr>
                <w:ilvl w:val="0"/>
                <w:numId w:val="7"/>
              </w:numPr>
              <w:autoSpaceDE w:val="0"/>
              <w:autoSpaceDN w:val="0"/>
              <w:adjustRightInd w:val="0"/>
              <w:ind w:left="360"/>
              <w:jc w:val="both"/>
              <w:rPr>
                <w:rFonts w:ascii="Arial" w:hAnsi="Arial" w:cs="Arial"/>
                <w:bCs/>
                <w:sz w:val="20"/>
                <w:szCs w:val="20"/>
              </w:rPr>
            </w:pPr>
            <w:r w:rsidRPr="000078C7">
              <w:rPr>
                <w:rFonts w:ascii="Arial" w:hAnsi="Arial" w:cs="Arial"/>
                <w:spacing w:val="-3"/>
                <w:sz w:val="20"/>
                <w:szCs w:val="20"/>
              </w:rPr>
              <w:t>Política de Seguridad y Salud en el trabajo firmada</w:t>
            </w:r>
          </w:p>
          <w:p w:rsidR="00507232" w:rsidRPr="000078C7" w:rsidRDefault="00507232" w:rsidP="00507232">
            <w:pPr>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Política para la Prevención del Consumo de Alcohol, Tabaco y Drogas firmada.</w:t>
            </w:r>
          </w:p>
          <w:p w:rsidR="00507232" w:rsidRPr="000078C7" w:rsidRDefault="00507232" w:rsidP="00507232">
            <w:pPr>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Reglamento de Higiene y seguridad industrial firmado.</w:t>
            </w:r>
          </w:p>
          <w:p w:rsidR="00507232" w:rsidRPr="000078C7" w:rsidRDefault="00507232" w:rsidP="00507232">
            <w:pPr>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 xml:space="preserve">Matriz de peligros </w:t>
            </w:r>
          </w:p>
          <w:p w:rsidR="00507232" w:rsidRPr="000078C7" w:rsidRDefault="00507232" w:rsidP="00507232">
            <w:pPr>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Matriz de Elementos de Protección Personal</w:t>
            </w:r>
          </w:p>
          <w:p w:rsidR="00507232" w:rsidRPr="000078C7" w:rsidRDefault="00507232" w:rsidP="00507232">
            <w:pPr>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Matriz Legal actualizada</w:t>
            </w:r>
          </w:p>
          <w:p w:rsidR="00507232" w:rsidRPr="000078C7" w:rsidRDefault="00507232" w:rsidP="00507232">
            <w:pPr>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Acta de conformación del COPASST o Vigía en seguridad y salud en el trabajo según corresponda.</w:t>
            </w:r>
          </w:p>
          <w:p w:rsidR="00507232" w:rsidRPr="000078C7" w:rsidRDefault="00507232" w:rsidP="00507232">
            <w:pPr>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Acta de conformación del comité de convivencia laboral</w:t>
            </w:r>
          </w:p>
          <w:p w:rsidR="00507232" w:rsidRPr="000078C7" w:rsidRDefault="00507232" w:rsidP="00507232">
            <w:pPr>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Plan anual de trabajo del SG-SST  con metas, indicadores, cronograma de actividades, responsables en promoción y prevención.</w:t>
            </w:r>
          </w:p>
          <w:p w:rsidR="00507232" w:rsidRPr="000078C7" w:rsidRDefault="00507232" w:rsidP="00507232">
            <w:pPr>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Plan anual de Capacitación SST y  medio ambiente incluyendo inducción y reinducción.</w:t>
            </w:r>
          </w:p>
          <w:p w:rsidR="00507232" w:rsidRPr="000078C7" w:rsidRDefault="00507232" w:rsidP="00507232">
            <w:pPr>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Plan de Emergencias</w:t>
            </w:r>
          </w:p>
          <w:p w:rsidR="00507232" w:rsidRPr="000078C7" w:rsidRDefault="00507232" w:rsidP="00507232">
            <w:pPr>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Programa de protección contra caídas y procedimiento de rescate (SI APLICA).</w:t>
            </w:r>
          </w:p>
          <w:p w:rsidR="00507232" w:rsidRPr="000078C7" w:rsidRDefault="00507232" w:rsidP="00507232">
            <w:pPr>
              <w:pStyle w:val="Prrafodelista"/>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 xml:space="preserve">Certificados vigentes de trabajo en alturas avanzado y de coordinador para los trabajadores que desarrollen actividades de 1,5 </w:t>
            </w:r>
            <w:proofErr w:type="spellStart"/>
            <w:r w:rsidRPr="000078C7">
              <w:rPr>
                <w:rFonts w:ascii="Arial" w:hAnsi="Arial" w:cs="Arial"/>
                <w:spacing w:val="-3"/>
                <w:sz w:val="20"/>
                <w:szCs w:val="20"/>
              </w:rPr>
              <w:t>mts</w:t>
            </w:r>
            <w:proofErr w:type="spellEnd"/>
            <w:r w:rsidRPr="000078C7">
              <w:rPr>
                <w:rFonts w:ascii="Arial" w:hAnsi="Arial" w:cs="Arial"/>
                <w:spacing w:val="-3"/>
                <w:sz w:val="20"/>
                <w:szCs w:val="20"/>
              </w:rPr>
              <w:t xml:space="preserve"> de altura  (SI APLICA)</w:t>
            </w:r>
          </w:p>
          <w:p w:rsidR="00507232" w:rsidRPr="000078C7" w:rsidRDefault="00507232" w:rsidP="00507232">
            <w:pPr>
              <w:pStyle w:val="Prrafodelista"/>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Certificación y Hoja de vida de equipos o herramientas a utilizar con sus soportes de mantenimiento (SI APLICA)</w:t>
            </w:r>
          </w:p>
          <w:p w:rsidR="00507232" w:rsidRPr="000078C7" w:rsidRDefault="00507232" w:rsidP="00507232">
            <w:pPr>
              <w:pStyle w:val="Prrafodelista"/>
              <w:widowControl w:val="0"/>
              <w:numPr>
                <w:ilvl w:val="0"/>
                <w:numId w:val="7"/>
              </w:numPr>
              <w:autoSpaceDE w:val="0"/>
              <w:autoSpaceDN w:val="0"/>
              <w:adjustRightInd w:val="0"/>
              <w:ind w:left="360"/>
              <w:jc w:val="both"/>
              <w:rPr>
                <w:rFonts w:ascii="Arial" w:hAnsi="Arial" w:cs="Arial"/>
                <w:spacing w:val="-3"/>
                <w:sz w:val="20"/>
                <w:szCs w:val="20"/>
              </w:rPr>
            </w:pPr>
            <w:r w:rsidRPr="000078C7">
              <w:rPr>
                <w:rFonts w:ascii="Arial" w:hAnsi="Arial" w:cs="Arial"/>
                <w:spacing w:val="-3"/>
                <w:sz w:val="20"/>
                <w:szCs w:val="20"/>
              </w:rPr>
              <w:t>Certificado de afiliación de la ARL de la empresa oferente con el tipo de riesgo. (III, IV, V según la actividad).</w:t>
            </w:r>
          </w:p>
          <w:p w:rsidR="00507232" w:rsidRPr="000078C7" w:rsidRDefault="00507232" w:rsidP="00507232">
            <w:pPr>
              <w:pStyle w:val="Prrafodelista"/>
              <w:widowControl w:val="0"/>
              <w:numPr>
                <w:ilvl w:val="0"/>
                <w:numId w:val="7"/>
              </w:numPr>
              <w:autoSpaceDE w:val="0"/>
              <w:autoSpaceDN w:val="0"/>
              <w:adjustRightInd w:val="0"/>
              <w:ind w:left="360"/>
              <w:jc w:val="both"/>
              <w:rPr>
                <w:rFonts w:ascii="Arial" w:hAnsi="Arial" w:cs="Arial"/>
                <w:sz w:val="20"/>
                <w:szCs w:val="20"/>
              </w:rPr>
            </w:pPr>
            <w:r w:rsidRPr="000078C7">
              <w:rPr>
                <w:rFonts w:ascii="Arial" w:hAnsi="Arial" w:cs="Arial"/>
                <w:spacing w:val="-3"/>
                <w:sz w:val="20"/>
                <w:szCs w:val="20"/>
              </w:rPr>
              <w:t>Listado de productos químicos a utilizar, las respectivas fichas técnicas de seguridad (16 ítems) de cada uno de los productos listados, garantizar la marcación y etiquetado de cada uno de los productos químicos listados y contar con los registros de capacitación en sustancias químicas del personal con quien dispone prestar los servicios (SI APLICA)</w:t>
            </w:r>
            <w:r w:rsidRPr="000078C7">
              <w:rPr>
                <w:rFonts w:ascii="Arial" w:hAnsi="Arial" w:cs="Arial"/>
                <w:i/>
                <w:spacing w:val="-3"/>
                <w:sz w:val="20"/>
                <w:szCs w:val="20"/>
              </w:rPr>
              <w:t>.</w:t>
            </w:r>
            <w:r w:rsidRPr="000078C7">
              <w:rPr>
                <w:rFonts w:ascii="Arial" w:hAnsi="Arial" w:cs="Arial"/>
                <w:spacing w:val="-3"/>
                <w:sz w:val="20"/>
                <w:szCs w:val="20"/>
              </w:rPr>
              <w:t xml:space="preserve"> </w:t>
            </w:r>
          </w:p>
          <w:p w:rsidR="00EA68C5" w:rsidRPr="000078C7" w:rsidRDefault="00507232" w:rsidP="00AB30A2">
            <w:pPr>
              <w:jc w:val="both"/>
              <w:rPr>
                <w:rFonts w:ascii="Arial" w:hAnsi="Arial" w:cs="Arial"/>
                <w:sz w:val="20"/>
                <w:szCs w:val="20"/>
              </w:rPr>
            </w:pPr>
            <w:r w:rsidRPr="000078C7">
              <w:rPr>
                <w:rFonts w:ascii="Arial" w:hAnsi="Arial" w:cs="Arial"/>
                <w:sz w:val="20"/>
                <w:szCs w:val="20"/>
              </w:rPr>
              <w:t xml:space="preserve">13.1) Mantener actualizado el panorama de riesgos de la empresa acorde a los riesgos presentes en el INSTITUTO. 13.2) Presentar copia del Formato Único de Reporte de Accidente de Trabajo y realizar la investigación de los accidentes de trabajo ocurridos en las instalaciones del INSTITUTO o desarrollando actividades relacionadas con el objeto del contrato en máximo 15 días calendario posterior a la ocurrencia del accidente. 13.3) Establecer mecanismos para el reporte y seguimiento de condiciones de salud del personal. 13.4) Si en el desarrollo del objeto del contrato se realizan tareas de alto riesgo se debe diligenciar el formato de permiso de tareas de alto riesgo y validarlo con el grupo de Seguridad y salud en el trabajo previo al desarrollo de la actividad, entregando copia del mismo. 13.5) Garantizar la divulgación del plan de emergencias al personal desde el inicio de la labor. 13.6) El personal debe tener conocimiento de la ARL a la cual se encuentra afiliado y los procedimientos para el reporte y atención de accidentes de trabajo. 13.7) Presentar un informe de seguridad y salud en el trabajo que incluya índices de accidentalidad y enfermedad laboral, actividades de promoción y prevención realizadas, entrega de elementos de protección personal. 13.8) El CONTRATISTA debe garantizar que el personal conoce los procesos y procedimientos definidos en el INSTITUTO para la prestación de sus servicios tales como protocolos de atención, manual de bioseguridad, manual de protección radiológica, entre otros. Para ello debe realizar las capacitaciones correspondientes. 13.9) El personal que se desempeñe en áreas asistenciales debe tener el esquema de vacunación definido en el manual de bioseguridad institucional. 13.10) Participar en las actividades de promoción y prevención en seguridad y salud en el Trabajo que sean organizadas por el INSTITUTO. 13.11) Garantizar la realización de valoraciones médicas de ingreso, periódicas, pos incapacidad  y de retiro del personal con los respectivos exámenes complementarios a que haya lugar. 13.12) </w:t>
            </w:r>
            <w:r w:rsidRPr="000078C7">
              <w:rPr>
                <w:rFonts w:ascii="Arial" w:hAnsi="Arial" w:cs="Arial"/>
                <w:sz w:val="20"/>
                <w:szCs w:val="20"/>
              </w:rPr>
              <w:lastRenderedPageBreak/>
              <w:t>Nombre y datos de contacto del responsable de Seguridad y Salud en el  Trabajo del CONTRATISTA y del delegado para el INSTITUTO en los temas de seguridad y salud en el Trabajo.</w:t>
            </w:r>
            <w:r w:rsidR="009C4F76" w:rsidRPr="000078C7">
              <w:rPr>
                <w:rFonts w:ascii="Arial" w:hAnsi="Arial" w:cs="Arial"/>
                <w:sz w:val="20"/>
                <w:szCs w:val="20"/>
              </w:rPr>
              <w:t xml:space="preserve"> </w:t>
            </w:r>
            <w:r w:rsidR="006E6FED" w:rsidRPr="000078C7">
              <w:rPr>
                <w:rFonts w:ascii="Arial" w:hAnsi="Arial" w:cs="Arial"/>
                <w:sz w:val="20"/>
                <w:szCs w:val="20"/>
              </w:rPr>
              <w:t xml:space="preserve">14.)  BIENES A CARGO DEL CONTRATISTA: 14.1) El CONTRATISTA deberá  garantizar la protección y uso adecuado  de los bienes, instalaciones, equipos  y en general todo elemento o insumo del INSTITUTO, que utilice en los procesos a su cargo, independientemente de si se le han entregado formalmente o no. En consecuencia, el CONTRATISTA responderá por los daños materiales que se generen durante la ejecución de los contratos, tales como rupturas, averías, pérdidas, extravío o cualquier evento que afecte los bienes, equipos biomédicos, equipos generales y en general todo activo del INSTITUTO, originados en acciones voluntarias o por culpa, negligencia, imprudencia, impericia o descuido, por la inobservancia de las políticas, normas o procedimientos establecidos, dentro o fuera de las áreas donde se ha de ejecutar total o parcialmente el objeto contractual. Por el uso de los equipos, medios de producción, áreas y activos el CONTRATISTA cancelará un valor mensual. 14.2) El CONTRATISTA asumirá la responsabilidad  por los daños o perdidas enunciados  por causa suya o de sus trabajadores, dependientes, y restituirá el bien, lo reparará a satisfacción, recuperará los datos, programas o software afectados o reembolsará plenamente al INSTITUTO, las sumas que ésta entidad llegare a pagar o requiriere cancelar  por cualquier concepto a causa de estos daños o pérdidas o los derivados de éstos. Estos valores podrán descontarse de la factura mensual o de la liquidación final, para lo cual se realizará un debido proceso. 14.3) En caso de no realizarse por estos mecanismos, el INSTITUTO,  podrá proceder por vía ejecutiva,  para el cobro de los valores mencionados, para lo cual este Contrato junto con los documentos en los que se consignen tales valores, prestan mérito de título ejecutivo. De acuerdo con el bien o elemento afectado, el INSTITUTO a través del supervisor técnico  del contrato, reportará el plazo y condiciones para reparar  o reponer el bien. 14.4) En caso de presentarse eventos adversos, servicios no conformes o problemas en la atención, de las cuales deriven procesos jurídicos con o sin responsabilidad económica o de otro, el CONTRATISTA saldrá al saneamiento, caso que se fallare en contra.   14.5) En caso de daño que requiera su reposición o reparación inmediata por el INSTITUTO, el CONTRATISTA se obliga a realizar el pago inmediato en que haya incurrido el INSTITUTO. El CONTRATISTA es responsable de los bienes propiedad del INSTITUTO que usen o utilicen en desarrollo del contrato. 14.6) Cumplir con el objeto contractual en las condiciones propuestas, y aceptadas por el INSTITUTO; así mismo colaborar con el INSTITUTO para que el contrato se cumpla dentro de las óptimas condiciones de calidad, eficacia, eficiencia, oportunidad y economía. </w:t>
            </w:r>
            <w:r w:rsidR="00766CB4" w:rsidRPr="000078C7">
              <w:rPr>
                <w:rFonts w:ascii="Arial" w:hAnsi="Arial" w:cs="Arial"/>
                <w:sz w:val="20"/>
                <w:szCs w:val="20"/>
              </w:rPr>
              <w:t xml:space="preserve">15.) Las demás acciones que se generen en el desarrollo y ejecución del presente contrato directa o indirectamente relacionada con el objeto del contrato y que sean necesarias para la continuidad del servicio con eficiencia, oportunidad, calidad y eficacia. </w:t>
            </w:r>
            <w:r w:rsidR="006E6FED" w:rsidRPr="000078C7">
              <w:rPr>
                <w:rFonts w:ascii="Arial" w:hAnsi="Arial" w:cs="Arial"/>
                <w:sz w:val="20"/>
                <w:szCs w:val="20"/>
              </w:rPr>
              <w:t xml:space="preserve"> 16). Disposición de  un sistema de gestión de la calidad y sistema de gestión ambiental alineado con el Instituto. El sistema debe incluir: procesos documentados; auditoría de calidad sobre registro de historia clínica, gestión del riesgo, detección y análisis de eventos adversos; seguimiento de indicadores de calidad; ejecución de planes de mejoramiento. 17). Elaboración y disposición de protocolos de atención definidos por las resoluciones vigentes de habilitación en salud, los cuales deben ser avalados por el Instituto. 18). Cumplir requerimientos de información internos y externos. 19). Los perfiles que utilice el contratista, serán de su exclusivo manejo y responsabilidad en todos los aspectos, debiendo garantizar todos y cada uno de los derechos laborales que correspondan. Deberá garantizarse la cobertura planteada por el Instituto, con los perfiles definidos en los estudios previos. Los perfiles contratados por el oferente adjudicatario deben estar previamente avalados por el área de talento humano del Instituto Nacional de Cancerología. 20). El Instituto procederá a pagar dentro de sus obligaciones la prestación del servicio realizado. 21). Novedades de retiros e ingresos. Deben reportarse inmediatamente al Supervisor Administrativo del contrato, quien los avalará por escrito. 22) DOCENCIA: Para las actividades docentes a cargo del contratista se deben cumplir los siguientes parámetros. 22.1) Las actividades docentes deben estar sujetas a los procesos de regulación institucionales (Comité de Docencia). En la parte operativa deben coordinarse con la supervisión técnica del contrato. 22.2) En función de la vinculación con las I.E.S. (Instituciones de Educación  Superior), se debe cumplir con los requisitos exigidos por el estatuto docente de las I.E.S., para ser acreedores de los reconocimientos que sobre el particular se tengan en los convenios. </w:t>
            </w:r>
            <w:r w:rsidR="00CE218B" w:rsidRPr="000078C7">
              <w:rPr>
                <w:rFonts w:ascii="Arial" w:hAnsi="Arial" w:cs="Arial"/>
                <w:sz w:val="20"/>
                <w:szCs w:val="20"/>
              </w:rPr>
              <w:t>PARÁGRAFO</w:t>
            </w:r>
            <w:r w:rsidR="00766CB4" w:rsidRPr="000078C7">
              <w:rPr>
                <w:rFonts w:ascii="Arial" w:hAnsi="Arial" w:cs="Arial"/>
                <w:sz w:val="20"/>
                <w:szCs w:val="20"/>
              </w:rPr>
              <w:t>: El incumplimiento de cualquiera de las obligaciones aquí señaladas será motivo para que el INSTITUTO declare la terminación anticipada o la caducidad del contrato.</w:t>
            </w:r>
            <w:r w:rsidR="00AB30A2" w:rsidRPr="000078C7">
              <w:rPr>
                <w:rFonts w:ascii="Arial" w:hAnsi="Arial" w:cs="Arial"/>
                <w:sz w:val="20"/>
                <w:szCs w:val="20"/>
              </w:rPr>
              <w:t xml:space="preserve"> 23) Cumplir los principios de beneficencia, no maleficencia y justicia distributiva en la realización de las actividades asistenciales. 24) Proponer y desarrollar en conjunto con el Instituto un esquema de autorregulación interna basada en la auditoría interna por pares.</w:t>
            </w:r>
          </w:p>
          <w:p w:rsidR="00244E7A" w:rsidRPr="000078C7" w:rsidRDefault="00244E7A" w:rsidP="00EA68C5">
            <w:pPr>
              <w:rPr>
                <w:rFonts w:ascii="Arial" w:hAnsi="Arial" w:cs="Arial"/>
                <w:sz w:val="20"/>
                <w:szCs w:val="20"/>
              </w:rPr>
            </w:pPr>
          </w:p>
        </w:tc>
      </w:tr>
      <w:tr w:rsidR="0055095A" w:rsidRPr="000078C7" w:rsidTr="00244E7A">
        <w:trPr>
          <w:trHeight w:val="567"/>
        </w:trPr>
        <w:tc>
          <w:tcPr>
            <w:tcW w:w="10132" w:type="dxa"/>
            <w:gridSpan w:val="2"/>
            <w:tcBorders>
              <w:top w:val="single" w:sz="4" w:space="0" w:color="auto"/>
              <w:bottom w:val="single" w:sz="4" w:space="0" w:color="auto"/>
            </w:tcBorders>
            <w:shd w:val="clear" w:color="auto" w:fill="D9D9D9" w:themeFill="background1" w:themeFillShade="D9"/>
            <w:vAlign w:val="center"/>
          </w:tcPr>
          <w:p w:rsidR="0055095A" w:rsidRPr="000078C7" w:rsidRDefault="0055095A" w:rsidP="0055095A">
            <w:pPr>
              <w:pStyle w:val="Prrafodelista"/>
              <w:numPr>
                <w:ilvl w:val="0"/>
                <w:numId w:val="1"/>
              </w:numPr>
              <w:jc w:val="both"/>
              <w:rPr>
                <w:rFonts w:ascii="Arial" w:hAnsi="Arial" w:cs="Arial"/>
                <w:b/>
                <w:sz w:val="20"/>
                <w:szCs w:val="20"/>
              </w:rPr>
            </w:pPr>
            <w:r w:rsidRPr="000078C7">
              <w:rPr>
                <w:rFonts w:ascii="Arial" w:hAnsi="Arial" w:cs="Arial"/>
                <w:b/>
                <w:sz w:val="20"/>
                <w:szCs w:val="20"/>
              </w:rPr>
              <w:lastRenderedPageBreak/>
              <w:t>Plazo estimado</w:t>
            </w:r>
            <w:r w:rsidRPr="000078C7">
              <w:rPr>
                <w:rFonts w:ascii="Arial" w:hAnsi="Arial" w:cs="Arial"/>
                <w:b/>
                <w:color w:val="FF0000"/>
                <w:sz w:val="20"/>
                <w:szCs w:val="20"/>
              </w:rPr>
              <w:t xml:space="preserve"> </w:t>
            </w:r>
            <w:r w:rsidRPr="000078C7">
              <w:rPr>
                <w:rFonts w:ascii="Arial" w:hAnsi="Arial" w:cs="Arial"/>
                <w:b/>
                <w:sz w:val="20"/>
                <w:szCs w:val="20"/>
              </w:rPr>
              <w:t xml:space="preserve">de ejecución del </w:t>
            </w:r>
            <w:r w:rsidR="00244E7A" w:rsidRPr="000078C7">
              <w:rPr>
                <w:rFonts w:ascii="Arial" w:hAnsi="Arial" w:cs="Arial"/>
                <w:b/>
                <w:sz w:val="20"/>
                <w:szCs w:val="20"/>
              </w:rPr>
              <w:t>contrato</w:t>
            </w:r>
          </w:p>
        </w:tc>
      </w:tr>
      <w:tr w:rsidR="003F760B" w:rsidRPr="000078C7" w:rsidTr="00DB171B">
        <w:trPr>
          <w:trHeight w:val="929"/>
        </w:trPr>
        <w:tc>
          <w:tcPr>
            <w:tcW w:w="10132" w:type="dxa"/>
            <w:gridSpan w:val="2"/>
            <w:tcBorders>
              <w:top w:val="single" w:sz="4" w:space="0" w:color="auto"/>
              <w:bottom w:val="single" w:sz="4" w:space="0" w:color="auto"/>
            </w:tcBorders>
            <w:shd w:val="clear" w:color="auto" w:fill="FFFFFF"/>
            <w:vAlign w:val="center"/>
          </w:tcPr>
          <w:p w:rsidR="003F760B" w:rsidRPr="000078C7" w:rsidRDefault="0039390C" w:rsidP="001711B5">
            <w:pPr>
              <w:jc w:val="both"/>
              <w:rPr>
                <w:rFonts w:ascii="Arial" w:hAnsi="Arial" w:cs="Arial"/>
                <w:sz w:val="20"/>
                <w:szCs w:val="20"/>
              </w:rPr>
            </w:pPr>
            <w:r w:rsidRPr="000078C7">
              <w:rPr>
                <w:rFonts w:ascii="Arial" w:hAnsi="Arial" w:cs="Arial"/>
                <w:sz w:val="20"/>
                <w:szCs w:val="20"/>
              </w:rPr>
              <w:t xml:space="preserve">El plazo estimado para que el contratista de cumplimiento al objeto pactado será </w:t>
            </w:r>
            <w:r w:rsidR="001711B5">
              <w:rPr>
                <w:rFonts w:ascii="Arial" w:hAnsi="Arial" w:cs="Arial"/>
                <w:sz w:val="20"/>
                <w:szCs w:val="20"/>
              </w:rPr>
              <w:t xml:space="preserve"> a partir </w:t>
            </w:r>
            <w:r w:rsidRPr="000078C7">
              <w:rPr>
                <w:rFonts w:ascii="Arial" w:hAnsi="Arial" w:cs="Arial"/>
                <w:sz w:val="20"/>
                <w:szCs w:val="20"/>
              </w:rPr>
              <w:t>del</w:t>
            </w:r>
            <w:r w:rsidR="001711B5">
              <w:rPr>
                <w:rFonts w:ascii="Arial" w:hAnsi="Arial" w:cs="Arial"/>
                <w:sz w:val="20"/>
                <w:szCs w:val="20"/>
              </w:rPr>
              <w:t xml:space="preserve"> 01 de abril de 2018</w:t>
            </w:r>
            <w:r w:rsidRPr="000078C7">
              <w:rPr>
                <w:rFonts w:ascii="Arial" w:hAnsi="Arial" w:cs="Arial"/>
                <w:sz w:val="20"/>
                <w:szCs w:val="20"/>
              </w:rPr>
              <w:t xml:space="preserve"> hasta el </w:t>
            </w:r>
            <w:r w:rsidR="00DC5BA3">
              <w:rPr>
                <w:rFonts w:ascii="Arial" w:hAnsi="Arial" w:cs="Arial"/>
                <w:sz w:val="20"/>
                <w:szCs w:val="20"/>
              </w:rPr>
              <w:t>31 de diciembre de 2018</w:t>
            </w:r>
            <w:r w:rsidRPr="000078C7">
              <w:rPr>
                <w:rFonts w:ascii="Arial" w:hAnsi="Arial" w:cs="Arial"/>
                <w:sz w:val="20"/>
                <w:szCs w:val="20"/>
              </w:rPr>
              <w:t>. El Instituto podrá tramitar vigencias futuras.</w:t>
            </w:r>
          </w:p>
        </w:tc>
      </w:tr>
      <w:tr w:rsidR="0055095A" w:rsidRPr="000078C7" w:rsidTr="00DB171B">
        <w:trPr>
          <w:trHeight w:val="545"/>
        </w:trPr>
        <w:tc>
          <w:tcPr>
            <w:tcW w:w="10132" w:type="dxa"/>
            <w:gridSpan w:val="2"/>
            <w:tcBorders>
              <w:top w:val="single" w:sz="4" w:space="0" w:color="auto"/>
              <w:bottom w:val="single" w:sz="4" w:space="0" w:color="auto"/>
            </w:tcBorders>
            <w:shd w:val="clear" w:color="auto" w:fill="D9D9D9" w:themeFill="background1" w:themeFillShade="D9"/>
            <w:vAlign w:val="center"/>
          </w:tcPr>
          <w:p w:rsidR="0055095A" w:rsidRPr="000078C7" w:rsidRDefault="00244E7A" w:rsidP="00244E7A">
            <w:pPr>
              <w:pStyle w:val="Prrafodelista"/>
              <w:numPr>
                <w:ilvl w:val="0"/>
                <w:numId w:val="1"/>
              </w:numPr>
              <w:jc w:val="both"/>
              <w:rPr>
                <w:rFonts w:ascii="Arial" w:hAnsi="Arial" w:cs="Arial"/>
                <w:sz w:val="20"/>
                <w:szCs w:val="20"/>
              </w:rPr>
            </w:pPr>
            <w:r w:rsidRPr="000078C7">
              <w:rPr>
                <w:rFonts w:ascii="Arial" w:hAnsi="Arial" w:cs="Arial"/>
                <w:b/>
                <w:sz w:val="20"/>
                <w:szCs w:val="20"/>
              </w:rPr>
              <w:t>Análisis del Sector</w:t>
            </w:r>
          </w:p>
        </w:tc>
      </w:tr>
      <w:tr w:rsidR="00DC7C85" w:rsidRPr="000078C7" w:rsidTr="00DB171B">
        <w:trPr>
          <w:trHeight w:val="553"/>
        </w:trPr>
        <w:tc>
          <w:tcPr>
            <w:tcW w:w="10132" w:type="dxa"/>
            <w:gridSpan w:val="2"/>
            <w:tcBorders>
              <w:top w:val="single" w:sz="4" w:space="0" w:color="auto"/>
              <w:bottom w:val="single" w:sz="4" w:space="0" w:color="auto"/>
            </w:tcBorders>
            <w:shd w:val="clear" w:color="auto" w:fill="FFFFFF"/>
            <w:vAlign w:val="center"/>
          </w:tcPr>
          <w:p w:rsidR="00E6009B" w:rsidRPr="000078C7" w:rsidRDefault="00E6009B" w:rsidP="00E6009B">
            <w:pPr>
              <w:rPr>
                <w:rFonts w:ascii="Arial" w:hAnsi="Arial" w:cs="Arial"/>
                <w:b/>
              </w:rPr>
            </w:pPr>
          </w:p>
          <w:p w:rsidR="00852FB7" w:rsidRPr="000078C7" w:rsidRDefault="00852FB7" w:rsidP="00852FB7">
            <w:pPr>
              <w:pStyle w:val="Default"/>
              <w:jc w:val="both"/>
              <w:rPr>
                <w:rFonts w:ascii="Arial" w:hAnsi="Arial" w:cs="Arial"/>
                <w:sz w:val="20"/>
                <w:szCs w:val="22"/>
              </w:rPr>
            </w:pPr>
            <w:r w:rsidRPr="000078C7">
              <w:rPr>
                <w:rFonts w:ascii="Arial" w:hAnsi="Arial" w:cs="Arial"/>
                <w:sz w:val="20"/>
                <w:szCs w:val="22"/>
              </w:rPr>
              <w:t xml:space="preserve">Para la realización del objeto planteado se requiere la contratación de una persona jurídica que posea la experiencia en contratación de los perfiles requeridos por el Instituto, según el anexo 3 numeral 6, para desarrollar las obligaciones contractuales a pactar entre las partes; </w:t>
            </w:r>
            <w:r w:rsidRPr="000078C7">
              <w:rPr>
                <w:rFonts w:ascii="Arial" w:hAnsi="Arial" w:cs="Arial"/>
                <w:sz w:val="20"/>
                <w:szCs w:val="22"/>
                <w:lang w:val="es-ES_tradnl"/>
              </w:rPr>
              <w:t>de acuerdo con la normativa, así como se evidencia de acuerdo con el estudio de cargas laborales y necesidades de personal para el áreas asistenciales, se requiere de acuerdo con las necesidades de recurso humano allí contenidas.</w:t>
            </w:r>
          </w:p>
          <w:p w:rsidR="00852FB7" w:rsidRPr="000078C7" w:rsidRDefault="00852FB7" w:rsidP="00852FB7">
            <w:pPr>
              <w:pStyle w:val="Default"/>
              <w:jc w:val="both"/>
              <w:rPr>
                <w:rFonts w:ascii="Arial" w:hAnsi="Arial" w:cs="Arial"/>
                <w:sz w:val="20"/>
                <w:szCs w:val="22"/>
              </w:rPr>
            </w:pPr>
          </w:p>
          <w:p w:rsidR="00852FB7" w:rsidRPr="000078C7" w:rsidRDefault="00852FB7" w:rsidP="00852FB7">
            <w:pPr>
              <w:pStyle w:val="Default"/>
              <w:jc w:val="both"/>
              <w:rPr>
                <w:rFonts w:ascii="Arial" w:hAnsi="Arial" w:cs="Arial"/>
                <w:sz w:val="20"/>
                <w:szCs w:val="22"/>
              </w:rPr>
            </w:pPr>
            <w:r w:rsidRPr="000078C7">
              <w:rPr>
                <w:rFonts w:ascii="Arial" w:hAnsi="Arial" w:cs="Arial"/>
                <w:sz w:val="20"/>
                <w:szCs w:val="22"/>
              </w:rPr>
              <w:t>Se requiere que el participante en el proceso de selección futuro contratista, sea una persona jurídica legalmente constituida en Colombia y que cuente con experiencia, para garantizar el menor riesgo posible en la ejecución de este contrato; de igual forma debe contar con toda la estructura exigida por la ley, permisos, autorizaciones, sistema de seguridad y salud en el trabajo, Sistema de Gestión de la Calidad, Plan de Gestión y Desarrollo de Talento Humano.</w:t>
            </w:r>
          </w:p>
          <w:p w:rsidR="00852FB7" w:rsidRPr="000078C7" w:rsidRDefault="00852FB7" w:rsidP="00852FB7">
            <w:pPr>
              <w:pStyle w:val="Default"/>
              <w:jc w:val="both"/>
              <w:rPr>
                <w:rFonts w:ascii="Arial" w:hAnsi="Arial" w:cs="Arial"/>
                <w:sz w:val="20"/>
                <w:szCs w:val="22"/>
              </w:rPr>
            </w:pPr>
          </w:p>
          <w:p w:rsidR="00DC7C85" w:rsidRPr="000078C7" w:rsidRDefault="00852FB7" w:rsidP="00852FB7">
            <w:pPr>
              <w:jc w:val="both"/>
              <w:rPr>
                <w:rFonts w:ascii="Arial" w:hAnsi="Arial" w:cs="Arial"/>
                <w:sz w:val="20"/>
                <w:szCs w:val="22"/>
              </w:rPr>
            </w:pPr>
            <w:r w:rsidRPr="000078C7">
              <w:rPr>
                <w:rFonts w:ascii="Arial" w:hAnsi="Arial" w:cs="Arial"/>
                <w:sz w:val="20"/>
                <w:szCs w:val="22"/>
              </w:rPr>
              <w:t>A nivel económico se requiere que el aliado estratégico, responda con las necesidades de los usuarios del sector servicios de salud y específicamente las relacionadas con las instituciones prestadoras de servicios (IPS) en lo posible oncológicas de cuarto (IV) nivel.</w:t>
            </w:r>
          </w:p>
          <w:p w:rsidR="00852FB7" w:rsidRPr="000078C7" w:rsidRDefault="00852FB7" w:rsidP="00852FB7">
            <w:pPr>
              <w:jc w:val="both"/>
              <w:rPr>
                <w:rFonts w:ascii="Arial" w:hAnsi="Arial" w:cs="Arial"/>
                <w:sz w:val="20"/>
                <w:szCs w:val="22"/>
              </w:rPr>
            </w:pPr>
          </w:p>
          <w:p w:rsidR="00852FB7" w:rsidRPr="000078C7" w:rsidRDefault="00852FB7" w:rsidP="00852FB7">
            <w:pPr>
              <w:pStyle w:val="Default"/>
              <w:jc w:val="both"/>
              <w:rPr>
                <w:rFonts w:ascii="Arial" w:hAnsi="Arial" w:cs="Arial"/>
                <w:color w:val="4BACC6" w:themeColor="accent5"/>
                <w:sz w:val="20"/>
                <w:szCs w:val="22"/>
              </w:rPr>
            </w:pPr>
            <w:r w:rsidRPr="000078C7">
              <w:rPr>
                <w:rFonts w:ascii="Arial" w:hAnsi="Arial" w:cs="Arial"/>
                <w:sz w:val="20"/>
                <w:szCs w:val="22"/>
              </w:rPr>
              <w:t xml:space="preserve">A nivel técnico el aliado estratégico debe garantizar el cumplimiento de los requisitos mínimos de habilitación en la prestación de servicios en CARDIOLOGÍA del Instituto Nacional de Cancerología, donde se requiere la presencia de los Médicos Cardiólogos para  atención en el servicio. </w:t>
            </w:r>
          </w:p>
          <w:p w:rsidR="00852FB7" w:rsidRPr="000078C7" w:rsidRDefault="00852FB7" w:rsidP="00852FB7">
            <w:pPr>
              <w:jc w:val="both"/>
              <w:rPr>
                <w:rFonts w:ascii="Arial" w:hAnsi="Arial" w:cs="Arial"/>
                <w:sz w:val="20"/>
                <w:szCs w:val="20"/>
              </w:rPr>
            </w:pPr>
          </w:p>
        </w:tc>
      </w:tr>
      <w:tr w:rsidR="0055095A" w:rsidRPr="000078C7" w:rsidTr="00DB171B">
        <w:trPr>
          <w:trHeight w:val="477"/>
        </w:trPr>
        <w:tc>
          <w:tcPr>
            <w:tcW w:w="10132" w:type="dxa"/>
            <w:gridSpan w:val="2"/>
            <w:tcBorders>
              <w:top w:val="single" w:sz="4" w:space="0" w:color="auto"/>
              <w:bottom w:val="single" w:sz="4" w:space="0" w:color="auto"/>
            </w:tcBorders>
            <w:shd w:val="clear" w:color="auto" w:fill="D9D9D9" w:themeFill="background1" w:themeFillShade="D9"/>
            <w:vAlign w:val="center"/>
          </w:tcPr>
          <w:p w:rsidR="0055095A" w:rsidRPr="000078C7" w:rsidRDefault="0055095A" w:rsidP="00666A81">
            <w:pPr>
              <w:pStyle w:val="Prrafodelista"/>
              <w:numPr>
                <w:ilvl w:val="0"/>
                <w:numId w:val="1"/>
              </w:numPr>
              <w:jc w:val="both"/>
              <w:rPr>
                <w:rFonts w:ascii="Arial" w:hAnsi="Arial" w:cs="Arial"/>
                <w:b/>
                <w:sz w:val="20"/>
                <w:szCs w:val="20"/>
              </w:rPr>
            </w:pPr>
            <w:r w:rsidRPr="000078C7">
              <w:rPr>
                <w:rFonts w:ascii="Arial" w:hAnsi="Arial" w:cs="Arial"/>
                <w:b/>
                <w:sz w:val="20"/>
                <w:szCs w:val="20"/>
              </w:rPr>
              <w:t>Valor y Forma de Pago</w:t>
            </w:r>
          </w:p>
        </w:tc>
      </w:tr>
      <w:tr w:rsidR="008446D1" w:rsidRPr="000078C7" w:rsidTr="00DB171B">
        <w:trPr>
          <w:trHeight w:val="477"/>
        </w:trPr>
        <w:tc>
          <w:tcPr>
            <w:tcW w:w="10132" w:type="dxa"/>
            <w:gridSpan w:val="2"/>
            <w:tcBorders>
              <w:top w:val="single" w:sz="4" w:space="0" w:color="auto"/>
              <w:bottom w:val="single" w:sz="4" w:space="0" w:color="auto"/>
            </w:tcBorders>
            <w:shd w:val="clear" w:color="auto" w:fill="FFFFFF"/>
            <w:vAlign w:val="center"/>
          </w:tcPr>
          <w:p w:rsidR="00766CB4" w:rsidRDefault="00766CB4" w:rsidP="00766CB4">
            <w:pPr>
              <w:jc w:val="both"/>
              <w:rPr>
                <w:rFonts w:ascii="Arial" w:hAnsi="Arial" w:cs="Arial"/>
                <w:sz w:val="20"/>
                <w:szCs w:val="20"/>
              </w:rPr>
            </w:pPr>
          </w:p>
          <w:p w:rsidR="00700075" w:rsidRPr="000078C7" w:rsidRDefault="00700075" w:rsidP="00766CB4">
            <w:pPr>
              <w:jc w:val="both"/>
              <w:rPr>
                <w:rFonts w:ascii="Arial" w:hAnsi="Arial" w:cs="Arial"/>
                <w:sz w:val="20"/>
                <w:szCs w:val="20"/>
              </w:rPr>
            </w:pPr>
          </w:p>
          <w:p w:rsidR="00700075" w:rsidRPr="00760D87" w:rsidRDefault="00700075" w:rsidP="00700075">
            <w:pPr>
              <w:jc w:val="both"/>
              <w:rPr>
                <w:rFonts w:ascii="Arial" w:hAnsi="Arial" w:cs="Arial"/>
                <w:sz w:val="20"/>
                <w:szCs w:val="20"/>
              </w:rPr>
            </w:pPr>
            <w:r w:rsidRPr="00760D87">
              <w:rPr>
                <w:rFonts w:ascii="Arial" w:hAnsi="Arial" w:cs="Arial"/>
                <w:sz w:val="20"/>
                <w:szCs w:val="20"/>
              </w:rPr>
              <w:t>El valor del contrato es el estimado según el Plan Anu</w:t>
            </w:r>
            <w:r w:rsidR="00560803">
              <w:rPr>
                <w:rFonts w:ascii="Arial" w:hAnsi="Arial" w:cs="Arial"/>
                <w:sz w:val="20"/>
                <w:szCs w:val="20"/>
              </w:rPr>
              <w:t>al de Adquisiciones del año 2018</w:t>
            </w:r>
            <w:r w:rsidRPr="00760D87">
              <w:rPr>
                <w:rFonts w:ascii="Arial" w:hAnsi="Arial" w:cs="Arial"/>
                <w:sz w:val="20"/>
                <w:szCs w:val="20"/>
              </w:rPr>
              <w:t>.</w:t>
            </w:r>
          </w:p>
          <w:p w:rsidR="00700075" w:rsidRPr="00760D87" w:rsidRDefault="00700075" w:rsidP="00700075">
            <w:pPr>
              <w:pStyle w:val="Prrafodelista"/>
              <w:ind w:left="360"/>
              <w:jc w:val="both"/>
              <w:rPr>
                <w:rFonts w:ascii="Arial" w:hAnsi="Arial" w:cs="Arial"/>
                <w:sz w:val="20"/>
                <w:szCs w:val="20"/>
              </w:rPr>
            </w:pPr>
          </w:p>
          <w:p w:rsidR="00700075" w:rsidRPr="00760D87" w:rsidRDefault="00700075" w:rsidP="00700075">
            <w:pPr>
              <w:jc w:val="both"/>
              <w:rPr>
                <w:rFonts w:ascii="Arial" w:hAnsi="Arial" w:cs="Arial"/>
                <w:sz w:val="20"/>
                <w:szCs w:val="20"/>
              </w:rPr>
            </w:pPr>
            <w:r w:rsidRPr="00760D87">
              <w:rPr>
                <w:rFonts w:ascii="Arial" w:hAnsi="Arial" w:cs="Arial"/>
                <w:sz w:val="20"/>
                <w:szCs w:val="20"/>
              </w:rPr>
              <w:t xml:space="preserve">El valor ofertado debe incluir el cumplimiento de todas las garantías laborales correspondientes. El porcentaje máximo de cobro por margen administrativo es del </w:t>
            </w:r>
            <w:r w:rsidRPr="006E6528">
              <w:rPr>
                <w:rFonts w:ascii="Arial" w:hAnsi="Arial" w:cs="Arial"/>
                <w:sz w:val="20"/>
                <w:szCs w:val="20"/>
              </w:rPr>
              <w:t>8%</w:t>
            </w:r>
            <w:r w:rsidRPr="00760D87">
              <w:rPr>
                <w:rFonts w:ascii="Arial" w:hAnsi="Arial" w:cs="Arial"/>
                <w:sz w:val="20"/>
                <w:szCs w:val="20"/>
              </w:rPr>
              <w:t xml:space="preserve"> (incluye IVA, Pólizas, Gastos de Administración, Publicaciones y todo componente tributario no contemplado en la seguridad social). </w:t>
            </w:r>
          </w:p>
          <w:p w:rsidR="00700075" w:rsidRPr="00760D87" w:rsidRDefault="00700075" w:rsidP="00700075">
            <w:pPr>
              <w:pStyle w:val="Prrafodelista"/>
              <w:ind w:left="360"/>
              <w:jc w:val="both"/>
              <w:rPr>
                <w:rFonts w:ascii="Arial" w:hAnsi="Arial" w:cs="Arial"/>
                <w:sz w:val="20"/>
                <w:szCs w:val="20"/>
              </w:rPr>
            </w:pPr>
          </w:p>
          <w:p w:rsidR="00700075" w:rsidRDefault="00700075" w:rsidP="00700075">
            <w:pPr>
              <w:jc w:val="both"/>
              <w:rPr>
                <w:rFonts w:ascii="Arial" w:hAnsi="Arial" w:cs="Arial"/>
                <w:sz w:val="20"/>
                <w:szCs w:val="20"/>
              </w:rPr>
            </w:pPr>
            <w:r w:rsidRPr="00760D87">
              <w:rPr>
                <w:rFonts w:ascii="Arial" w:hAnsi="Arial" w:cs="Arial"/>
                <w:sz w:val="20"/>
                <w:szCs w:val="20"/>
              </w:rPr>
              <w:t>El Instituto Nacional de Cancerología – ESE,  pagará el valor del contrato que resulte del presente proceso de selección a los treinta (30)  días radicada factura, previo cumplimiento de los trámites legales, fiscales y administrativos a los que haya lugar y certificación de la entrega de los elementos adquiridos a satisfacción expedida por el supervisor designado por el INC-ESE.</w:t>
            </w:r>
          </w:p>
          <w:p w:rsidR="00700075" w:rsidRDefault="00700075" w:rsidP="00700075">
            <w:pPr>
              <w:jc w:val="both"/>
              <w:rPr>
                <w:rFonts w:ascii="Arial" w:hAnsi="Arial" w:cs="Arial"/>
                <w:sz w:val="20"/>
                <w:szCs w:val="20"/>
              </w:rPr>
            </w:pPr>
          </w:p>
          <w:p w:rsidR="008446D1" w:rsidRPr="000078C7" w:rsidRDefault="008446D1" w:rsidP="00766CB4">
            <w:pPr>
              <w:jc w:val="both"/>
              <w:rPr>
                <w:rFonts w:ascii="Arial" w:hAnsi="Arial" w:cs="Arial"/>
                <w:sz w:val="20"/>
                <w:szCs w:val="20"/>
              </w:rPr>
            </w:pPr>
          </w:p>
        </w:tc>
      </w:tr>
      <w:tr w:rsidR="00862C7D" w:rsidRPr="000078C7" w:rsidTr="00244E7A">
        <w:trPr>
          <w:trHeight w:val="567"/>
        </w:trPr>
        <w:tc>
          <w:tcPr>
            <w:tcW w:w="10132" w:type="dxa"/>
            <w:gridSpan w:val="2"/>
            <w:tcBorders>
              <w:top w:val="single" w:sz="4" w:space="0" w:color="auto"/>
              <w:bottom w:val="single" w:sz="4" w:space="0" w:color="auto"/>
            </w:tcBorders>
            <w:shd w:val="clear" w:color="auto" w:fill="D9D9D9" w:themeFill="background1" w:themeFillShade="D9"/>
            <w:vAlign w:val="center"/>
          </w:tcPr>
          <w:p w:rsidR="00862C7D" w:rsidRPr="000078C7" w:rsidRDefault="00862C7D" w:rsidP="00862C7D">
            <w:pPr>
              <w:pStyle w:val="Prrafodelista"/>
              <w:numPr>
                <w:ilvl w:val="0"/>
                <w:numId w:val="1"/>
              </w:numPr>
              <w:rPr>
                <w:rFonts w:ascii="Arial" w:hAnsi="Arial" w:cs="Arial"/>
                <w:b/>
                <w:sz w:val="18"/>
                <w:szCs w:val="18"/>
              </w:rPr>
            </w:pPr>
            <w:r w:rsidRPr="000078C7">
              <w:rPr>
                <w:rFonts w:ascii="Arial" w:hAnsi="Arial" w:cs="Arial"/>
                <w:b/>
                <w:sz w:val="18"/>
                <w:szCs w:val="18"/>
              </w:rPr>
              <w:t>Garantías exigible</w:t>
            </w:r>
            <w:r w:rsidR="00244E7A" w:rsidRPr="000078C7">
              <w:rPr>
                <w:rFonts w:ascii="Arial" w:hAnsi="Arial" w:cs="Arial"/>
                <w:b/>
                <w:sz w:val="18"/>
                <w:szCs w:val="18"/>
              </w:rPr>
              <w:t>s en el proceso de contratación</w:t>
            </w:r>
          </w:p>
        </w:tc>
      </w:tr>
      <w:tr w:rsidR="0055095A" w:rsidRPr="000078C7" w:rsidTr="00E6009B">
        <w:trPr>
          <w:trHeight w:val="1260"/>
        </w:trPr>
        <w:tc>
          <w:tcPr>
            <w:tcW w:w="10132" w:type="dxa"/>
            <w:gridSpan w:val="2"/>
            <w:tcBorders>
              <w:top w:val="single" w:sz="4" w:space="0" w:color="auto"/>
              <w:bottom w:val="single" w:sz="4" w:space="0" w:color="auto"/>
            </w:tcBorders>
            <w:shd w:val="clear" w:color="auto" w:fill="FFFFFF"/>
            <w:vAlign w:val="center"/>
          </w:tcPr>
          <w:p w:rsidR="0039390C" w:rsidRPr="000078C7" w:rsidRDefault="0039390C" w:rsidP="0039390C">
            <w:pPr>
              <w:autoSpaceDE w:val="0"/>
              <w:autoSpaceDN w:val="0"/>
              <w:adjustRightInd w:val="0"/>
              <w:jc w:val="both"/>
              <w:rPr>
                <w:rFonts w:ascii="Arial" w:hAnsi="Arial" w:cs="Arial"/>
                <w:sz w:val="20"/>
                <w:szCs w:val="20"/>
              </w:rPr>
            </w:pPr>
          </w:p>
          <w:p w:rsidR="00FB0DF3" w:rsidRPr="000078C7" w:rsidRDefault="0039390C" w:rsidP="0039390C">
            <w:pPr>
              <w:autoSpaceDE w:val="0"/>
              <w:autoSpaceDN w:val="0"/>
              <w:adjustRightInd w:val="0"/>
              <w:jc w:val="both"/>
              <w:rPr>
                <w:rFonts w:ascii="Arial" w:hAnsi="Arial" w:cs="Arial"/>
                <w:sz w:val="20"/>
                <w:szCs w:val="20"/>
              </w:rPr>
            </w:pPr>
            <w:r w:rsidRPr="000078C7">
              <w:rPr>
                <w:rFonts w:ascii="Arial" w:hAnsi="Arial" w:cs="Arial"/>
                <w:sz w:val="20"/>
                <w:szCs w:val="20"/>
              </w:rPr>
              <w:t>Las garantías exigibles en el proceso de contratación son:</w:t>
            </w:r>
          </w:p>
          <w:p w:rsidR="0039390C" w:rsidRPr="000078C7" w:rsidRDefault="0039390C" w:rsidP="0039390C">
            <w:pPr>
              <w:autoSpaceDE w:val="0"/>
              <w:autoSpaceDN w:val="0"/>
              <w:adjustRightInd w:val="0"/>
              <w:jc w:val="both"/>
              <w:rPr>
                <w:rFonts w:ascii="Arial" w:hAnsi="Arial" w:cs="Arial"/>
                <w:sz w:val="20"/>
                <w:szCs w:val="20"/>
              </w:rPr>
            </w:pPr>
          </w:p>
          <w:p w:rsidR="0039390C" w:rsidRPr="000078C7" w:rsidRDefault="0039390C" w:rsidP="0039390C">
            <w:pPr>
              <w:autoSpaceDE w:val="0"/>
              <w:autoSpaceDN w:val="0"/>
              <w:adjustRightInd w:val="0"/>
              <w:jc w:val="both"/>
              <w:rPr>
                <w:rFonts w:ascii="Arial" w:hAnsi="Arial" w:cs="Arial"/>
                <w:b/>
                <w:sz w:val="20"/>
                <w:szCs w:val="20"/>
              </w:rPr>
            </w:pPr>
            <w:r w:rsidRPr="000078C7">
              <w:rPr>
                <w:rFonts w:ascii="Arial" w:hAnsi="Arial" w:cs="Arial"/>
                <w:b/>
                <w:sz w:val="20"/>
                <w:szCs w:val="20"/>
              </w:rPr>
              <w:t>FASE DE LA SELECCIÓN</w:t>
            </w:r>
          </w:p>
          <w:p w:rsidR="0039390C" w:rsidRPr="000078C7" w:rsidRDefault="0039390C" w:rsidP="0039390C">
            <w:pPr>
              <w:jc w:val="both"/>
              <w:rPr>
                <w:rFonts w:ascii="Arial" w:hAnsi="Arial" w:cs="Arial"/>
                <w:sz w:val="20"/>
                <w:szCs w:val="20"/>
              </w:rPr>
            </w:pPr>
            <w:r w:rsidRPr="000078C7">
              <w:rPr>
                <w:rFonts w:ascii="Arial" w:hAnsi="Arial" w:cs="Arial"/>
                <w:b/>
                <w:sz w:val="20"/>
                <w:szCs w:val="20"/>
              </w:rPr>
              <w:fldChar w:fldCharType="begin">
                <w:ffData>
                  <w:name w:val="Casilla1"/>
                  <w:enabled/>
                  <w:calcOnExit w:val="0"/>
                  <w:checkBox>
                    <w:sizeAuto/>
                    <w:default w:val="1"/>
                  </w:checkBox>
                </w:ffData>
              </w:fldChar>
            </w:r>
            <w:r w:rsidRPr="000078C7">
              <w:rPr>
                <w:rFonts w:ascii="Arial" w:hAnsi="Arial" w:cs="Arial"/>
                <w:b/>
                <w:sz w:val="20"/>
                <w:szCs w:val="20"/>
              </w:rPr>
              <w:instrText xml:space="preserve"> FORMCHECKBOX </w:instrText>
            </w:r>
            <w:r w:rsidR="00DA22AE">
              <w:rPr>
                <w:rFonts w:ascii="Arial" w:hAnsi="Arial" w:cs="Arial"/>
                <w:b/>
                <w:sz w:val="20"/>
                <w:szCs w:val="20"/>
              </w:rPr>
            </w:r>
            <w:r w:rsidR="00DA22AE">
              <w:rPr>
                <w:rFonts w:ascii="Arial" w:hAnsi="Arial" w:cs="Arial"/>
                <w:b/>
                <w:sz w:val="20"/>
                <w:szCs w:val="20"/>
              </w:rPr>
              <w:fldChar w:fldCharType="separate"/>
            </w:r>
            <w:r w:rsidRPr="000078C7">
              <w:rPr>
                <w:rFonts w:ascii="Arial" w:hAnsi="Arial" w:cs="Arial"/>
                <w:b/>
                <w:sz w:val="20"/>
                <w:szCs w:val="20"/>
              </w:rPr>
              <w:fldChar w:fldCharType="end"/>
            </w:r>
            <w:r w:rsidRPr="000078C7">
              <w:rPr>
                <w:rFonts w:ascii="Arial" w:hAnsi="Arial" w:cs="Arial"/>
                <w:sz w:val="20"/>
                <w:szCs w:val="20"/>
                <w:lang w:eastAsia="es-CO"/>
              </w:rPr>
              <w:t xml:space="preserve"> </w:t>
            </w:r>
            <w:r w:rsidRPr="000078C7">
              <w:rPr>
                <w:rFonts w:ascii="Arial" w:hAnsi="Arial" w:cs="Arial"/>
                <w:sz w:val="20"/>
                <w:szCs w:val="20"/>
              </w:rPr>
              <w:t xml:space="preserve">Póliza de seriedad de la oferta. </w:t>
            </w:r>
          </w:p>
          <w:p w:rsidR="0039390C" w:rsidRPr="000078C7" w:rsidRDefault="0039390C" w:rsidP="0039390C">
            <w:pPr>
              <w:ind w:left="360"/>
              <w:jc w:val="both"/>
              <w:rPr>
                <w:rFonts w:ascii="Arial" w:hAnsi="Arial" w:cs="Arial"/>
                <w:sz w:val="20"/>
                <w:szCs w:val="20"/>
              </w:rPr>
            </w:pPr>
          </w:p>
          <w:p w:rsidR="0039390C" w:rsidRPr="000078C7" w:rsidRDefault="0039390C" w:rsidP="0039390C">
            <w:pPr>
              <w:jc w:val="both"/>
              <w:rPr>
                <w:rFonts w:ascii="Arial" w:hAnsi="Arial" w:cs="Arial"/>
                <w:b/>
                <w:sz w:val="20"/>
                <w:szCs w:val="20"/>
              </w:rPr>
            </w:pPr>
            <w:r w:rsidRPr="000078C7">
              <w:rPr>
                <w:rFonts w:ascii="Arial" w:hAnsi="Arial" w:cs="Arial"/>
                <w:b/>
                <w:sz w:val="20"/>
                <w:szCs w:val="20"/>
              </w:rPr>
              <w:t>FASE DE LA CONTRATACIÓN</w:t>
            </w:r>
          </w:p>
          <w:p w:rsidR="0039390C" w:rsidRPr="000078C7" w:rsidRDefault="0039390C" w:rsidP="0039390C">
            <w:pPr>
              <w:jc w:val="both"/>
              <w:rPr>
                <w:rFonts w:ascii="Arial" w:hAnsi="Arial" w:cs="Arial"/>
                <w:sz w:val="20"/>
                <w:szCs w:val="20"/>
              </w:rPr>
            </w:pPr>
            <w:r w:rsidRPr="000078C7">
              <w:rPr>
                <w:rFonts w:ascii="Arial" w:hAnsi="Arial" w:cs="Arial"/>
                <w:b/>
                <w:sz w:val="20"/>
                <w:szCs w:val="20"/>
              </w:rPr>
              <w:fldChar w:fldCharType="begin">
                <w:ffData>
                  <w:name w:val=""/>
                  <w:enabled/>
                  <w:calcOnExit w:val="0"/>
                  <w:checkBox>
                    <w:sizeAuto/>
                    <w:default w:val="1"/>
                  </w:checkBox>
                </w:ffData>
              </w:fldChar>
            </w:r>
            <w:r w:rsidRPr="000078C7">
              <w:rPr>
                <w:rFonts w:ascii="Arial" w:hAnsi="Arial" w:cs="Arial"/>
                <w:b/>
                <w:sz w:val="20"/>
                <w:szCs w:val="20"/>
              </w:rPr>
              <w:instrText xml:space="preserve"> FORMCHECKBOX </w:instrText>
            </w:r>
            <w:r w:rsidR="00DA22AE">
              <w:rPr>
                <w:rFonts w:ascii="Arial" w:hAnsi="Arial" w:cs="Arial"/>
                <w:b/>
                <w:sz w:val="20"/>
                <w:szCs w:val="20"/>
              </w:rPr>
            </w:r>
            <w:r w:rsidR="00DA22AE">
              <w:rPr>
                <w:rFonts w:ascii="Arial" w:hAnsi="Arial" w:cs="Arial"/>
                <w:b/>
                <w:sz w:val="20"/>
                <w:szCs w:val="20"/>
              </w:rPr>
              <w:fldChar w:fldCharType="separate"/>
            </w:r>
            <w:r w:rsidRPr="000078C7">
              <w:rPr>
                <w:rFonts w:ascii="Arial" w:hAnsi="Arial" w:cs="Arial"/>
                <w:b/>
                <w:sz w:val="20"/>
                <w:szCs w:val="20"/>
              </w:rPr>
              <w:fldChar w:fldCharType="end"/>
            </w:r>
            <w:r w:rsidRPr="000078C7">
              <w:rPr>
                <w:rFonts w:ascii="Arial" w:hAnsi="Arial" w:cs="Arial"/>
                <w:sz w:val="20"/>
                <w:szCs w:val="20"/>
              </w:rPr>
              <w:t xml:space="preserve"> Calidad del servicio</w:t>
            </w:r>
          </w:p>
          <w:p w:rsidR="0039390C" w:rsidRPr="000078C7" w:rsidRDefault="0039390C" w:rsidP="0039390C">
            <w:pPr>
              <w:jc w:val="both"/>
              <w:rPr>
                <w:rFonts w:ascii="Arial" w:hAnsi="Arial" w:cs="Arial"/>
                <w:sz w:val="20"/>
                <w:szCs w:val="20"/>
              </w:rPr>
            </w:pPr>
          </w:p>
          <w:p w:rsidR="0039390C" w:rsidRPr="000078C7" w:rsidRDefault="0039390C" w:rsidP="0039390C">
            <w:pPr>
              <w:jc w:val="both"/>
              <w:rPr>
                <w:rFonts w:ascii="Arial" w:hAnsi="Arial" w:cs="Arial"/>
                <w:sz w:val="20"/>
                <w:szCs w:val="20"/>
              </w:rPr>
            </w:pPr>
            <w:r w:rsidRPr="000078C7">
              <w:rPr>
                <w:rFonts w:ascii="Arial" w:hAnsi="Arial" w:cs="Arial"/>
                <w:b/>
                <w:sz w:val="20"/>
                <w:szCs w:val="20"/>
              </w:rPr>
              <w:fldChar w:fldCharType="begin">
                <w:ffData>
                  <w:name w:val=""/>
                  <w:enabled/>
                  <w:calcOnExit w:val="0"/>
                  <w:checkBox>
                    <w:sizeAuto/>
                    <w:default w:val="1"/>
                  </w:checkBox>
                </w:ffData>
              </w:fldChar>
            </w:r>
            <w:r w:rsidRPr="000078C7">
              <w:rPr>
                <w:rFonts w:ascii="Arial" w:hAnsi="Arial" w:cs="Arial"/>
                <w:b/>
                <w:sz w:val="20"/>
                <w:szCs w:val="20"/>
              </w:rPr>
              <w:instrText xml:space="preserve"> FORMCHECKBOX </w:instrText>
            </w:r>
            <w:r w:rsidR="00DA22AE">
              <w:rPr>
                <w:rFonts w:ascii="Arial" w:hAnsi="Arial" w:cs="Arial"/>
                <w:b/>
                <w:sz w:val="20"/>
                <w:szCs w:val="20"/>
              </w:rPr>
            </w:r>
            <w:r w:rsidR="00DA22AE">
              <w:rPr>
                <w:rFonts w:ascii="Arial" w:hAnsi="Arial" w:cs="Arial"/>
                <w:b/>
                <w:sz w:val="20"/>
                <w:szCs w:val="20"/>
              </w:rPr>
              <w:fldChar w:fldCharType="separate"/>
            </w:r>
            <w:r w:rsidRPr="000078C7">
              <w:rPr>
                <w:rFonts w:ascii="Arial" w:hAnsi="Arial" w:cs="Arial"/>
                <w:b/>
                <w:sz w:val="20"/>
                <w:szCs w:val="20"/>
              </w:rPr>
              <w:fldChar w:fldCharType="end"/>
            </w:r>
            <w:r w:rsidRPr="000078C7">
              <w:rPr>
                <w:rFonts w:ascii="Arial" w:hAnsi="Arial" w:cs="Arial"/>
                <w:sz w:val="20"/>
                <w:szCs w:val="20"/>
                <w:lang w:eastAsia="es-CO"/>
              </w:rPr>
              <w:t xml:space="preserve"> </w:t>
            </w:r>
            <w:r w:rsidRPr="000078C7">
              <w:rPr>
                <w:rFonts w:ascii="Arial" w:hAnsi="Arial" w:cs="Arial"/>
                <w:sz w:val="20"/>
                <w:szCs w:val="20"/>
              </w:rPr>
              <w:t xml:space="preserve">Calidad y correcto funcionamiento de los bienes </w:t>
            </w:r>
          </w:p>
          <w:p w:rsidR="0039390C" w:rsidRPr="000078C7" w:rsidRDefault="0039390C" w:rsidP="0039390C">
            <w:pPr>
              <w:jc w:val="both"/>
              <w:rPr>
                <w:rFonts w:ascii="Arial" w:hAnsi="Arial" w:cs="Arial"/>
                <w:sz w:val="20"/>
                <w:szCs w:val="20"/>
              </w:rPr>
            </w:pPr>
          </w:p>
          <w:p w:rsidR="0039390C" w:rsidRPr="000078C7" w:rsidRDefault="0039390C" w:rsidP="0039390C">
            <w:pPr>
              <w:jc w:val="both"/>
              <w:rPr>
                <w:rFonts w:ascii="Arial" w:hAnsi="Arial" w:cs="Arial"/>
                <w:sz w:val="20"/>
                <w:szCs w:val="20"/>
              </w:rPr>
            </w:pPr>
            <w:r w:rsidRPr="000078C7">
              <w:rPr>
                <w:rFonts w:ascii="Arial" w:hAnsi="Arial" w:cs="Arial"/>
                <w:b/>
                <w:sz w:val="20"/>
                <w:szCs w:val="20"/>
              </w:rPr>
              <w:fldChar w:fldCharType="begin">
                <w:ffData>
                  <w:name w:val=""/>
                  <w:enabled/>
                  <w:calcOnExit w:val="0"/>
                  <w:checkBox>
                    <w:sizeAuto/>
                    <w:default w:val="1"/>
                  </w:checkBox>
                </w:ffData>
              </w:fldChar>
            </w:r>
            <w:r w:rsidRPr="000078C7">
              <w:rPr>
                <w:rFonts w:ascii="Arial" w:hAnsi="Arial" w:cs="Arial"/>
                <w:b/>
                <w:sz w:val="20"/>
                <w:szCs w:val="20"/>
              </w:rPr>
              <w:instrText xml:space="preserve"> FORMCHECKBOX </w:instrText>
            </w:r>
            <w:r w:rsidR="00DA22AE">
              <w:rPr>
                <w:rFonts w:ascii="Arial" w:hAnsi="Arial" w:cs="Arial"/>
                <w:b/>
                <w:sz w:val="20"/>
                <w:szCs w:val="20"/>
              </w:rPr>
            </w:r>
            <w:r w:rsidR="00DA22AE">
              <w:rPr>
                <w:rFonts w:ascii="Arial" w:hAnsi="Arial" w:cs="Arial"/>
                <w:b/>
                <w:sz w:val="20"/>
                <w:szCs w:val="20"/>
              </w:rPr>
              <w:fldChar w:fldCharType="separate"/>
            </w:r>
            <w:r w:rsidRPr="000078C7">
              <w:rPr>
                <w:rFonts w:ascii="Arial" w:hAnsi="Arial" w:cs="Arial"/>
                <w:b/>
                <w:sz w:val="20"/>
                <w:szCs w:val="20"/>
              </w:rPr>
              <w:fldChar w:fldCharType="end"/>
            </w:r>
            <w:r w:rsidRPr="000078C7">
              <w:rPr>
                <w:rFonts w:ascii="Arial" w:hAnsi="Arial" w:cs="Arial"/>
                <w:sz w:val="20"/>
                <w:szCs w:val="20"/>
                <w:lang w:eastAsia="es-CO"/>
              </w:rPr>
              <w:t xml:space="preserve"> </w:t>
            </w:r>
            <w:r w:rsidRPr="000078C7">
              <w:rPr>
                <w:rFonts w:ascii="Arial" w:hAnsi="Arial" w:cs="Arial"/>
                <w:sz w:val="20"/>
                <w:szCs w:val="20"/>
              </w:rPr>
              <w:t>Cumplimiento</w:t>
            </w:r>
          </w:p>
          <w:p w:rsidR="0039390C" w:rsidRPr="000078C7" w:rsidRDefault="0039390C" w:rsidP="0039390C">
            <w:pPr>
              <w:jc w:val="both"/>
              <w:rPr>
                <w:rFonts w:ascii="Arial" w:hAnsi="Arial" w:cs="Arial"/>
                <w:sz w:val="20"/>
                <w:szCs w:val="20"/>
              </w:rPr>
            </w:pPr>
          </w:p>
          <w:p w:rsidR="0039390C" w:rsidRPr="000078C7" w:rsidRDefault="0039390C" w:rsidP="0039390C">
            <w:pPr>
              <w:tabs>
                <w:tab w:val="left" w:pos="628"/>
              </w:tabs>
              <w:jc w:val="both"/>
              <w:rPr>
                <w:rFonts w:ascii="Arial" w:hAnsi="Arial" w:cs="Arial"/>
                <w:sz w:val="20"/>
                <w:szCs w:val="20"/>
              </w:rPr>
            </w:pPr>
            <w:r w:rsidRPr="000078C7">
              <w:rPr>
                <w:rFonts w:ascii="Arial" w:hAnsi="Arial" w:cs="Arial"/>
                <w:b/>
                <w:sz w:val="20"/>
                <w:szCs w:val="20"/>
              </w:rPr>
              <w:fldChar w:fldCharType="begin">
                <w:ffData>
                  <w:name w:val=""/>
                  <w:enabled/>
                  <w:calcOnExit w:val="0"/>
                  <w:checkBox>
                    <w:sizeAuto/>
                    <w:default w:val="1"/>
                  </w:checkBox>
                </w:ffData>
              </w:fldChar>
            </w:r>
            <w:r w:rsidRPr="000078C7">
              <w:rPr>
                <w:rFonts w:ascii="Arial" w:hAnsi="Arial" w:cs="Arial"/>
                <w:b/>
                <w:sz w:val="20"/>
                <w:szCs w:val="20"/>
              </w:rPr>
              <w:instrText xml:space="preserve"> FORMCHECKBOX </w:instrText>
            </w:r>
            <w:r w:rsidR="00DA22AE">
              <w:rPr>
                <w:rFonts w:ascii="Arial" w:hAnsi="Arial" w:cs="Arial"/>
                <w:b/>
                <w:sz w:val="20"/>
                <w:szCs w:val="20"/>
              </w:rPr>
            </w:r>
            <w:r w:rsidR="00DA22AE">
              <w:rPr>
                <w:rFonts w:ascii="Arial" w:hAnsi="Arial" w:cs="Arial"/>
                <w:b/>
                <w:sz w:val="20"/>
                <w:szCs w:val="20"/>
              </w:rPr>
              <w:fldChar w:fldCharType="separate"/>
            </w:r>
            <w:r w:rsidRPr="000078C7">
              <w:rPr>
                <w:rFonts w:ascii="Arial" w:hAnsi="Arial" w:cs="Arial"/>
                <w:b/>
                <w:sz w:val="20"/>
                <w:szCs w:val="20"/>
              </w:rPr>
              <w:fldChar w:fldCharType="end"/>
            </w:r>
            <w:r w:rsidRPr="000078C7">
              <w:rPr>
                <w:rFonts w:ascii="Arial" w:hAnsi="Arial" w:cs="Arial"/>
                <w:sz w:val="20"/>
                <w:szCs w:val="20"/>
                <w:lang w:eastAsia="es-CO"/>
              </w:rPr>
              <w:t xml:space="preserve">  </w:t>
            </w:r>
            <w:r w:rsidRPr="000078C7">
              <w:rPr>
                <w:rFonts w:ascii="Arial" w:hAnsi="Arial" w:cs="Arial"/>
                <w:sz w:val="20"/>
                <w:szCs w:val="20"/>
              </w:rPr>
              <w:t>Pago de salarios, prestaciones sociales e indemnizaciones laborales</w:t>
            </w:r>
          </w:p>
          <w:p w:rsidR="0039390C" w:rsidRPr="000078C7" w:rsidRDefault="0039390C" w:rsidP="0039390C">
            <w:pPr>
              <w:jc w:val="both"/>
              <w:rPr>
                <w:rFonts w:ascii="Arial" w:hAnsi="Arial" w:cs="Arial"/>
                <w:sz w:val="20"/>
                <w:szCs w:val="20"/>
              </w:rPr>
            </w:pPr>
          </w:p>
          <w:p w:rsidR="0039390C" w:rsidRPr="000078C7" w:rsidRDefault="0039390C" w:rsidP="0039390C">
            <w:pPr>
              <w:jc w:val="both"/>
              <w:rPr>
                <w:rFonts w:ascii="Arial" w:hAnsi="Arial" w:cs="Arial"/>
                <w:sz w:val="20"/>
                <w:szCs w:val="20"/>
              </w:rPr>
            </w:pPr>
            <w:r w:rsidRPr="000078C7">
              <w:rPr>
                <w:rFonts w:ascii="Arial" w:hAnsi="Arial" w:cs="Arial"/>
                <w:b/>
                <w:sz w:val="20"/>
                <w:szCs w:val="20"/>
              </w:rPr>
              <w:fldChar w:fldCharType="begin">
                <w:ffData>
                  <w:name w:val=""/>
                  <w:enabled/>
                  <w:calcOnExit w:val="0"/>
                  <w:checkBox>
                    <w:sizeAuto/>
                    <w:default w:val="1"/>
                  </w:checkBox>
                </w:ffData>
              </w:fldChar>
            </w:r>
            <w:r w:rsidRPr="000078C7">
              <w:rPr>
                <w:rFonts w:ascii="Arial" w:hAnsi="Arial" w:cs="Arial"/>
                <w:b/>
                <w:sz w:val="20"/>
                <w:szCs w:val="20"/>
              </w:rPr>
              <w:instrText xml:space="preserve"> FORMCHECKBOX </w:instrText>
            </w:r>
            <w:r w:rsidR="00DA22AE">
              <w:rPr>
                <w:rFonts w:ascii="Arial" w:hAnsi="Arial" w:cs="Arial"/>
                <w:b/>
                <w:sz w:val="20"/>
                <w:szCs w:val="20"/>
              </w:rPr>
            </w:r>
            <w:r w:rsidR="00DA22AE">
              <w:rPr>
                <w:rFonts w:ascii="Arial" w:hAnsi="Arial" w:cs="Arial"/>
                <w:b/>
                <w:sz w:val="20"/>
                <w:szCs w:val="20"/>
              </w:rPr>
              <w:fldChar w:fldCharType="separate"/>
            </w:r>
            <w:r w:rsidRPr="000078C7">
              <w:rPr>
                <w:rFonts w:ascii="Arial" w:hAnsi="Arial" w:cs="Arial"/>
                <w:b/>
                <w:sz w:val="20"/>
                <w:szCs w:val="20"/>
              </w:rPr>
              <w:fldChar w:fldCharType="end"/>
            </w:r>
            <w:r w:rsidRPr="000078C7">
              <w:rPr>
                <w:rFonts w:ascii="Arial" w:hAnsi="Arial" w:cs="Arial"/>
                <w:sz w:val="20"/>
                <w:szCs w:val="20"/>
                <w:lang w:eastAsia="es-CO"/>
              </w:rPr>
              <w:t xml:space="preserve"> </w:t>
            </w:r>
            <w:r w:rsidRPr="000078C7">
              <w:rPr>
                <w:rFonts w:ascii="Arial" w:hAnsi="Arial" w:cs="Arial"/>
                <w:sz w:val="20"/>
                <w:szCs w:val="20"/>
              </w:rPr>
              <w:t xml:space="preserve">Responsabilidad civil extracontractual </w:t>
            </w:r>
          </w:p>
          <w:p w:rsidR="0039390C" w:rsidRPr="000078C7" w:rsidRDefault="0039390C" w:rsidP="0039390C">
            <w:pPr>
              <w:jc w:val="both"/>
              <w:rPr>
                <w:rFonts w:ascii="Arial" w:hAnsi="Arial" w:cs="Arial"/>
                <w:sz w:val="20"/>
                <w:szCs w:val="20"/>
              </w:rPr>
            </w:pPr>
          </w:p>
          <w:p w:rsidR="0039390C" w:rsidRPr="000078C7" w:rsidRDefault="0039390C" w:rsidP="0039390C">
            <w:pPr>
              <w:jc w:val="both"/>
              <w:rPr>
                <w:rFonts w:ascii="Arial" w:hAnsi="Arial" w:cs="Arial"/>
                <w:sz w:val="20"/>
                <w:szCs w:val="20"/>
              </w:rPr>
            </w:pPr>
            <w:r w:rsidRPr="000078C7">
              <w:rPr>
                <w:rFonts w:ascii="Arial" w:hAnsi="Arial" w:cs="Arial"/>
                <w:b/>
                <w:sz w:val="20"/>
                <w:szCs w:val="20"/>
              </w:rPr>
              <w:fldChar w:fldCharType="begin">
                <w:ffData>
                  <w:name w:val="Casilla1"/>
                  <w:enabled/>
                  <w:calcOnExit w:val="0"/>
                  <w:checkBox>
                    <w:sizeAuto/>
                    <w:default w:val="0"/>
                  </w:checkBox>
                </w:ffData>
              </w:fldChar>
            </w:r>
            <w:r w:rsidRPr="000078C7">
              <w:rPr>
                <w:rFonts w:ascii="Arial" w:hAnsi="Arial" w:cs="Arial"/>
                <w:sz w:val="20"/>
                <w:szCs w:val="20"/>
              </w:rPr>
              <w:instrText xml:space="preserve"> FORMCHECKBOX </w:instrText>
            </w:r>
            <w:r w:rsidR="00DA22AE">
              <w:rPr>
                <w:rFonts w:ascii="Arial" w:hAnsi="Arial" w:cs="Arial"/>
                <w:b/>
                <w:sz w:val="20"/>
                <w:szCs w:val="20"/>
              </w:rPr>
            </w:r>
            <w:r w:rsidR="00DA22AE">
              <w:rPr>
                <w:rFonts w:ascii="Arial" w:hAnsi="Arial" w:cs="Arial"/>
                <w:b/>
                <w:sz w:val="20"/>
                <w:szCs w:val="20"/>
              </w:rPr>
              <w:fldChar w:fldCharType="separate"/>
            </w:r>
            <w:r w:rsidRPr="000078C7">
              <w:rPr>
                <w:rFonts w:ascii="Arial" w:hAnsi="Arial" w:cs="Arial"/>
                <w:b/>
                <w:sz w:val="20"/>
                <w:szCs w:val="20"/>
              </w:rPr>
              <w:fldChar w:fldCharType="end"/>
            </w:r>
            <w:r w:rsidRPr="000078C7">
              <w:rPr>
                <w:rFonts w:ascii="Arial" w:hAnsi="Arial" w:cs="Arial"/>
                <w:sz w:val="20"/>
                <w:szCs w:val="20"/>
                <w:lang w:eastAsia="es-CO"/>
              </w:rPr>
              <w:t xml:space="preserve"> </w:t>
            </w:r>
            <w:r w:rsidRPr="000078C7">
              <w:rPr>
                <w:rFonts w:ascii="Arial" w:hAnsi="Arial" w:cs="Arial"/>
                <w:sz w:val="20"/>
                <w:szCs w:val="20"/>
              </w:rPr>
              <w:t>Estabilidad  y calidad de la obra</w:t>
            </w:r>
          </w:p>
          <w:p w:rsidR="0039390C" w:rsidRPr="000078C7" w:rsidRDefault="0039390C" w:rsidP="0039390C">
            <w:pPr>
              <w:jc w:val="both"/>
              <w:rPr>
                <w:rFonts w:ascii="Arial" w:hAnsi="Arial" w:cs="Arial"/>
                <w:sz w:val="20"/>
                <w:szCs w:val="20"/>
              </w:rPr>
            </w:pPr>
          </w:p>
          <w:p w:rsidR="0039390C" w:rsidRPr="000078C7" w:rsidRDefault="0039390C" w:rsidP="0039390C">
            <w:pPr>
              <w:jc w:val="both"/>
              <w:rPr>
                <w:rFonts w:ascii="Arial" w:hAnsi="Arial" w:cs="Arial"/>
                <w:sz w:val="20"/>
                <w:szCs w:val="20"/>
                <w:u w:val="single"/>
              </w:rPr>
            </w:pPr>
            <w:r w:rsidRPr="000078C7">
              <w:rPr>
                <w:rFonts w:ascii="Arial" w:hAnsi="Arial" w:cs="Arial"/>
                <w:b/>
                <w:sz w:val="20"/>
                <w:szCs w:val="20"/>
              </w:rPr>
              <w:fldChar w:fldCharType="begin">
                <w:ffData>
                  <w:name w:val=""/>
                  <w:enabled/>
                  <w:calcOnExit w:val="0"/>
                  <w:checkBox>
                    <w:sizeAuto/>
                    <w:default w:val="1"/>
                  </w:checkBox>
                </w:ffData>
              </w:fldChar>
            </w:r>
            <w:r w:rsidRPr="000078C7">
              <w:rPr>
                <w:rFonts w:ascii="Arial" w:hAnsi="Arial" w:cs="Arial"/>
                <w:b/>
                <w:sz w:val="20"/>
                <w:szCs w:val="20"/>
              </w:rPr>
              <w:instrText xml:space="preserve"> FORMCHECKBOX </w:instrText>
            </w:r>
            <w:r w:rsidR="00DA22AE">
              <w:rPr>
                <w:rFonts w:ascii="Arial" w:hAnsi="Arial" w:cs="Arial"/>
                <w:b/>
                <w:sz w:val="20"/>
                <w:szCs w:val="20"/>
              </w:rPr>
            </w:r>
            <w:r w:rsidR="00DA22AE">
              <w:rPr>
                <w:rFonts w:ascii="Arial" w:hAnsi="Arial" w:cs="Arial"/>
                <w:b/>
                <w:sz w:val="20"/>
                <w:szCs w:val="20"/>
              </w:rPr>
              <w:fldChar w:fldCharType="separate"/>
            </w:r>
            <w:r w:rsidRPr="000078C7">
              <w:rPr>
                <w:rFonts w:ascii="Arial" w:hAnsi="Arial" w:cs="Arial"/>
                <w:b/>
                <w:sz w:val="20"/>
                <w:szCs w:val="20"/>
              </w:rPr>
              <w:fldChar w:fldCharType="end"/>
            </w:r>
            <w:r w:rsidRPr="000078C7">
              <w:rPr>
                <w:rFonts w:ascii="Arial" w:hAnsi="Arial" w:cs="Arial"/>
                <w:sz w:val="20"/>
                <w:szCs w:val="20"/>
                <w:lang w:eastAsia="es-CO"/>
              </w:rPr>
              <w:t xml:space="preserve"> </w:t>
            </w:r>
            <w:r w:rsidRPr="000078C7">
              <w:rPr>
                <w:rFonts w:ascii="Arial" w:hAnsi="Arial" w:cs="Arial"/>
                <w:sz w:val="20"/>
                <w:szCs w:val="20"/>
              </w:rPr>
              <w:t xml:space="preserve">Otra ¿Cuál? </w:t>
            </w:r>
            <w:r w:rsidRPr="000078C7">
              <w:rPr>
                <w:rFonts w:ascii="Arial" w:hAnsi="Arial" w:cs="Arial"/>
                <w:b/>
                <w:sz w:val="20"/>
                <w:szCs w:val="20"/>
                <w:u w:val="single"/>
              </w:rPr>
              <w:t>PÓLIZA DE RESPONSABILIDAD CIVIL PROFESIONAL</w:t>
            </w:r>
          </w:p>
          <w:p w:rsidR="0039390C" w:rsidRPr="000078C7" w:rsidRDefault="0039390C" w:rsidP="0039390C">
            <w:pPr>
              <w:jc w:val="both"/>
              <w:rPr>
                <w:rFonts w:ascii="Arial" w:hAnsi="Arial" w:cs="Arial"/>
                <w:sz w:val="20"/>
                <w:szCs w:val="20"/>
              </w:rPr>
            </w:pPr>
          </w:p>
          <w:p w:rsidR="00766CB4" w:rsidRPr="000078C7" w:rsidRDefault="002D76DD" w:rsidP="00766CB4">
            <w:pPr>
              <w:jc w:val="both"/>
              <w:rPr>
                <w:rFonts w:ascii="Arial" w:hAnsi="Arial" w:cs="Arial"/>
                <w:sz w:val="20"/>
                <w:szCs w:val="20"/>
              </w:rPr>
            </w:pPr>
            <w:r w:rsidRPr="000078C7">
              <w:rPr>
                <w:rFonts w:ascii="Arial" w:hAnsi="Arial" w:cs="Arial"/>
                <w:sz w:val="20"/>
                <w:szCs w:val="20"/>
              </w:rPr>
              <w:t xml:space="preserve">En el evento que el Instituto </w:t>
            </w:r>
            <w:r w:rsidR="00766CB4" w:rsidRPr="000078C7">
              <w:rPr>
                <w:rFonts w:ascii="Arial" w:hAnsi="Arial" w:cs="Arial"/>
                <w:sz w:val="20"/>
                <w:szCs w:val="20"/>
              </w:rPr>
              <w:t>requiera el amparo de otros riesgos, estos serán establecidos en los términos de condiciones junto con los porcentajes y vigencias de cada riesgo allí descritos.</w:t>
            </w:r>
          </w:p>
          <w:p w:rsidR="0055095A" w:rsidRPr="000078C7" w:rsidRDefault="0055095A" w:rsidP="0039390C">
            <w:pPr>
              <w:jc w:val="both"/>
              <w:rPr>
                <w:rFonts w:ascii="Arial" w:hAnsi="Arial" w:cs="Arial"/>
                <w:sz w:val="20"/>
                <w:szCs w:val="20"/>
              </w:rPr>
            </w:pPr>
          </w:p>
        </w:tc>
      </w:tr>
      <w:tr w:rsidR="00862C7D" w:rsidRPr="000078C7" w:rsidTr="00244E7A">
        <w:trPr>
          <w:trHeight w:val="567"/>
        </w:trPr>
        <w:tc>
          <w:tcPr>
            <w:tcW w:w="10132" w:type="dxa"/>
            <w:gridSpan w:val="2"/>
            <w:tcBorders>
              <w:top w:val="single" w:sz="4" w:space="0" w:color="auto"/>
              <w:bottom w:val="single" w:sz="4" w:space="0" w:color="auto"/>
            </w:tcBorders>
            <w:shd w:val="clear" w:color="auto" w:fill="D9D9D9" w:themeFill="background1" w:themeFillShade="D9"/>
            <w:vAlign w:val="center"/>
          </w:tcPr>
          <w:p w:rsidR="00862C7D" w:rsidRPr="000078C7" w:rsidRDefault="00862C7D" w:rsidP="00244E7A">
            <w:pPr>
              <w:pStyle w:val="Prrafodelista"/>
              <w:numPr>
                <w:ilvl w:val="0"/>
                <w:numId w:val="1"/>
              </w:numPr>
              <w:rPr>
                <w:rFonts w:ascii="Arial" w:hAnsi="Arial" w:cs="Arial"/>
                <w:b/>
                <w:sz w:val="20"/>
                <w:szCs w:val="20"/>
              </w:rPr>
            </w:pPr>
            <w:r w:rsidRPr="000078C7">
              <w:rPr>
                <w:rFonts w:ascii="Arial" w:hAnsi="Arial" w:cs="Arial"/>
                <w:b/>
                <w:sz w:val="18"/>
                <w:szCs w:val="18"/>
              </w:rPr>
              <w:t>Justificación</w:t>
            </w:r>
            <w:r w:rsidR="00244E7A" w:rsidRPr="000078C7">
              <w:rPr>
                <w:rFonts w:ascii="Arial" w:hAnsi="Arial" w:cs="Arial"/>
                <w:b/>
                <w:sz w:val="20"/>
                <w:szCs w:val="20"/>
              </w:rPr>
              <w:t xml:space="preserve"> de los factores de selección</w:t>
            </w:r>
          </w:p>
        </w:tc>
      </w:tr>
      <w:tr w:rsidR="0055095A" w:rsidRPr="000078C7" w:rsidTr="00E6009B">
        <w:trPr>
          <w:trHeight w:val="1260"/>
        </w:trPr>
        <w:tc>
          <w:tcPr>
            <w:tcW w:w="10132" w:type="dxa"/>
            <w:gridSpan w:val="2"/>
            <w:tcBorders>
              <w:top w:val="single" w:sz="4" w:space="0" w:color="auto"/>
              <w:bottom w:val="single" w:sz="4" w:space="0" w:color="auto"/>
            </w:tcBorders>
            <w:shd w:val="clear" w:color="auto" w:fill="FFFFFF"/>
            <w:vAlign w:val="center"/>
          </w:tcPr>
          <w:p w:rsidR="00507232" w:rsidRPr="000078C7" w:rsidRDefault="00507232" w:rsidP="0055095A">
            <w:pPr>
              <w:jc w:val="both"/>
              <w:rPr>
                <w:rFonts w:ascii="Arial" w:hAnsi="Arial" w:cs="Arial"/>
                <w:b/>
                <w:sz w:val="20"/>
                <w:szCs w:val="20"/>
              </w:rPr>
            </w:pPr>
          </w:p>
          <w:p w:rsidR="00507232" w:rsidRPr="000078C7" w:rsidRDefault="0055095A" w:rsidP="0055095A">
            <w:pPr>
              <w:jc w:val="both"/>
              <w:rPr>
                <w:rFonts w:ascii="Arial" w:hAnsi="Arial" w:cs="Arial"/>
                <w:b/>
                <w:sz w:val="20"/>
                <w:szCs w:val="20"/>
              </w:rPr>
            </w:pPr>
            <w:r w:rsidRPr="000078C7">
              <w:rPr>
                <w:rFonts w:ascii="Arial" w:hAnsi="Arial" w:cs="Arial"/>
                <w:b/>
                <w:sz w:val="20"/>
                <w:szCs w:val="20"/>
              </w:rPr>
              <w:t>REQUISITOS HABILITANTES:</w:t>
            </w:r>
          </w:p>
          <w:p w:rsidR="0055095A" w:rsidRPr="000078C7" w:rsidRDefault="0055095A" w:rsidP="0055095A">
            <w:pPr>
              <w:jc w:val="both"/>
              <w:rPr>
                <w:rFonts w:ascii="Arial" w:hAnsi="Arial" w:cs="Arial"/>
                <w:b/>
                <w:sz w:val="20"/>
                <w:szCs w:val="20"/>
              </w:rPr>
            </w:pPr>
            <w:r w:rsidRPr="000078C7">
              <w:rPr>
                <w:rFonts w:ascii="Arial" w:hAnsi="Arial" w:cs="Arial"/>
                <w:b/>
                <w:sz w:val="20"/>
                <w:szCs w:val="20"/>
              </w:rPr>
              <w:t xml:space="preserve"> </w:t>
            </w:r>
          </w:p>
          <w:p w:rsidR="0055095A" w:rsidRPr="000078C7" w:rsidRDefault="0055095A" w:rsidP="00666A81">
            <w:pPr>
              <w:pStyle w:val="Prrafodelista"/>
              <w:numPr>
                <w:ilvl w:val="0"/>
                <w:numId w:val="2"/>
              </w:numPr>
              <w:ind w:left="360"/>
              <w:jc w:val="both"/>
              <w:rPr>
                <w:rFonts w:ascii="Arial" w:hAnsi="Arial" w:cs="Arial"/>
                <w:sz w:val="20"/>
                <w:szCs w:val="20"/>
              </w:rPr>
            </w:pPr>
            <w:r w:rsidRPr="000078C7">
              <w:rPr>
                <w:rFonts w:ascii="Arial" w:hAnsi="Arial" w:cs="Arial"/>
                <w:b/>
                <w:sz w:val="20"/>
                <w:szCs w:val="20"/>
              </w:rPr>
              <w:t>JURÍDICOS</w:t>
            </w:r>
            <w:r w:rsidRPr="000078C7">
              <w:rPr>
                <w:rFonts w:ascii="Arial" w:hAnsi="Arial" w:cs="Arial"/>
                <w:sz w:val="20"/>
                <w:szCs w:val="20"/>
              </w:rPr>
              <w:t>:</w:t>
            </w:r>
            <w:r w:rsidRPr="000078C7">
              <w:rPr>
                <w:rFonts w:ascii="Arial" w:hAnsi="Arial" w:cs="Arial"/>
                <w:kern w:val="36"/>
                <w:sz w:val="20"/>
                <w:szCs w:val="20"/>
              </w:rPr>
              <w:t xml:space="preserve"> no</w:t>
            </w:r>
            <w:r w:rsidRPr="000078C7">
              <w:rPr>
                <w:rFonts w:ascii="Arial" w:hAnsi="Arial" w:cs="Arial"/>
                <w:color w:val="000000"/>
                <w:sz w:val="20"/>
                <w:szCs w:val="20"/>
                <w:lang w:val="es-ES_tradnl"/>
              </w:rPr>
              <w:t xml:space="preserve"> tiene puntaje. Habilita o Deshabilita, cuyos documentos serán solicitados en los términos de condiciones.</w:t>
            </w:r>
          </w:p>
          <w:p w:rsidR="0055095A" w:rsidRPr="000078C7" w:rsidRDefault="0055095A" w:rsidP="00666A81">
            <w:pPr>
              <w:pStyle w:val="Prrafodelista"/>
              <w:numPr>
                <w:ilvl w:val="0"/>
                <w:numId w:val="2"/>
              </w:numPr>
              <w:ind w:left="360"/>
              <w:jc w:val="both"/>
              <w:rPr>
                <w:rFonts w:ascii="Arial" w:hAnsi="Arial" w:cs="Arial"/>
                <w:sz w:val="20"/>
                <w:szCs w:val="20"/>
              </w:rPr>
            </w:pPr>
            <w:r w:rsidRPr="000078C7">
              <w:rPr>
                <w:rFonts w:ascii="Arial" w:hAnsi="Arial" w:cs="Arial"/>
                <w:b/>
                <w:sz w:val="20"/>
                <w:szCs w:val="20"/>
              </w:rPr>
              <w:t>FINANCIEROS</w:t>
            </w:r>
            <w:r w:rsidRPr="000078C7">
              <w:rPr>
                <w:rFonts w:ascii="Arial" w:hAnsi="Arial" w:cs="Arial"/>
                <w:sz w:val="20"/>
                <w:szCs w:val="20"/>
              </w:rPr>
              <w:t xml:space="preserve">: </w:t>
            </w:r>
            <w:r w:rsidRPr="000078C7">
              <w:rPr>
                <w:rFonts w:ascii="Arial" w:hAnsi="Arial" w:cs="Arial"/>
                <w:kern w:val="36"/>
                <w:sz w:val="20"/>
                <w:szCs w:val="20"/>
              </w:rPr>
              <w:t>No</w:t>
            </w:r>
            <w:r w:rsidRPr="000078C7">
              <w:rPr>
                <w:rFonts w:ascii="Arial" w:hAnsi="Arial" w:cs="Arial"/>
                <w:color w:val="000000"/>
                <w:sz w:val="20"/>
                <w:szCs w:val="20"/>
                <w:lang w:val="es-ES_tradnl"/>
              </w:rPr>
              <w:t xml:space="preserve"> tiene puntaje. Habilita o Deshabilita. Cuyos indicadores serán establecidos en los términos de condiciones.</w:t>
            </w:r>
          </w:p>
          <w:p w:rsidR="0055095A" w:rsidRPr="000078C7" w:rsidRDefault="0055095A" w:rsidP="00666A81">
            <w:pPr>
              <w:pStyle w:val="Prrafodelista"/>
              <w:numPr>
                <w:ilvl w:val="0"/>
                <w:numId w:val="2"/>
              </w:numPr>
              <w:ind w:left="360"/>
              <w:jc w:val="both"/>
              <w:rPr>
                <w:rFonts w:ascii="Arial" w:hAnsi="Arial" w:cs="Arial"/>
                <w:sz w:val="20"/>
                <w:szCs w:val="20"/>
              </w:rPr>
            </w:pPr>
            <w:r w:rsidRPr="000078C7">
              <w:rPr>
                <w:rFonts w:ascii="Arial" w:hAnsi="Arial" w:cs="Arial"/>
                <w:b/>
                <w:sz w:val="20"/>
                <w:szCs w:val="20"/>
              </w:rPr>
              <w:t>TÉCNICOS</w:t>
            </w:r>
            <w:r w:rsidRPr="000078C7">
              <w:rPr>
                <w:rFonts w:ascii="Arial" w:hAnsi="Arial" w:cs="Arial"/>
                <w:sz w:val="20"/>
                <w:szCs w:val="20"/>
              </w:rPr>
              <w:t xml:space="preserve">: </w:t>
            </w:r>
            <w:r w:rsidRPr="000078C7">
              <w:rPr>
                <w:rFonts w:ascii="Arial" w:hAnsi="Arial" w:cs="Arial"/>
                <w:kern w:val="36"/>
                <w:sz w:val="20"/>
                <w:szCs w:val="20"/>
              </w:rPr>
              <w:t xml:space="preserve">Será realizada de acuerdo con los siguientes criterios </w:t>
            </w:r>
            <w:r w:rsidRPr="000078C7">
              <w:rPr>
                <w:rFonts w:ascii="Arial" w:hAnsi="Arial" w:cs="Arial"/>
                <w:color w:val="000000"/>
                <w:sz w:val="20"/>
                <w:szCs w:val="20"/>
                <w:lang w:val="es-ES_tradnl"/>
              </w:rPr>
              <w:t>serán establecidos en los términos de condiciones. Ver anexo 1</w:t>
            </w:r>
          </w:p>
          <w:p w:rsidR="00507232" w:rsidRDefault="00507232" w:rsidP="00507232">
            <w:pPr>
              <w:pStyle w:val="Prrafodelista"/>
              <w:ind w:left="360"/>
              <w:jc w:val="both"/>
              <w:rPr>
                <w:rFonts w:ascii="Arial" w:hAnsi="Arial" w:cs="Arial"/>
                <w:sz w:val="20"/>
                <w:szCs w:val="20"/>
              </w:rPr>
            </w:pPr>
          </w:p>
          <w:p w:rsidR="00700075" w:rsidRDefault="00700075" w:rsidP="00507232">
            <w:pPr>
              <w:pStyle w:val="Prrafodelista"/>
              <w:ind w:left="360"/>
              <w:jc w:val="both"/>
              <w:rPr>
                <w:rFonts w:ascii="Arial" w:hAnsi="Arial" w:cs="Arial"/>
                <w:sz w:val="20"/>
                <w:szCs w:val="20"/>
              </w:rPr>
            </w:pPr>
          </w:p>
          <w:p w:rsidR="00700075" w:rsidRDefault="00700075" w:rsidP="00507232">
            <w:pPr>
              <w:pStyle w:val="Prrafodelista"/>
              <w:ind w:left="360"/>
              <w:jc w:val="both"/>
              <w:rPr>
                <w:rFonts w:ascii="Arial" w:hAnsi="Arial" w:cs="Arial"/>
                <w:sz w:val="20"/>
                <w:szCs w:val="20"/>
              </w:rPr>
            </w:pPr>
          </w:p>
          <w:p w:rsidR="00700075" w:rsidRDefault="00700075" w:rsidP="00507232">
            <w:pPr>
              <w:pStyle w:val="Prrafodelista"/>
              <w:ind w:left="360"/>
              <w:jc w:val="both"/>
              <w:rPr>
                <w:rFonts w:ascii="Arial" w:hAnsi="Arial" w:cs="Arial"/>
                <w:sz w:val="20"/>
                <w:szCs w:val="20"/>
              </w:rPr>
            </w:pPr>
          </w:p>
          <w:p w:rsidR="00700075" w:rsidRDefault="00700075" w:rsidP="00507232">
            <w:pPr>
              <w:pStyle w:val="Prrafodelista"/>
              <w:ind w:left="360"/>
              <w:jc w:val="both"/>
              <w:rPr>
                <w:rFonts w:ascii="Arial" w:hAnsi="Arial" w:cs="Arial"/>
                <w:sz w:val="20"/>
                <w:szCs w:val="20"/>
              </w:rPr>
            </w:pPr>
          </w:p>
          <w:p w:rsidR="00700075" w:rsidRDefault="00700075" w:rsidP="00507232">
            <w:pPr>
              <w:pStyle w:val="Prrafodelista"/>
              <w:ind w:left="360"/>
              <w:jc w:val="both"/>
              <w:rPr>
                <w:rFonts w:ascii="Arial" w:hAnsi="Arial" w:cs="Arial"/>
                <w:sz w:val="20"/>
                <w:szCs w:val="20"/>
              </w:rPr>
            </w:pPr>
          </w:p>
          <w:p w:rsidR="00700075" w:rsidRDefault="00700075" w:rsidP="00507232">
            <w:pPr>
              <w:pStyle w:val="Prrafodelista"/>
              <w:ind w:left="360"/>
              <w:jc w:val="both"/>
              <w:rPr>
                <w:rFonts w:ascii="Arial" w:hAnsi="Arial" w:cs="Arial"/>
                <w:sz w:val="20"/>
                <w:szCs w:val="20"/>
              </w:rPr>
            </w:pPr>
          </w:p>
          <w:p w:rsidR="00700075" w:rsidRDefault="00700075" w:rsidP="00507232">
            <w:pPr>
              <w:pStyle w:val="Prrafodelista"/>
              <w:ind w:left="360"/>
              <w:jc w:val="both"/>
              <w:rPr>
                <w:rFonts w:ascii="Arial" w:hAnsi="Arial" w:cs="Arial"/>
                <w:sz w:val="20"/>
                <w:szCs w:val="20"/>
              </w:rPr>
            </w:pPr>
          </w:p>
          <w:p w:rsidR="00700075" w:rsidRDefault="00700075" w:rsidP="00507232">
            <w:pPr>
              <w:pStyle w:val="Prrafodelista"/>
              <w:ind w:left="360"/>
              <w:jc w:val="both"/>
              <w:rPr>
                <w:rFonts w:ascii="Arial" w:hAnsi="Arial" w:cs="Arial"/>
                <w:sz w:val="20"/>
                <w:szCs w:val="20"/>
              </w:rPr>
            </w:pPr>
          </w:p>
          <w:p w:rsidR="00700075" w:rsidRDefault="00700075" w:rsidP="00507232">
            <w:pPr>
              <w:pStyle w:val="Prrafodelista"/>
              <w:ind w:left="360"/>
              <w:jc w:val="both"/>
              <w:rPr>
                <w:rFonts w:ascii="Arial" w:hAnsi="Arial" w:cs="Arial"/>
                <w:sz w:val="20"/>
                <w:szCs w:val="20"/>
              </w:rPr>
            </w:pPr>
          </w:p>
          <w:p w:rsidR="00700075" w:rsidRPr="000078C7" w:rsidRDefault="00700075" w:rsidP="00507232">
            <w:pPr>
              <w:pStyle w:val="Prrafodelista"/>
              <w:ind w:left="360"/>
              <w:jc w:val="both"/>
              <w:rPr>
                <w:rFonts w:ascii="Arial" w:hAnsi="Arial" w:cs="Arial"/>
                <w:sz w:val="20"/>
                <w:szCs w:val="20"/>
              </w:rPr>
            </w:pPr>
          </w:p>
        </w:tc>
      </w:tr>
      <w:tr w:rsidR="00862C7D" w:rsidRPr="000078C7" w:rsidTr="00244E7A">
        <w:trPr>
          <w:trHeight w:val="567"/>
        </w:trPr>
        <w:tc>
          <w:tcPr>
            <w:tcW w:w="10132" w:type="dxa"/>
            <w:gridSpan w:val="2"/>
            <w:tcBorders>
              <w:top w:val="single" w:sz="4" w:space="0" w:color="auto"/>
              <w:bottom w:val="single" w:sz="4" w:space="0" w:color="auto"/>
            </w:tcBorders>
            <w:shd w:val="clear" w:color="auto" w:fill="D9D9D9" w:themeFill="background1" w:themeFillShade="D9"/>
            <w:vAlign w:val="center"/>
          </w:tcPr>
          <w:p w:rsidR="00862C7D" w:rsidRPr="000078C7" w:rsidRDefault="00862C7D" w:rsidP="00862C7D">
            <w:pPr>
              <w:pStyle w:val="Prrafodelista"/>
              <w:numPr>
                <w:ilvl w:val="0"/>
                <w:numId w:val="1"/>
              </w:numPr>
              <w:rPr>
                <w:rFonts w:ascii="Arial" w:hAnsi="Arial" w:cs="Arial"/>
                <w:b/>
                <w:sz w:val="18"/>
                <w:szCs w:val="18"/>
              </w:rPr>
            </w:pPr>
            <w:r w:rsidRPr="000078C7">
              <w:rPr>
                <w:rFonts w:ascii="Arial" w:hAnsi="Arial" w:cs="Arial"/>
                <w:b/>
                <w:sz w:val="18"/>
                <w:szCs w:val="18"/>
              </w:rPr>
              <w:t>Análisis del riesgo y la forma de mitigarlo</w:t>
            </w:r>
          </w:p>
        </w:tc>
      </w:tr>
      <w:tr w:rsidR="0055095A" w:rsidRPr="000078C7" w:rsidTr="00E6009B">
        <w:trPr>
          <w:trHeight w:val="152"/>
        </w:trPr>
        <w:tc>
          <w:tcPr>
            <w:tcW w:w="10132" w:type="dxa"/>
            <w:gridSpan w:val="2"/>
            <w:tcBorders>
              <w:top w:val="single" w:sz="4" w:space="0" w:color="auto"/>
              <w:bottom w:val="single" w:sz="4" w:space="0" w:color="auto"/>
            </w:tcBorders>
            <w:shd w:val="clear" w:color="auto" w:fill="FFFFFF"/>
          </w:tcPr>
          <w:p w:rsidR="0039390C" w:rsidRPr="000078C7" w:rsidRDefault="0039390C" w:rsidP="0039390C">
            <w:pPr>
              <w:autoSpaceDE w:val="0"/>
              <w:autoSpaceDN w:val="0"/>
              <w:adjustRightInd w:val="0"/>
              <w:jc w:val="both"/>
              <w:rPr>
                <w:rFonts w:ascii="Arial" w:hAnsi="Arial" w:cs="Arial"/>
                <w:sz w:val="20"/>
                <w:szCs w:val="20"/>
              </w:rPr>
            </w:pPr>
          </w:p>
          <w:tbl>
            <w:tblPr>
              <w:tblStyle w:val="Tablaconcuadrcula"/>
              <w:tblW w:w="9209" w:type="dxa"/>
              <w:jc w:val="center"/>
              <w:tblLayout w:type="fixed"/>
              <w:tblLook w:val="04A0" w:firstRow="1" w:lastRow="0" w:firstColumn="1" w:lastColumn="0" w:noHBand="0" w:noVBand="1"/>
            </w:tblPr>
            <w:tblGrid>
              <w:gridCol w:w="562"/>
              <w:gridCol w:w="1134"/>
              <w:gridCol w:w="4678"/>
              <w:gridCol w:w="1559"/>
              <w:gridCol w:w="1276"/>
            </w:tblGrid>
            <w:tr w:rsidR="00766CB4" w:rsidRPr="000078C7" w:rsidTr="00507232">
              <w:trPr>
                <w:trHeight w:val="283"/>
                <w:jc w:val="center"/>
              </w:trPr>
              <w:tc>
                <w:tcPr>
                  <w:tcW w:w="562" w:type="dxa"/>
                  <w:shd w:val="clear" w:color="auto" w:fill="C00000"/>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No.</w:t>
                  </w:r>
                </w:p>
              </w:tc>
              <w:tc>
                <w:tcPr>
                  <w:tcW w:w="1134" w:type="dxa"/>
                  <w:shd w:val="clear" w:color="auto" w:fill="C00000"/>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TIPO DE RIESGO</w:t>
                  </w:r>
                </w:p>
              </w:tc>
              <w:tc>
                <w:tcPr>
                  <w:tcW w:w="4678" w:type="dxa"/>
                  <w:shd w:val="clear" w:color="auto" w:fill="C00000"/>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DESCRIPCIÓN</w:t>
                  </w:r>
                </w:p>
              </w:tc>
              <w:tc>
                <w:tcPr>
                  <w:tcW w:w="1559" w:type="dxa"/>
                  <w:shd w:val="clear" w:color="auto" w:fill="C00000"/>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PROBABILIDAD</w:t>
                  </w:r>
                </w:p>
              </w:tc>
              <w:tc>
                <w:tcPr>
                  <w:tcW w:w="1276" w:type="dxa"/>
                  <w:shd w:val="clear" w:color="auto" w:fill="C00000"/>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ASIGNACIÓN</w:t>
                  </w:r>
                </w:p>
              </w:tc>
            </w:tr>
            <w:tr w:rsidR="00766CB4" w:rsidRPr="000078C7" w:rsidTr="00507232">
              <w:trPr>
                <w:trHeight w:val="283"/>
                <w:jc w:val="center"/>
              </w:trPr>
              <w:tc>
                <w:tcPr>
                  <w:tcW w:w="562" w:type="dxa"/>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lastRenderedPageBreak/>
                    <w:t>1</w:t>
                  </w:r>
                </w:p>
              </w:tc>
              <w:tc>
                <w:tcPr>
                  <w:tcW w:w="1134"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Operacional</w:t>
                  </w:r>
                </w:p>
              </w:tc>
              <w:tc>
                <w:tcPr>
                  <w:tcW w:w="4678" w:type="dxa"/>
                  <w:vAlign w:val="center"/>
                </w:tcPr>
                <w:p w:rsidR="00766CB4" w:rsidRPr="000078C7" w:rsidRDefault="00766CB4" w:rsidP="00766CB4">
                  <w:pPr>
                    <w:jc w:val="both"/>
                    <w:rPr>
                      <w:rFonts w:ascii="Arial" w:hAnsi="Arial" w:cs="Arial"/>
                      <w:color w:val="000000"/>
                      <w:sz w:val="16"/>
                      <w:szCs w:val="16"/>
                      <w:lang w:eastAsia="es-CO"/>
                    </w:rPr>
                  </w:pPr>
                  <w:r w:rsidRPr="000078C7">
                    <w:rPr>
                      <w:rFonts w:ascii="Arial" w:hAnsi="Arial" w:cs="Arial"/>
                      <w:color w:val="000000"/>
                      <w:sz w:val="16"/>
                      <w:szCs w:val="16"/>
                      <w:lang w:eastAsia="es-CO"/>
                    </w:rPr>
                    <w:t>El proponente y/o contratista no firma el contrato</w:t>
                  </w:r>
                </w:p>
              </w:tc>
              <w:tc>
                <w:tcPr>
                  <w:tcW w:w="1559"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Posible</w:t>
                  </w:r>
                </w:p>
              </w:tc>
              <w:tc>
                <w:tcPr>
                  <w:tcW w:w="1276"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Contratista</w:t>
                  </w:r>
                </w:p>
              </w:tc>
            </w:tr>
            <w:tr w:rsidR="00766CB4" w:rsidRPr="000078C7" w:rsidTr="00507232">
              <w:trPr>
                <w:trHeight w:val="283"/>
                <w:jc w:val="center"/>
              </w:trPr>
              <w:tc>
                <w:tcPr>
                  <w:tcW w:w="562" w:type="dxa"/>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2</w:t>
                  </w:r>
                </w:p>
              </w:tc>
              <w:tc>
                <w:tcPr>
                  <w:tcW w:w="1134"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Operacional</w:t>
                  </w:r>
                </w:p>
              </w:tc>
              <w:tc>
                <w:tcPr>
                  <w:tcW w:w="4678" w:type="dxa"/>
                  <w:vAlign w:val="center"/>
                </w:tcPr>
                <w:p w:rsidR="00766CB4" w:rsidRPr="000078C7" w:rsidRDefault="00766CB4" w:rsidP="00766CB4">
                  <w:pPr>
                    <w:jc w:val="both"/>
                    <w:rPr>
                      <w:rFonts w:ascii="Arial" w:hAnsi="Arial" w:cs="Arial"/>
                      <w:color w:val="000000"/>
                      <w:sz w:val="16"/>
                      <w:szCs w:val="16"/>
                      <w:lang w:eastAsia="es-CO"/>
                    </w:rPr>
                  </w:pPr>
                  <w:r w:rsidRPr="000078C7">
                    <w:rPr>
                      <w:rFonts w:ascii="Arial" w:hAnsi="Arial" w:cs="Arial"/>
                      <w:color w:val="000000"/>
                      <w:sz w:val="16"/>
                      <w:szCs w:val="16"/>
                      <w:lang w:eastAsia="es-CO"/>
                    </w:rPr>
                    <w:t>El contratista no cumple con las obligaciones contractuales</w:t>
                  </w:r>
                </w:p>
              </w:tc>
              <w:tc>
                <w:tcPr>
                  <w:tcW w:w="1559"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Posible</w:t>
                  </w:r>
                </w:p>
              </w:tc>
              <w:tc>
                <w:tcPr>
                  <w:tcW w:w="1276"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Contratista</w:t>
                  </w:r>
                </w:p>
              </w:tc>
            </w:tr>
            <w:tr w:rsidR="00766CB4" w:rsidRPr="000078C7" w:rsidTr="00507232">
              <w:trPr>
                <w:trHeight w:val="283"/>
                <w:jc w:val="center"/>
              </w:trPr>
              <w:tc>
                <w:tcPr>
                  <w:tcW w:w="562" w:type="dxa"/>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3</w:t>
                  </w:r>
                </w:p>
              </w:tc>
              <w:tc>
                <w:tcPr>
                  <w:tcW w:w="1134"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Financiero</w:t>
                  </w:r>
                </w:p>
              </w:tc>
              <w:tc>
                <w:tcPr>
                  <w:tcW w:w="4678" w:type="dxa"/>
                  <w:vAlign w:val="center"/>
                </w:tcPr>
                <w:p w:rsidR="00766CB4" w:rsidRPr="000078C7" w:rsidRDefault="00766CB4" w:rsidP="00766CB4">
                  <w:pPr>
                    <w:jc w:val="both"/>
                    <w:rPr>
                      <w:rFonts w:ascii="Arial" w:hAnsi="Arial" w:cs="Arial"/>
                      <w:color w:val="000000"/>
                      <w:sz w:val="16"/>
                      <w:szCs w:val="16"/>
                      <w:lang w:eastAsia="es-CO"/>
                    </w:rPr>
                  </w:pPr>
                  <w:r w:rsidRPr="000078C7">
                    <w:rPr>
                      <w:rFonts w:ascii="Arial" w:hAnsi="Arial" w:cs="Arial"/>
                      <w:color w:val="000000"/>
                      <w:sz w:val="16"/>
                      <w:szCs w:val="16"/>
                      <w:lang w:eastAsia="es-CO"/>
                    </w:rPr>
                    <w:t>Incumplimiento en el pago a las personas vinculadas al contratista a través de una relación laboral y/o contractual</w:t>
                  </w:r>
                </w:p>
              </w:tc>
              <w:tc>
                <w:tcPr>
                  <w:tcW w:w="1559"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Posible</w:t>
                  </w:r>
                </w:p>
              </w:tc>
              <w:tc>
                <w:tcPr>
                  <w:tcW w:w="1276"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Contratista</w:t>
                  </w:r>
                </w:p>
              </w:tc>
            </w:tr>
            <w:tr w:rsidR="00766CB4" w:rsidRPr="000078C7" w:rsidTr="00507232">
              <w:trPr>
                <w:trHeight w:val="283"/>
                <w:jc w:val="center"/>
              </w:trPr>
              <w:tc>
                <w:tcPr>
                  <w:tcW w:w="562" w:type="dxa"/>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4</w:t>
                  </w:r>
                </w:p>
              </w:tc>
              <w:tc>
                <w:tcPr>
                  <w:tcW w:w="1134"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Operacional</w:t>
                  </w:r>
                </w:p>
              </w:tc>
              <w:tc>
                <w:tcPr>
                  <w:tcW w:w="4678" w:type="dxa"/>
                  <w:vAlign w:val="center"/>
                </w:tcPr>
                <w:p w:rsidR="00766CB4" w:rsidRPr="000078C7" w:rsidRDefault="00766CB4" w:rsidP="00766CB4">
                  <w:pPr>
                    <w:jc w:val="both"/>
                    <w:rPr>
                      <w:rFonts w:ascii="Arial" w:hAnsi="Arial" w:cs="Arial"/>
                      <w:color w:val="000000"/>
                      <w:sz w:val="16"/>
                      <w:szCs w:val="16"/>
                      <w:lang w:eastAsia="es-CO"/>
                    </w:rPr>
                  </w:pPr>
                  <w:r w:rsidRPr="000078C7">
                    <w:rPr>
                      <w:rFonts w:ascii="Arial" w:hAnsi="Arial" w:cs="Arial"/>
                      <w:color w:val="000000"/>
                      <w:sz w:val="16"/>
                      <w:szCs w:val="16"/>
                      <w:lang w:eastAsia="es-CO"/>
                    </w:rPr>
                    <w:t>Errores en los términos, de carácter involuntario</w:t>
                  </w:r>
                </w:p>
              </w:tc>
              <w:tc>
                <w:tcPr>
                  <w:tcW w:w="1559"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Posible</w:t>
                  </w:r>
                </w:p>
              </w:tc>
              <w:tc>
                <w:tcPr>
                  <w:tcW w:w="1276"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Contratante</w:t>
                  </w:r>
                </w:p>
              </w:tc>
            </w:tr>
            <w:tr w:rsidR="00766CB4" w:rsidRPr="000078C7" w:rsidTr="00507232">
              <w:trPr>
                <w:trHeight w:val="283"/>
                <w:jc w:val="center"/>
              </w:trPr>
              <w:tc>
                <w:tcPr>
                  <w:tcW w:w="562" w:type="dxa"/>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5</w:t>
                  </w:r>
                </w:p>
              </w:tc>
              <w:tc>
                <w:tcPr>
                  <w:tcW w:w="1134"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Operacional</w:t>
                  </w:r>
                </w:p>
              </w:tc>
              <w:tc>
                <w:tcPr>
                  <w:tcW w:w="4678" w:type="dxa"/>
                  <w:vAlign w:val="center"/>
                </w:tcPr>
                <w:p w:rsidR="00766CB4" w:rsidRPr="000078C7" w:rsidRDefault="00766CB4" w:rsidP="00766CB4">
                  <w:pPr>
                    <w:jc w:val="both"/>
                    <w:rPr>
                      <w:rFonts w:ascii="Arial" w:hAnsi="Arial" w:cs="Arial"/>
                      <w:color w:val="000000"/>
                      <w:sz w:val="16"/>
                      <w:szCs w:val="16"/>
                      <w:lang w:eastAsia="es-CO"/>
                    </w:rPr>
                  </w:pPr>
                  <w:r w:rsidRPr="000078C7">
                    <w:rPr>
                      <w:rFonts w:ascii="Arial" w:hAnsi="Arial" w:cs="Arial"/>
                      <w:color w:val="000000"/>
                      <w:sz w:val="16"/>
                      <w:szCs w:val="16"/>
                      <w:lang w:eastAsia="es-CO"/>
                    </w:rPr>
                    <w:t>Errores en la propuesta cometidos por el proponente y/o contratista</w:t>
                  </w:r>
                </w:p>
              </w:tc>
              <w:tc>
                <w:tcPr>
                  <w:tcW w:w="1559"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Probable</w:t>
                  </w:r>
                </w:p>
              </w:tc>
              <w:tc>
                <w:tcPr>
                  <w:tcW w:w="1276"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Contratista</w:t>
                  </w:r>
                </w:p>
              </w:tc>
            </w:tr>
            <w:tr w:rsidR="00766CB4" w:rsidRPr="000078C7" w:rsidTr="00507232">
              <w:trPr>
                <w:trHeight w:val="283"/>
                <w:jc w:val="center"/>
              </w:trPr>
              <w:tc>
                <w:tcPr>
                  <w:tcW w:w="562" w:type="dxa"/>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6</w:t>
                  </w:r>
                </w:p>
              </w:tc>
              <w:tc>
                <w:tcPr>
                  <w:tcW w:w="1134"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Operacional</w:t>
                  </w:r>
                </w:p>
              </w:tc>
              <w:tc>
                <w:tcPr>
                  <w:tcW w:w="4678" w:type="dxa"/>
                  <w:vAlign w:val="center"/>
                </w:tcPr>
                <w:p w:rsidR="00766CB4" w:rsidRPr="000078C7" w:rsidRDefault="00766CB4" w:rsidP="00766CB4">
                  <w:pPr>
                    <w:jc w:val="both"/>
                    <w:rPr>
                      <w:rFonts w:ascii="Arial" w:hAnsi="Arial" w:cs="Arial"/>
                      <w:color w:val="000000"/>
                      <w:sz w:val="16"/>
                      <w:szCs w:val="16"/>
                      <w:lang w:eastAsia="es-CO"/>
                    </w:rPr>
                  </w:pPr>
                  <w:r w:rsidRPr="000078C7">
                    <w:rPr>
                      <w:rFonts w:ascii="Arial" w:hAnsi="Arial" w:cs="Arial"/>
                      <w:color w:val="000000"/>
                      <w:sz w:val="16"/>
                      <w:szCs w:val="16"/>
                      <w:lang w:eastAsia="es-CO"/>
                    </w:rPr>
                    <w:t>Propuesta del contratista con precios artificialmente bajos</w:t>
                  </w:r>
                </w:p>
              </w:tc>
              <w:tc>
                <w:tcPr>
                  <w:tcW w:w="1559"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Posible</w:t>
                  </w:r>
                </w:p>
              </w:tc>
              <w:tc>
                <w:tcPr>
                  <w:tcW w:w="1276"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Contratista</w:t>
                  </w:r>
                </w:p>
              </w:tc>
            </w:tr>
            <w:tr w:rsidR="00766CB4" w:rsidRPr="000078C7" w:rsidTr="00507232">
              <w:trPr>
                <w:trHeight w:val="283"/>
                <w:jc w:val="center"/>
              </w:trPr>
              <w:tc>
                <w:tcPr>
                  <w:tcW w:w="562" w:type="dxa"/>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7</w:t>
                  </w:r>
                </w:p>
              </w:tc>
              <w:tc>
                <w:tcPr>
                  <w:tcW w:w="1134"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Operacional</w:t>
                  </w:r>
                </w:p>
              </w:tc>
              <w:tc>
                <w:tcPr>
                  <w:tcW w:w="4678" w:type="dxa"/>
                  <w:vAlign w:val="center"/>
                </w:tcPr>
                <w:p w:rsidR="00766CB4" w:rsidRPr="000078C7" w:rsidRDefault="00766CB4" w:rsidP="00766CB4">
                  <w:pPr>
                    <w:jc w:val="both"/>
                    <w:rPr>
                      <w:rFonts w:ascii="Arial" w:hAnsi="Arial" w:cs="Arial"/>
                      <w:color w:val="000000"/>
                      <w:sz w:val="16"/>
                      <w:szCs w:val="16"/>
                      <w:lang w:eastAsia="es-CO"/>
                    </w:rPr>
                  </w:pPr>
                  <w:r w:rsidRPr="000078C7">
                    <w:rPr>
                      <w:rFonts w:ascii="Arial" w:hAnsi="Arial" w:cs="Arial"/>
                      <w:color w:val="000000"/>
                      <w:sz w:val="16"/>
                      <w:szCs w:val="16"/>
                      <w:lang w:eastAsia="es-CO"/>
                    </w:rPr>
                    <w:t>Errores cometidos por el contratista durante la ejecución del contrato</w:t>
                  </w:r>
                </w:p>
              </w:tc>
              <w:tc>
                <w:tcPr>
                  <w:tcW w:w="1559"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Posible</w:t>
                  </w:r>
                </w:p>
              </w:tc>
              <w:tc>
                <w:tcPr>
                  <w:tcW w:w="1276"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Contratista</w:t>
                  </w:r>
                </w:p>
              </w:tc>
            </w:tr>
            <w:tr w:rsidR="00766CB4" w:rsidRPr="000078C7" w:rsidTr="00507232">
              <w:trPr>
                <w:trHeight w:val="283"/>
                <w:jc w:val="center"/>
              </w:trPr>
              <w:tc>
                <w:tcPr>
                  <w:tcW w:w="562" w:type="dxa"/>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8</w:t>
                  </w:r>
                </w:p>
              </w:tc>
              <w:tc>
                <w:tcPr>
                  <w:tcW w:w="1134"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Operacional</w:t>
                  </w:r>
                </w:p>
              </w:tc>
              <w:tc>
                <w:tcPr>
                  <w:tcW w:w="4678" w:type="dxa"/>
                  <w:vAlign w:val="center"/>
                </w:tcPr>
                <w:p w:rsidR="00766CB4" w:rsidRPr="000078C7" w:rsidRDefault="00766CB4" w:rsidP="00766CB4">
                  <w:pPr>
                    <w:jc w:val="both"/>
                    <w:rPr>
                      <w:rFonts w:ascii="Arial" w:hAnsi="Arial" w:cs="Arial"/>
                      <w:color w:val="000000"/>
                      <w:sz w:val="16"/>
                      <w:szCs w:val="16"/>
                      <w:lang w:eastAsia="es-CO"/>
                    </w:rPr>
                  </w:pPr>
                  <w:r w:rsidRPr="000078C7">
                    <w:rPr>
                      <w:rFonts w:ascii="Arial" w:hAnsi="Arial" w:cs="Arial"/>
                      <w:color w:val="000000"/>
                      <w:sz w:val="16"/>
                      <w:szCs w:val="16"/>
                      <w:lang w:eastAsia="es-CO"/>
                    </w:rPr>
                    <w:t>Demora o incumplimiento de las obligaciones del contratista.</w:t>
                  </w:r>
                </w:p>
              </w:tc>
              <w:tc>
                <w:tcPr>
                  <w:tcW w:w="1559"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Posible</w:t>
                  </w:r>
                </w:p>
              </w:tc>
              <w:tc>
                <w:tcPr>
                  <w:tcW w:w="1276"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Contratista</w:t>
                  </w:r>
                </w:p>
              </w:tc>
            </w:tr>
            <w:tr w:rsidR="00766CB4" w:rsidRPr="000078C7" w:rsidTr="00507232">
              <w:trPr>
                <w:trHeight w:val="283"/>
                <w:jc w:val="center"/>
              </w:trPr>
              <w:tc>
                <w:tcPr>
                  <w:tcW w:w="562" w:type="dxa"/>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9</w:t>
                  </w:r>
                </w:p>
              </w:tc>
              <w:tc>
                <w:tcPr>
                  <w:tcW w:w="1134"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Financiero</w:t>
                  </w:r>
                </w:p>
              </w:tc>
              <w:tc>
                <w:tcPr>
                  <w:tcW w:w="4678" w:type="dxa"/>
                  <w:vAlign w:val="center"/>
                </w:tcPr>
                <w:p w:rsidR="00766CB4" w:rsidRPr="000078C7" w:rsidRDefault="00766CB4" w:rsidP="00766CB4">
                  <w:pPr>
                    <w:jc w:val="both"/>
                    <w:rPr>
                      <w:rFonts w:ascii="Arial" w:hAnsi="Arial" w:cs="Arial"/>
                      <w:color w:val="000000"/>
                      <w:sz w:val="16"/>
                      <w:szCs w:val="16"/>
                      <w:lang w:eastAsia="es-CO"/>
                    </w:rPr>
                  </w:pPr>
                  <w:r w:rsidRPr="000078C7">
                    <w:rPr>
                      <w:rFonts w:ascii="Arial" w:hAnsi="Arial" w:cs="Arial"/>
                      <w:color w:val="000000"/>
                      <w:sz w:val="16"/>
                      <w:szCs w:val="16"/>
                      <w:lang w:eastAsia="es-CO"/>
                    </w:rPr>
                    <w:t>Insolvencia del Contratista</w:t>
                  </w:r>
                </w:p>
              </w:tc>
              <w:tc>
                <w:tcPr>
                  <w:tcW w:w="1559"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Posible</w:t>
                  </w:r>
                </w:p>
              </w:tc>
              <w:tc>
                <w:tcPr>
                  <w:tcW w:w="1276"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Contratista</w:t>
                  </w:r>
                </w:p>
              </w:tc>
            </w:tr>
            <w:tr w:rsidR="00766CB4" w:rsidRPr="000078C7" w:rsidTr="00507232">
              <w:trPr>
                <w:trHeight w:val="283"/>
                <w:jc w:val="center"/>
              </w:trPr>
              <w:tc>
                <w:tcPr>
                  <w:tcW w:w="562" w:type="dxa"/>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10</w:t>
                  </w:r>
                </w:p>
              </w:tc>
              <w:tc>
                <w:tcPr>
                  <w:tcW w:w="1134"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Operacional</w:t>
                  </w:r>
                </w:p>
              </w:tc>
              <w:tc>
                <w:tcPr>
                  <w:tcW w:w="4678" w:type="dxa"/>
                  <w:vAlign w:val="center"/>
                </w:tcPr>
                <w:p w:rsidR="00766CB4" w:rsidRPr="000078C7" w:rsidRDefault="00766CB4" w:rsidP="00766CB4">
                  <w:pPr>
                    <w:jc w:val="both"/>
                    <w:rPr>
                      <w:rFonts w:ascii="Arial" w:hAnsi="Arial" w:cs="Arial"/>
                      <w:color w:val="000000"/>
                      <w:sz w:val="16"/>
                      <w:szCs w:val="16"/>
                      <w:lang w:eastAsia="es-CO"/>
                    </w:rPr>
                  </w:pPr>
                  <w:r w:rsidRPr="000078C7">
                    <w:rPr>
                      <w:rFonts w:ascii="Arial" w:hAnsi="Arial" w:cs="Arial"/>
                      <w:color w:val="000000"/>
                      <w:sz w:val="16"/>
                      <w:szCs w:val="16"/>
                      <w:lang w:eastAsia="es-CO"/>
                    </w:rPr>
                    <w:t>Mala calidad de los servicios adquiridos.</w:t>
                  </w:r>
                </w:p>
              </w:tc>
              <w:tc>
                <w:tcPr>
                  <w:tcW w:w="1559"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Posible</w:t>
                  </w:r>
                </w:p>
              </w:tc>
              <w:tc>
                <w:tcPr>
                  <w:tcW w:w="1276"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Contratista</w:t>
                  </w:r>
                </w:p>
              </w:tc>
            </w:tr>
            <w:tr w:rsidR="00766CB4" w:rsidRPr="000078C7" w:rsidTr="00507232">
              <w:trPr>
                <w:trHeight w:val="283"/>
                <w:jc w:val="center"/>
              </w:trPr>
              <w:tc>
                <w:tcPr>
                  <w:tcW w:w="562" w:type="dxa"/>
                  <w:vAlign w:val="center"/>
                </w:tcPr>
                <w:p w:rsidR="00766CB4" w:rsidRPr="000078C7" w:rsidRDefault="00766CB4" w:rsidP="00766CB4">
                  <w:pPr>
                    <w:jc w:val="center"/>
                    <w:rPr>
                      <w:rFonts w:ascii="Arial" w:hAnsi="Arial" w:cs="Arial"/>
                      <w:b/>
                      <w:sz w:val="16"/>
                      <w:szCs w:val="16"/>
                    </w:rPr>
                  </w:pPr>
                  <w:r w:rsidRPr="000078C7">
                    <w:rPr>
                      <w:rFonts w:ascii="Arial" w:hAnsi="Arial" w:cs="Arial"/>
                      <w:b/>
                      <w:sz w:val="16"/>
                      <w:szCs w:val="16"/>
                    </w:rPr>
                    <w:t>11</w:t>
                  </w:r>
                </w:p>
              </w:tc>
              <w:tc>
                <w:tcPr>
                  <w:tcW w:w="1134"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Económico</w:t>
                  </w:r>
                </w:p>
              </w:tc>
              <w:tc>
                <w:tcPr>
                  <w:tcW w:w="4678" w:type="dxa"/>
                  <w:vAlign w:val="center"/>
                </w:tcPr>
                <w:p w:rsidR="00766CB4" w:rsidRPr="000078C7" w:rsidRDefault="00766CB4" w:rsidP="00766CB4">
                  <w:pPr>
                    <w:jc w:val="both"/>
                    <w:rPr>
                      <w:rFonts w:ascii="Arial" w:hAnsi="Arial" w:cs="Arial"/>
                      <w:color w:val="000000"/>
                      <w:sz w:val="16"/>
                      <w:szCs w:val="16"/>
                      <w:lang w:eastAsia="es-CO"/>
                    </w:rPr>
                  </w:pPr>
                  <w:r w:rsidRPr="000078C7">
                    <w:rPr>
                      <w:rFonts w:ascii="Arial" w:hAnsi="Arial" w:cs="Arial"/>
                      <w:color w:val="000000"/>
                      <w:sz w:val="16"/>
                      <w:szCs w:val="16"/>
                      <w:lang w:eastAsia="es-CO"/>
                    </w:rPr>
                    <w:t>Efectos provenientes de la variación de las tasas de interés, de cambio, devaluación real y otras variables del mercado frente a las estimaciones iniciales del contratista.</w:t>
                  </w:r>
                </w:p>
              </w:tc>
              <w:tc>
                <w:tcPr>
                  <w:tcW w:w="1559"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Probable</w:t>
                  </w:r>
                </w:p>
              </w:tc>
              <w:tc>
                <w:tcPr>
                  <w:tcW w:w="1276" w:type="dxa"/>
                  <w:vAlign w:val="center"/>
                </w:tcPr>
                <w:p w:rsidR="00766CB4" w:rsidRPr="000078C7" w:rsidRDefault="00766CB4" w:rsidP="00766CB4">
                  <w:pPr>
                    <w:jc w:val="center"/>
                    <w:rPr>
                      <w:rFonts w:ascii="Arial" w:hAnsi="Arial" w:cs="Arial"/>
                      <w:sz w:val="16"/>
                      <w:szCs w:val="16"/>
                    </w:rPr>
                  </w:pPr>
                  <w:r w:rsidRPr="000078C7">
                    <w:rPr>
                      <w:rFonts w:ascii="Arial" w:hAnsi="Arial" w:cs="Arial"/>
                      <w:sz w:val="16"/>
                      <w:szCs w:val="16"/>
                    </w:rPr>
                    <w:t>Contratista</w:t>
                  </w:r>
                </w:p>
              </w:tc>
            </w:tr>
          </w:tbl>
          <w:p w:rsidR="004A29C9" w:rsidRPr="000078C7" w:rsidRDefault="004A29C9" w:rsidP="00897E01">
            <w:pPr>
              <w:autoSpaceDE w:val="0"/>
              <w:autoSpaceDN w:val="0"/>
              <w:adjustRightInd w:val="0"/>
              <w:jc w:val="both"/>
              <w:rPr>
                <w:rFonts w:ascii="Arial" w:hAnsi="Arial" w:cs="Arial"/>
                <w:sz w:val="20"/>
                <w:szCs w:val="20"/>
              </w:rPr>
            </w:pPr>
          </w:p>
          <w:p w:rsidR="00BB2127" w:rsidRPr="000078C7" w:rsidRDefault="00BB2127" w:rsidP="00897E01">
            <w:pPr>
              <w:autoSpaceDE w:val="0"/>
              <w:autoSpaceDN w:val="0"/>
              <w:adjustRightInd w:val="0"/>
              <w:jc w:val="both"/>
              <w:rPr>
                <w:rFonts w:ascii="Arial" w:hAnsi="Arial" w:cs="Arial"/>
                <w:sz w:val="20"/>
                <w:szCs w:val="20"/>
              </w:rPr>
            </w:pPr>
          </w:p>
        </w:tc>
      </w:tr>
      <w:tr w:rsidR="0055095A" w:rsidRPr="000078C7" w:rsidTr="00244E7A">
        <w:trPr>
          <w:trHeight w:val="152"/>
        </w:trPr>
        <w:tc>
          <w:tcPr>
            <w:tcW w:w="3625" w:type="dxa"/>
            <w:tcBorders>
              <w:top w:val="single" w:sz="4" w:space="0" w:color="auto"/>
              <w:bottom w:val="single" w:sz="4" w:space="0" w:color="auto"/>
              <w:right w:val="single" w:sz="4" w:space="0" w:color="auto"/>
            </w:tcBorders>
            <w:shd w:val="clear" w:color="auto" w:fill="D9D9D9" w:themeFill="background1" w:themeFillShade="D9"/>
          </w:tcPr>
          <w:p w:rsidR="0055095A" w:rsidRPr="000078C7" w:rsidRDefault="0055095A" w:rsidP="00666A81">
            <w:pPr>
              <w:pStyle w:val="Prrafodelista"/>
              <w:numPr>
                <w:ilvl w:val="0"/>
                <w:numId w:val="1"/>
              </w:numPr>
              <w:jc w:val="both"/>
              <w:rPr>
                <w:rFonts w:ascii="Arial" w:hAnsi="Arial" w:cs="Arial"/>
                <w:color w:val="FF0000"/>
                <w:sz w:val="20"/>
                <w:szCs w:val="20"/>
              </w:rPr>
            </w:pPr>
            <w:r w:rsidRPr="000078C7">
              <w:rPr>
                <w:rFonts w:ascii="Arial" w:hAnsi="Arial" w:cs="Arial"/>
                <w:sz w:val="20"/>
                <w:szCs w:val="20"/>
              </w:rPr>
              <w:lastRenderedPageBreak/>
              <w:t xml:space="preserve">Número de Certificado de Disponibilidad Presupuestal que respalda la solicitud </w:t>
            </w:r>
          </w:p>
        </w:tc>
        <w:tc>
          <w:tcPr>
            <w:tcW w:w="6507" w:type="dxa"/>
            <w:tcBorders>
              <w:top w:val="single" w:sz="4" w:space="0" w:color="auto"/>
              <w:left w:val="single" w:sz="4" w:space="0" w:color="auto"/>
              <w:bottom w:val="single" w:sz="4" w:space="0" w:color="auto"/>
            </w:tcBorders>
            <w:shd w:val="clear" w:color="auto" w:fill="FFFFFF"/>
            <w:vAlign w:val="center"/>
          </w:tcPr>
          <w:p w:rsidR="0055095A" w:rsidRPr="000078C7" w:rsidRDefault="0055095A" w:rsidP="0055095A">
            <w:pPr>
              <w:jc w:val="both"/>
              <w:rPr>
                <w:rFonts w:ascii="Arial" w:hAnsi="Arial" w:cs="Arial"/>
                <w:sz w:val="20"/>
                <w:szCs w:val="20"/>
              </w:rPr>
            </w:pPr>
          </w:p>
        </w:tc>
      </w:tr>
      <w:tr w:rsidR="0055095A" w:rsidRPr="000078C7" w:rsidTr="00244E7A">
        <w:trPr>
          <w:trHeight w:val="454"/>
        </w:trPr>
        <w:tc>
          <w:tcPr>
            <w:tcW w:w="3625" w:type="dxa"/>
            <w:tcBorders>
              <w:top w:val="single" w:sz="4" w:space="0" w:color="auto"/>
              <w:bottom w:val="single" w:sz="4" w:space="0" w:color="auto"/>
              <w:right w:val="single" w:sz="4" w:space="0" w:color="auto"/>
            </w:tcBorders>
            <w:shd w:val="clear" w:color="auto" w:fill="D9D9D9" w:themeFill="background1" w:themeFillShade="D9"/>
            <w:vAlign w:val="center"/>
          </w:tcPr>
          <w:p w:rsidR="0055095A" w:rsidRPr="000078C7" w:rsidRDefault="0055095A" w:rsidP="00666A81">
            <w:pPr>
              <w:pStyle w:val="Prrafodelista"/>
              <w:numPr>
                <w:ilvl w:val="0"/>
                <w:numId w:val="1"/>
              </w:numPr>
              <w:rPr>
                <w:rFonts w:ascii="Arial" w:hAnsi="Arial" w:cs="Arial"/>
                <w:sz w:val="20"/>
                <w:szCs w:val="20"/>
              </w:rPr>
            </w:pPr>
            <w:r w:rsidRPr="000078C7">
              <w:rPr>
                <w:rFonts w:ascii="Arial" w:hAnsi="Arial" w:cs="Arial"/>
                <w:sz w:val="20"/>
                <w:szCs w:val="20"/>
              </w:rPr>
              <w:t>Número de la solicitud de pedido.</w:t>
            </w:r>
          </w:p>
        </w:tc>
        <w:tc>
          <w:tcPr>
            <w:tcW w:w="6507" w:type="dxa"/>
            <w:tcBorders>
              <w:top w:val="single" w:sz="4" w:space="0" w:color="auto"/>
              <w:left w:val="single" w:sz="4" w:space="0" w:color="auto"/>
              <w:bottom w:val="single" w:sz="4" w:space="0" w:color="auto"/>
            </w:tcBorders>
            <w:shd w:val="clear" w:color="auto" w:fill="FFFFFF"/>
            <w:vAlign w:val="center"/>
          </w:tcPr>
          <w:p w:rsidR="00862C7D" w:rsidRPr="000078C7" w:rsidRDefault="00862C7D" w:rsidP="0039390C">
            <w:pPr>
              <w:rPr>
                <w:rFonts w:ascii="Arial" w:hAnsi="Arial" w:cs="Arial"/>
                <w:sz w:val="20"/>
                <w:szCs w:val="20"/>
              </w:rPr>
            </w:pPr>
          </w:p>
        </w:tc>
      </w:tr>
    </w:tbl>
    <w:p w:rsidR="00E57B2A" w:rsidRPr="000078C7" w:rsidRDefault="00E57B2A" w:rsidP="00CD59E6">
      <w:pPr>
        <w:jc w:val="both"/>
        <w:rPr>
          <w:rFonts w:ascii="Arial" w:hAnsi="Arial" w:cs="Arial"/>
          <w:bCs/>
          <w:sz w:val="20"/>
          <w:szCs w:val="20"/>
        </w:rPr>
      </w:pPr>
    </w:p>
    <w:p w:rsidR="00862C7D" w:rsidRPr="000078C7" w:rsidRDefault="00862C7D" w:rsidP="00CD59E6">
      <w:pPr>
        <w:jc w:val="both"/>
        <w:rPr>
          <w:rFonts w:ascii="Arial" w:hAnsi="Arial" w:cs="Arial"/>
          <w:bCs/>
          <w:sz w:val="20"/>
          <w:szCs w:val="20"/>
        </w:rPr>
      </w:pPr>
    </w:p>
    <w:p w:rsidR="00AE5D26" w:rsidRPr="000078C7" w:rsidRDefault="00AE5D26" w:rsidP="002D76DD">
      <w:pPr>
        <w:rPr>
          <w:rFonts w:ascii="Arial" w:hAnsi="Arial" w:cs="Arial"/>
          <w:bCs/>
          <w:sz w:val="20"/>
          <w:szCs w:val="20"/>
          <w:u w:val="single"/>
        </w:rPr>
      </w:pPr>
      <w:r w:rsidRPr="000078C7">
        <w:rPr>
          <w:rFonts w:ascii="Arial" w:hAnsi="Arial" w:cs="Arial"/>
          <w:bCs/>
          <w:sz w:val="20"/>
          <w:szCs w:val="20"/>
        </w:rPr>
        <w:t xml:space="preserve">Firman: </w:t>
      </w:r>
    </w:p>
    <w:p w:rsidR="00A149D2" w:rsidRPr="000078C7" w:rsidRDefault="00A149D2" w:rsidP="00CD59E6">
      <w:pPr>
        <w:tabs>
          <w:tab w:val="left" w:pos="1680"/>
        </w:tabs>
        <w:jc w:val="both"/>
        <w:rPr>
          <w:rFonts w:ascii="Arial" w:hAnsi="Arial" w:cs="Arial"/>
          <w:sz w:val="20"/>
          <w:szCs w:val="20"/>
        </w:rPr>
      </w:pPr>
    </w:p>
    <w:tbl>
      <w:tblPr>
        <w:tblW w:w="10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9"/>
        <w:gridCol w:w="5669"/>
      </w:tblGrid>
      <w:tr w:rsidR="00CB171D" w:rsidRPr="000078C7" w:rsidTr="006432FF">
        <w:trPr>
          <w:trHeight w:val="1984"/>
        </w:trPr>
        <w:tc>
          <w:tcPr>
            <w:tcW w:w="4819" w:type="dxa"/>
            <w:shd w:val="clear" w:color="auto" w:fill="auto"/>
            <w:vAlign w:val="bottom"/>
          </w:tcPr>
          <w:p w:rsidR="00CB171D" w:rsidRPr="000078C7" w:rsidRDefault="00CB171D" w:rsidP="006432FF">
            <w:pPr>
              <w:jc w:val="center"/>
              <w:rPr>
                <w:rFonts w:ascii="Arial" w:hAnsi="Arial" w:cs="Arial"/>
                <w:b/>
                <w:sz w:val="20"/>
                <w:szCs w:val="20"/>
              </w:rPr>
            </w:pPr>
            <w:r w:rsidRPr="000078C7">
              <w:rPr>
                <w:rFonts w:ascii="Arial" w:hAnsi="Arial" w:cs="Arial"/>
                <w:b/>
                <w:sz w:val="20"/>
                <w:szCs w:val="20"/>
              </w:rPr>
              <w:t>ROSA MARIA RODRIGUEZ MOLANO</w:t>
            </w:r>
          </w:p>
          <w:p w:rsidR="00CB171D" w:rsidRPr="000078C7" w:rsidRDefault="00CB171D" w:rsidP="006432FF">
            <w:pPr>
              <w:jc w:val="center"/>
              <w:rPr>
                <w:rFonts w:ascii="Arial" w:hAnsi="Arial" w:cs="Arial"/>
                <w:b/>
                <w:sz w:val="20"/>
                <w:szCs w:val="20"/>
              </w:rPr>
            </w:pPr>
            <w:r w:rsidRPr="000078C7">
              <w:rPr>
                <w:rFonts w:ascii="Arial" w:hAnsi="Arial" w:cs="Arial"/>
                <w:b/>
                <w:sz w:val="20"/>
                <w:szCs w:val="20"/>
              </w:rPr>
              <w:t>Coordinadora Grupo Área Gestión y Desarrollo del Talento Humano</w:t>
            </w:r>
          </w:p>
        </w:tc>
        <w:tc>
          <w:tcPr>
            <w:tcW w:w="5669" w:type="dxa"/>
            <w:vAlign w:val="bottom"/>
          </w:tcPr>
          <w:p w:rsidR="00CB171D" w:rsidRPr="000078C7" w:rsidRDefault="00CB171D" w:rsidP="006432FF">
            <w:pPr>
              <w:jc w:val="center"/>
              <w:rPr>
                <w:rFonts w:ascii="Arial" w:hAnsi="Arial" w:cs="Arial"/>
                <w:b/>
                <w:sz w:val="20"/>
                <w:szCs w:val="20"/>
              </w:rPr>
            </w:pPr>
            <w:r w:rsidRPr="000078C7">
              <w:rPr>
                <w:rFonts w:ascii="Arial" w:hAnsi="Arial" w:cs="Arial"/>
                <w:b/>
                <w:sz w:val="20"/>
                <w:szCs w:val="20"/>
              </w:rPr>
              <w:t>JESUS ANTONIO ACOSTA PEÑALOZA</w:t>
            </w:r>
          </w:p>
          <w:p w:rsidR="00CB171D" w:rsidRPr="000078C7" w:rsidRDefault="00CB171D" w:rsidP="006432FF">
            <w:pPr>
              <w:jc w:val="center"/>
              <w:rPr>
                <w:rFonts w:ascii="Arial" w:hAnsi="Arial" w:cs="Arial"/>
                <w:sz w:val="20"/>
                <w:szCs w:val="20"/>
              </w:rPr>
            </w:pPr>
            <w:r w:rsidRPr="000078C7">
              <w:rPr>
                <w:rFonts w:ascii="Arial" w:hAnsi="Arial" w:cs="Arial"/>
                <w:b/>
                <w:sz w:val="20"/>
                <w:szCs w:val="20"/>
              </w:rPr>
              <w:t>Subdirector General de Atención Médica y Docencia</w:t>
            </w:r>
          </w:p>
        </w:tc>
      </w:tr>
      <w:tr w:rsidR="00CB171D" w:rsidRPr="000078C7" w:rsidTr="006432FF">
        <w:trPr>
          <w:trHeight w:val="567"/>
        </w:trPr>
        <w:tc>
          <w:tcPr>
            <w:tcW w:w="10488" w:type="dxa"/>
            <w:gridSpan w:val="2"/>
            <w:shd w:val="clear" w:color="auto" w:fill="auto"/>
            <w:vAlign w:val="center"/>
          </w:tcPr>
          <w:p w:rsidR="00CB171D" w:rsidRPr="000078C7" w:rsidRDefault="00CB171D" w:rsidP="006432FF">
            <w:pPr>
              <w:rPr>
                <w:rFonts w:ascii="Arial" w:hAnsi="Arial" w:cs="Arial"/>
                <w:bCs/>
                <w:sz w:val="20"/>
                <w:szCs w:val="20"/>
              </w:rPr>
            </w:pPr>
            <w:r w:rsidRPr="000078C7">
              <w:rPr>
                <w:rFonts w:ascii="Arial" w:hAnsi="Arial" w:cs="Arial"/>
                <w:sz w:val="20"/>
                <w:szCs w:val="20"/>
              </w:rPr>
              <w:t>OBSERVACIONES:</w:t>
            </w:r>
          </w:p>
        </w:tc>
      </w:tr>
    </w:tbl>
    <w:p w:rsidR="00A149D2" w:rsidRPr="000078C7" w:rsidRDefault="00A149D2" w:rsidP="00CD59E6">
      <w:pPr>
        <w:tabs>
          <w:tab w:val="left" w:pos="1680"/>
        </w:tabs>
        <w:jc w:val="both"/>
        <w:rPr>
          <w:rFonts w:ascii="Arial" w:hAnsi="Arial" w:cs="Arial"/>
          <w:sz w:val="20"/>
          <w:szCs w:val="20"/>
        </w:rPr>
      </w:pPr>
    </w:p>
    <w:p w:rsidR="00FB0DF3" w:rsidRPr="000078C7" w:rsidRDefault="00FB0DF3" w:rsidP="00FB0DF3">
      <w:pPr>
        <w:tabs>
          <w:tab w:val="left" w:pos="567"/>
        </w:tabs>
        <w:jc w:val="both"/>
        <w:rPr>
          <w:rFonts w:ascii="Arial" w:hAnsi="Arial" w:cs="Arial"/>
          <w:b/>
          <w:sz w:val="20"/>
          <w:szCs w:val="20"/>
        </w:rPr>
      </w:pPr>
    </w:p>
    <w:p w:rsidR="00FB0DF3" w:rsidRPr="000078C7" w:rsidRDefault="00FB0DF3" w:rsidP="00FB0DF3">
      <w:pPr>
        <w:tabs>
          <w:tab w:val="left" w:pos="567"/>
        </w:tabs>
        <w:jc w:val="both"/>
        <w:rPr>
          <w:rFonts w:ascii="Arial" w:hAnsi="Arial" w:cs="Arial"/>
          <w:b/>
          <w:sz w:val="20"/>
          <w:szCs w:val="20"/>
        </w:rPr>
      </w:pPr>
    </w:p>
    <w:p w:rsidR="00FB0DF3" w:rsidRPr="000078C7" w:rsidRDefault="00FB0DF3">
      <w:pPr>
        <w:rPr>
          <w:rFonts w:ascii="Arial" w:hAnsi="Arial" w:cs="Arial"/>
          <w:b/>
          <w:sz w:val="20"/>
          <w:szCs w:val="20"/>
        </w:rPr>
      </w:pPr>
      <w:r w:rsidRPr="000078C7">
        <w:rPr>
          <w:rFonts w:ascii="Arial" w:hAnsi="Arial" w:cs="Arial"/>
          <w:b/>
          <w:sz w:val="20"/>
          <w:szCs w:val="20"/>
        </w:rPr>
        <w:br w:type="page"/>
      </w:r>
    </w:p>
    <w:p w:rsidR="00AB30A2" w:rsidRPr="000078C7" w:rsidRDefault="00AB30A2" w:rsidP="00AB30A2">
      <w:pPr>
        <w:tabs>
          <w:tab w:val="left" w:pos="567"/>
        </w:tabs>
        <w:jc w:val="center"/>
        <w:rPr>
          <w:rFonts w:ascii="Arial" w:hAnsi="Arial" w:cs="Arial"/>
          <w:b/>
          <w:sz w:val="20"/>
          <w:szCs w:val="20"/>
        </w:rPr>
      </w:pPr>
      <w:r w:rsidRPr="000078C7">
        <w:rPr>
          <w:rFonts w:ascii="Arial" w:hAnsi="Arial" w:cs="Arial"/>
          <w:b/>
          <w:sz w:val="20"/>
          <w:szCs w:val="20"/>
        </w:rPr>
        <w:lastRenderedPageBreak/>
        <w:t>ANEXOS</w:t>
      </w:r>
    </w:p>
    <w:p w:rsidR="00AB30A2" w:rsidRPr="000078C7" w:rsidRDefault="00AB30A2" w:rsidP="002A0D38">
      <w:pPr>
        <w:tabs>
          <w:tab w:val="left" w:pos="567"/>
        </w:tabs>
        <w:jc w:val="both"/>
        <w:rPr>
          <w:rFonts w:ascii="Arial" w:hAnsi="Arial" w:cs="Arial"/>
          <w:b/>
          <w:sz w:val="20"/>
          <w:szCs w:val="20"/>
        </w:rPr>
      </w:pPr>
    </w:p>
    <w:p w:rsidR="00FB0DF3" w:rsidRPr="000078C7" w:rsidRDefault="00FB0DF3" w:rsidP="002A0D38">
      <w:pPr>
        <w:tabs>
          <w:tab w:val="left" w:pos="567"/>
        </w:tabs>
        <w:jc w:val="both"/>
        <w:rPr>
          <w:rFonts w:ascii="Arial" w:hAnsi="Arial" w:cs="Arial"/>
          <w:sz w:val="20"/>
          <w:szCs w:val="20"/>
        </w:rPr>
      </w:pPr>
      <w:r w:rsidRPr="000078C7">
        <w:rPr>
          <w:rFonts w:ascii="Arial" w:hAnsi="Arial" w:cs="Arial"/>
          <w:b/>
          <w:sz w:val="20"/>
          <w:szCs w:val="20"/>
        </w:rPr>
        <w:t>ANEXO 1.</w:t>
      </w:r>
      <w:r w:rsidR="002A0D38" w:rsidRPr="000078C7">
        <w:rPr>
          <w:rFonts w:ascii="Arial" w:hAnsi="Arial" w:cs="Arial"/>
          <w:b/>
          <w:sz w:val="20"/>
          <w:szCs w:val="20"/>
        </w:rPr>
        <w:t xml:space="preserve"> REQUISITOS TECNICOS HABILITANTES.</w:t>
      </w:r>
    </w:p>
    <w:p w:rsidR="00FB0DF3" w:rsidRPr="000078C7" w:rsidRDefault="00FB0DF3" w:rsidP="00FB0DF3">
      <w:pPr>
        <w:tabs>
          <w:tab w:val="left" w:pos="567"/>
        </w:tabs>
        <w:ind w:left="567"/>
        <w:jc w:val="both"/>
        <w:rPr>
          <w:rFonts w:ascii="Arial" w:hAnsi="Arial" w:cs="Arial"/>
          <w:sz w:val="20"/>
          <w:szCs w:val="20"/>
        </w:rPr>
      </w:pPr>
    </w:p>
    <w:p w:rsidR="00766CB4" w:rsidRPr="000078C7" w:rsidRDefault="00766CB4" w:rsidP="00766CB4">
      <w:pPr>
        <w:numPr>
          <w:ilvl w:val="0"/>
          <w:numId w:val="3"/>
        </w:numPr>
        <w:tabs>
          <w:tab w:val="left" w:pos="567"/>
        </w:tabs>
        <w:ind w:left="567" w:hanging="567"/>
        <w:jc w:val="both"/>
        <w:rPr>
          <w:rFonts w:ascii="Arial" w:hAnsi="Arial" w:cs="Arial"/>
          <w:sz w:val="20"/>
          <w:szCs w:val="20"/>
        </w:rPr>
      </w:pPr>
      <w:r w:rsidRPr="000078C7">
        <w:rPr>
          <w:rFonts w:ascii="Arial" w:hAnsi="Arial" w:cs="Arial"/>
          <w:sz w:val="20"/>
          <w:szCs w:val="20"/>
        </w:rPr>
        <w:t>Presentar documento de modelo de Gestión de Servicios. Presentar esquema de prestación de servicios, perfiles certificando cumplimiento de acuerdo con requisitos legales y de los presentes estudios; hojas de vida de todas las personas ofertadas  en cumplimiento de la Ley de requisitos habilitantes por parte del Ministerio de Salud y Protección Social (RETHUS). En especial cumplimiento a los perfiles y competencias establecidas por las resoluciones de habilitación en salud.</w:t>
      </w:r>
    </w:p>
    <w:p w:rsidR="00766CB4" w:rsidRPr="000078C7" w:rsidRDefault="00766CB4" w:rsidP="00766CB4">
      <w:pPr>
        <w:numPr>
          <w:ilvl w:val="0"/>
          <w:numId w:val="3"/>
        </w:numPr>
        <w:ind w:left="567" w:hanging="567"/>
        <w:jc w:val="both"/>
        <w:rPr>
          <w:rFonts w:ascii="Arial" w:hAnsi="Arial" w:cs="Arial"/>
          <w:sz w:val="20"/>
          <w:szCs w:val="20"/>
        </w:rPr>
      </w:pPr>
      <w:r w:rsidRPr="000078C7">
        <w:rPr>
          <w:rFonts w:ascii="Arial" w:hAnsi="Arial" w:cs="Arial"/>
          <w:sz w:val="20"/>
          <w:szCs w:val="20"/>
        </w:rPr>
        <w:t>Aportar certificación de compromiso para participar en comités institucionales y extra institucionales (COVE), cuando sean requeridos.</w:t>
      </w:r>
    </w:p>
    <w:p w:rsidR="00766CB4" w:rsidRPr="000078C7" w:rsidRDefault="00766CB4" w:rsidP="00766CB4">
      <w:pPr>
        <w:numPr>
          <w:ilvl w:val="0"/>
          <w:numId w:val="3"/>
        </w:numPr>
        <w:ind w:left="567" w:hanging="567"/>
        <w:jc w:val="both"/>
        <w:rPr>
          <w:rFonts w:ascii="Arial" w:hAnsi="Arial" w:cs="Arial"/>
          <w:sz w:val="20"/>
          <w:szCs w:val="20"/>
        </w:rPr>
      </w:pPr>
      <w:r w:rsidRPr="000078C7">
        <w:rPr>
          <w:rFonts w:ascii="Arial" w:hAnsi="Arial" w:cs="Arial"/>
          <w:sz w:val="20"/>
          <w:szCs w:val="20"/>
        </w:rPr>
        <w:t>Presentar documento de Sistema  de Gestión de la Calidad  y Sistema de Gestión Ambiental que aplica el oferente. Debe incluir referencias a auditoría de la calidad de registro de historias clínicas, indicadores requeridos por el Instituto, detección y análisis de eventos adversos, gestión del riesgo, planes de mejora. Compromiso escrito de garantizar el cumplimiento a la estrategia multimodal de lavado de manos y aislamiento armonizado con plan institucional, así mismo disminuir la tasa de infecciones en pacientes hospitalizados.</w:t>
      </w:r>
    </w:p>
    <w:p w:rsidR="00507232" w:rsidRPr="000078C7" w:rsidRDefault="00507232" w:rsidP="00507232">
      <w:pPr>
        <w:numPr>
          <w:ilvl w:val="0"/>
          <w:numId w:val="3"/>
        </w:numPr>
        <w:ind w:left="567" w:hanging="567"/>
        <w:jc w:val="both"/>
        <w:rPr>
          <w:rFonts w:ascii="Arial" w:hAnsi="Arial" w:cs="Arial"/>
          <w:sz w:val="20"/>
          <w:szCs w:val="20"/>
        </w:rPr>
      </w:pPr>
      <w:r w:rsidRPr="000078C7">
        <w:rPr>
          <w:rFonts w:ascii="Arial" w:hAnsi="Arial" w:cs="Arial"/>
          <w:sz w:val="20"/>
          <w:szCs w:val="20"/>
        </w:rPr>
        <w:t>Presentar documento de Plan de Gestión y Desarrollo de Talento Humano. Debe incluir documentalmente mínimo los siguientes componentes: Sistema de Seguridad y Salud en el trabajo (Ver Punto 3 obligaciones del contratista literal 13)l), Plan de Bienestar, Plan de Capacitación; Proceso de Inducción y reinducción, Proceso de Selección, Manual de funciones y competencias. El plan de bienestar debe tener una descripción de las actividades a realizar y un cronograma.</w:t>
      </w:r>
    </w:p>
    <w:p w:rsidR="00507232" w:rsidRPr="000078C7" w:rsidRDefault="00507232" w:rsidP="00507232">
      <w:pPr>
        <w:numPr>
          <w:ilvl w:val="0"/>
          <w:numId w:val="3"/>
        </w:numPr>
        <w:ind w:left="567" w:hanging="567"/>
        <w:jc w:val="both"/>
        <w:rPr>
          <w:rFonts w:ascii="Arial" w:hAnsi="Arial" w:cs="Arial"/>
          <w:strike/>
          <w:sz w:val="20"/>
          <w:szCs w:val="20"/>
        </w:rPr>
      </w:pPr>
      <w:r w:rsidRPr="000078C7">
        <w:rPr>
          <w:rFonts w:ascii="Arial" w:hAnsi="Arial" w:cs="Arial"/>
          <w:sz w:val="20"/>
          <w:szCs w:val="20"/>
        </w:rPr>
        <w:t>Presentar la oferta económica dentro de los márgenes establecidos.</w:t>
      </w:r>
    </w:p>
    <w:p w:rsidR="00507232" w:rsidRPr="000078C7" w:rsidRDefault="00507232" w:rsidP="00507232">
      <w:pPr>
        <w:numPr>
          <w:ilvl w:val="0"/>
          <w:numId w:val="3"/>
        </w:numPr>
        <w:ind w:left="567" w:hanging="567"/>
        <w:jc w:val="both"/>
        <w:rPr>
          <w:rFonts w:ascii="Arial" w:hAnsi="Arial" w:cs="Arial"/>
          <w:strike/>
          <w:sz w:val="20"/>
          <w:szCs w:val="20"/>
        </w:rPr>
      </w:pPr>
      <w:r w:rsidRPr="000078C7">
        <w:rPr>
          <w:rFonts w:ascii="Arial" w:hAnsi="Arial" w:cs="Arial"/>
          <w:sz w:val="20"/>
          <w:szCs w:val="20"/>
        </w:rPr>
        <w:t>Relacionar el equipo de trabajo de acuerdo con los perfiles exigidos por el Instituto en el Anexo No 3. Numeral 6, adjuntando los certificados académicos y laborales correspondientes.</w:t>
      </w:r>
    </w:p>
    <w:p w:rsidR="006E6FED" w:rsidRPr="000078C7" w:rsidRDefault="00507232" w:rsidP="006E6FED">
      <w:pPr>
        <w:numPr>
          <w:ilvl w:val="0"/>
          <w:numId w:val="3"/>
        </w:numPr>
        <w:ind w:left="567" w:hanging="567"/>
        <w:jc w:val="both"/>
        <w:rPr>
          <w:rFonts w:ascii="Arial" w:hAnsi="Arial" w:cs="Arial"/>
          <w:strike/>
          <w:sz w:val="20"/>
          <w:szCs w:val="20"/>
        </w:rPr>
      </w:pPr>
      <w:r w:rsidRPr="000078C7">
        <w:rPr>
          <w:rFonts w:ascii="Arial" w:hAnsi="Arial" w:cs="Arial"/>
          <w:sz w:val="20"/>
          <w:szCs w:val="20"/>
          <w:lang w:val="es-ES"/>
        </w:rPr>
        <w:t xml:space="preserve">El representante legal de las entidades oferentes, no puede ser un funcionario activo que labore en el Instituto.  </w:t>
      </w:r>
    </w:p>
    <w:p w:rsidR="006E6FED" w:rsidRPr="000078C7" w:rsidRDefault="006E6FED" w:rsidP="00903636">
      <w:pPr>
        <w:pStyle w:val="Prrafodelista"/>
        <w:jc w:val="both"/>
        <w:rPr>
          <w:rFonts w:ascii="Arial" w:hAnsi="Arial" w:cs="Arial"/>
          <w:b/>
          <w:sz w:val="20"/>
          <w:szCs w:val="20"/>
        </w:rPr>
      </w:pPr>
      <w:r w:rsidRPr="000078C7">
        <w:rPr>
          <w:rFonts w:ascii="Arial" w:hAnsi="Arial" w:cs="Arial"/>
          <w:b/>
          <w:sz w:val="20"/>
          <w:szCs w:val="20"/>
        </w:rPr>
        <w:br w:type="page"/>
      </w:r>
      <w:r w:rsidRPr="000078C7">
        <w:rPr>
          <w:rFonts w:ascii="Arial" w:hAnsi="Arial" w:cs="Arial"/>
          <w:b/>
          <w:sz w:val="20"/>
          <w:szCs w:val="20"/>
        </w:rPr>
        <w:lastRenderedPageBreak/>
        <w:t>ANEXO 2. FACTORES DE CALIFICACIÓN.</w:t>
      </w:r>
    </w:p>
    <w:p w:rsidR="006E6FED" w:rsidRPr="000078C7" w:rsidRDefault="006E6FED" w:rsidP="006E6FED">
      <w:pPr>
        <w:widowControl w:val="0"/>
        <w:autoSpaceDE w:val="0"/>
        <w:autoSpaceDN w:val="0"/>
        <w:adjustRightInd w:val="0"/>
        <w:jc w:val="both"/>
        <w:rPr>
          <w:rFonts w:ascii="Arial" w:hAnsi="Arial" w:cs="Arial"/>
          <w:b/>
          <w:bCs/>
          <w:sz w:val="20"/>
          <w:szCs w:val="20"/>
        </w:rPr>
      </w:pPr>
    </w:p>
    <w:p w:rsidR="006E6FED" w:rsidRPr="000078C7" w:rsidRDefault="006E6FED" w:rsidP="006E6FED">
      <w:pPr>
        <w:widowControl w:val="0"/>
        <w:autoSpaceDE w:val="0"/>
        <w:autoSpaceDN w:val="0"/>
        <w:adjustRightInd w:val="0"/>
        <w:ind w:right="45"/>
        <w:jc w:val="both"/>
        <w:rPr>
          <w:rFonts w:ascii="Arial" w:hAnsi="Arial" w:cs="Arial"/>
          <w:sz w:val="20"/>
          <w:szCs w:val="20"/>
        </w:rPr>
      </w:pPr>
      <w:r w:rsidRPr="000078C7">
        <w:rPr>
          <w:rFonts w:ascii="Arial" w:hAnsi="Arial" w:cs="Arial"/>
          <w:sz w:val="20"/>
          <w:szCs w:val="20"/>
        </w:rPr>
        <w:t>La calificación de las propuestas se hará sobre la base de 1.000 puntos que se aplicarán a los siguientes factores así:</w:t>
      </w:r>
    </w:p>
    <w:tbl>
      <w:tblPr>
        <w:tblW w:w="0" w:type="auto"/>
        <w:jc w:val="center"/>
        <w:tblLayout w:type="fixed"/>
        <w:tblCellMar>
          <w:left w:w="70" w:type="dxa"/>
          <w:right w:w="70" w:type="dxa"/>
        </w:tblCellMar>
        <w:tblLook w:val="0000" w:firstRow="0" w:lastRow="0" w:firstColumn="0" w:lastColumn="0" w:noHBand="0" w:noVBand="0"/>
      </w:tblPr>
      <w:tblGrid>
        <w:gridCol w:w="5760"/>
        <w:gridCol w:w="1280"/>
      </w:tblGrid>
      <w:tr w:rsidR="006E6FED" w:rsidRPr="000078C7" w:rsidTr="00507232">
        <w:trPr>
          <w:trHeight w:val="340"/>
          <w:jc w:val="center"/>
        </w:trPr>
        <w:tc>
          <w:tcPr>
            <w:tcW w:w="5760" w:type="dxa"/>
            <w:tcBorders>
              <w:top w:val="single" w:sz="6" w:space="0" w:color="auto"/>
              <w:left w:val="single" w:sz="6" w:space="0" w:color="auto"/>
              <w:bottom w:val="single" w:sz="6" w:space="0" w:color="auto"/>
              <w:right w:val="single" w:sz="6" w:space="0" w:color="auto"/>
            </w:tcBorders>
            <w:shd w:val="clear" w:color="auto" w:fill="C00000"/>
            <w:vAlign w:val="center"/>
          </w:tcPr>
          <w:p w:rsidR="006E6FED" w:rsidRPr="000078C7" w:rsidRDefault="006E6FED" w:rsidP="00E6009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FACTOR</w:t>
            </w:r>
          </w:p>
        </w:tc>
        <w:tc>
          <w:tcPr>
            <w:tcW w:w="1280" w:type="dxa"/>
            <w:tcBorders>
              <w:top w:val="single" w:sz="6" w:space="0" w:color="auto"/>
              <w:left w:val="nil"/>
              <w:bottom w:val="single" w:sz="6" w:space="0" w:color="auto"/>
              <w:right w:val="single" w:sz="6" w:space="0" w:color="auto"/>
            </w:tcBorders>
            <w:shd w:val="clear" w:color="auto" w:fill="C00000"/>
            <w:vAlign w:val="center"/>
          </w:tcPr>
          <w:p w:rsidR="006E6FED" w:rsidRPr="000078C7" w:rsidRDefault="006E6FED" w:rsidP="00E6009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PUNTAJE</w:t>
            </w:r>
          </w:p>
        </w:tc>
      </w:tr>
      <w:tr w:rsidR="006E6FED" w:rsidRPr="000078C7" w:rsidTr="00E6009B">
        <w:trPr>
          <w:trHeight w:val="340"/>
          <w:jc w:val="center"/>
        </w:trPr>
        <w:tc>
          <w:tcPr>
            <w:tcW w:w="5760" w:type="dxa"/>
            <w:tcBorders>
              <w:top w:val="nil"/>
              <w:left w:val="single" w:sz="6" w:space="0" w:color="auto"/>
              <w:bottom w:val="single" w:sz="6" w:space="0" w:color="auto"/>
              <w:right w:val="single" w:sz="6" w:space="0" w:color="auto"/>
            </w:tcBorders>
            <w:vAlign w:val="center"/>
          </w:tcPr>
          <w:p w:rsidR="006E6FED" w:rsidRPr="000078C7" w:rsidRDefault="006E6FED" w:rsidP="00E6009B">
            <w:pPr>
              <w:widowControl w:val="0"/>
              <w:autoSpaceDE w:val="0"/>
              <w:autoSpaceDN w:val="0"/>
              <w:adjustRightInd w:val="0"/>
              <w:rPr>
                <w:rFonts w:ascii="Arial" w:hAnsi="Arial" w:cs="Arial"/>
                <w:b/>
                <w:sz w:val="20"/>
                <w:szCs w:val="20"/>
              </w:rPr>
            </w:pPr>
            <w:r w:rsidRPr="000078C7">
              <w:rPr>
                <w:rFonts w:ascii="Arial" w:hAnsi="Arial" w:cs="Arial"/>
                <w:b/>
                <w:sz w:val="20"/>
                <w:szCs w:val="20"/>
              </w:rPr>
              <w:t>Experiencia General</w:t>
            </w:r>
          </w:p>
        </w:tc>
        <w:tc>
          <w:tcPr>
            <w:tcW w:w="1280" w:type="dxa"/>
            <w:tcBorders>
              <w:top w:val="nil"/>
              <w:left w:val="nil"/>
              <w:bottom w:val="single" w:sz="6" w:space="0" w:color="auto"/>
              <w:right w:val="single" w:sz="6" w:space="0" w:color="auto"/>
            </w:tcBorders>
            <w:vAlign w:val="center"/>
          </w:tcPr>
          <w:p w:rsidR="006E6FED" w:rsidRPr="000078C7" w:rsidRDefault="00832317" w:rsidP="00E6009B">
            <w:pPr>
              <w:widowControl w:val="0"/>
              <w:autoSpaceDE w:val="0"/>
              <w:autoSpaceDN w:val="0"/>
              <w:adjustRightInd w:val="0"/>
              <w:jc w:val="right"/>
              <w:rPr>
                <w:rFonts w:ascii="Arial" w:hAnsi="Arial" w:cs="Arial"/>
                <w:b/>
                <w:sz w:val="20"/>
                <w:szCs w:val="20"/>
              </w:rPr>
            </w:pPr>
            <w:r>
              <w:rPr>
                <w:rFonts w:ascii="Arial" w:hAnsi="Arial" w:cs="Arial"/>
                <w:b/>
                <w:sz w:val="20"/>
                <w:szCs w:val="20"/>
              </w:rPr>
              <w:t>2</w:t>
            </w:r>
            <w:r w:rsidR="006E6FED" w:rsidRPr="000078C7">
              <w:rPr>
                <w:rFonts w:ascii="Arial" w:hAnsi="Arial" w:cs="Arial"/>
                <w:b/>
                <w:sz w:val="20"/>
                <w:szCs w:val="20"/>
              </w:rPr>
              <w:t>00</w:t>
            </w:r>
          </w:p>
        </w:tc>
      </w:tr>
      <w:tr w:rsidR="006E6FED" w:rsidRPr="000078C7" w:rsidTr="00E6009B">
        <w:trPr>
          <w:trHeight w:val="340"/>
          <w:jc w:val="center"/>
        </w:trPr>
        <w:tc>
          <w:tcPr>
            <w:tcW w:w="5760" w:type="dxa"/>
            <w:tcBorders>
              <w:top w:val="nil"/>
              <w:left w:val="single" w:sz="6" w:space="0" w:color="auto"/>
              <w:bottom w:val="single" w:sz="6" w:space="0" w:color="auto"/>
              <w:right w:val="single" w:sz="6" w:space="0" w:color="auto"/>
            </w:tcBorders>
            <w:vAlign w:val="center"/>
          </w:tcPr>
          <w:p w:rsidR="006E6FED" w:rsidRPr="000078C7" w:rsidRDefault="006E6FED" w:rsidP="00E6009B">
            <w:pPr>
              <w:widowControl w:val="0"/>
              <w:autoSpaceDE w:val="0"/>
              <w:autoSpaceDN w:val="0"/>
              <w:adjustRightInd w:val="0"/>
              <w:rPr>
                <w:rFonts w:ascii="Arial" w:hAnsi="Arial" w:cs="Arial"/>
                <w:b/>
                <w:sz w:val="20"/>
                <w:szCs w:val="20"/>
              </w:rPr>
            </w:pPr>
            <w:r w:rsidRPr="000078C7">
              <w:rPr>
                <w:rFonts w:ascii="Arial" w:hAnsi="Arial" w:cs="Arial"/>
                <w:b/>
                <w:sz w:val="20"/>
                <w:szCs w:val="20"/>
              </w:rPr>
              <w:t>Precio</w:t>
            </w:r>
          </w:p>
        </w:tc>
        <w:tc>
          <w:tcPr>
            <w:tcW w:w="1280" w:type="dxa"/>
            <w:tcBorders>
              <w:top w:val="nil"/>
              <w:left w:val="nil"/>
              <w:bottom w:val="single" w:sz="6" w:space="0" w:color="auto"/>
              <w:right w:val="single" w:sz="6" w:space="0" w:color="auto"/>
            </w:tcBorders>
            <w:vAlign w:val="center"/>
          </w:tcPr>
          <w:p w:rsidR="006E6FED" w:rsidRPr="000078C7" w:rsidRDefault="00832317" w:rsidP="00E6009B">
            <w:pPr>
              <w:widowControl w:val="0"/>
              <w:autoSpaceDE w:val="0"/>
              <w:autoSpaceDN w:val="0"/>
              <w:adjustRightInd w:val="0"/>
              <w:jc w:val="right"/>
              <w:rPr>
                <w:rFonts w:ascii="Arial" w:hAnsi="Arial" w:cs="Arial"/>
                <w:b/>
                <w:sz w:val="20"/>
                <w:szCs w:val="20"/>
              </w:rPr>
            </w:pPr>
            <w:r>
              <w:rPr>
                <w:rFonts w:ascii="Arial" w:hAnsi="Arial" w:cs="Arial"/>
                <w:b/>
                <w:sz w:val="20"/>
                <w:szCs w:val="20"/>
              </w:rPr>
              <w:t>4</w:t>
            </w:r>
            <w:r w:rsidR="006E6FED" w:rsidRPr="000078C7">
              <w:rPr>
                <w:rFonts w:ascii="Arial" w:hAnsi="Arial" w:cs="Arial"/>
                <w:b/>
                <w:sz w:val="20"/>
                <w:szCs w:val="20"/>
              </w:rPr>
              <w:t>00</w:t>
            </w:r>
          </w:p>
        </w:tc>
      </w:tr>
      <w:tr w:rsidR="006E6FED" w:rsidRPr="000078C7" w:rsidTr="00E6009B">
        <w:trPr>
          <w:trHeight w:val="340"/>
          <w:jc w:val="center"/>
        </w:trPr>
        <w:tc>
          <w:tcPr>
            <w:tcW w:w="5760" w:type="dxa"/>
            <w:tcBorders>
              <w:top w:val="nil"/>
              <w:left w:val="single" w:sz="6" w:space="0" w:color="auto"/>
              <w:bottom w:val="single" w:sz="6" w:space="0" w:color="auto"/>
              <w:right w:val="single" w:sz="6" w:space="0" w:color="auto"/>
            </w:tcBorders>
            <w:vAlign w:val="center"/>
          </w:tcPr>
          <w:p w:rsidR="006E6FED" w:rsidRPr="000078C7" w:rsidRDefault="006E6FED" w:rsidP="00E6009B">
            <w:pPr>
              <w:widowControl w:val="0"/>
              <w:autoSpaceDE w:val="0"/>
              <w:autoSpaceDN w:val="0"/>
              <w:adjustRightInd w:val="0"/>
              <w:rPr>
                <w:rFonts w:ascii="Arial" w:hAnsi="Arial" w:cs="Arial"/>
                <w:b/>
                <w:sz w:val="20"/>
                <w:szCs w:val="20"/>
              </w:rPr>
            </w:pPr>
            <w:r w:rsidRPr="000078C7">
              <w:rPr>
                <w:rFonts w:ascii="Arial" w:hAnsi="Arial" w:cs="Arial"/>
                <w:b/>
                <w:sz w:val="20"/>
                <w:szCs w:val="20"/>
              </w:rPr>
              <w:t>Capacidad técnica</w:t>
            </w:r>
          </w:p>
        </w:tc>
        <w:tc>
          <w:tcPr>
            <w:tcW w:w="1280" w:type="dxa"/>
            <w:tcBorders>
              <w:top w:val="nil"/>
              <w:left w:val="nil"/>
              <w:bottom w:val="single" w:sz="6" w:space="0" w:color="auto"/>
              <w:right w:val="single" w:sz="6" w:space="0" w:color="auto"/>
            </w:tcBorders>
            <w:vAlign w:val="center"/>
          </w:tcPr>
          <w:p w:rsidR="006E6FED" w:rsidRPr="000078C7" w:rsidRDefault="006E6FED" w:rsidP="00E6009B">
            <w:pPr>
              <w:widowControl w:val="0"/>
              <w:autoSpaceDE w:val="0"/>
              <w:autoSpaceDN w:val="0"/>
              <w:adjustRightInd w:val="0"/>
              <w:jc w:val="right"/>
              <w:rPr>
                <w:rFonts w:ascii="Arial" w:hAnsi="Arial" w:cs="Arial"/>
                <w:b/>
                <w:sz w:val="20"/>
                <w:szCs w:val="20"/>
              </w:rPr>
            </w:pPr>
            <w:r w:rsidRPr="000078C7">
              <w:rPr>
                <w:rFonts w:ascii="Arial" w:hAnsi="Arial" w:cs="Arial"/>
                <w:b/>
                <w:sz w:val="20"/>
                <w:szCs w:val="20"/>
              </w:rPr>
              <w:t>400</w:t>
            </w:r>
          </w:p>
        </w:tc>
      </w:tr>
      <w:tr w:rsidR="006E6FED" w:rsidRPr="000078C7" w:rsidTr="00507232">
        <w:trPr>
          <w:trHeight w:val="340"/>
          <w:jc w:val="center"/>
        </w:trPr>
        <w:tc>
          <w:tcPr>
            <w:tcW w:w="5760" w:type="dxa"/>
            <w:tcBorders>
              <w:top w:val="nil"/>
              <w:left w:val="single" w:sz="6" w:space="0" w:color="auto"/>
              <w:bottom w:val="single" w:sz="6" w:space="0" w:color="auto"/>
              <w:right w:val="single" w:sz="6" w:space="0" w:color="auto"/>
            </w:tcBorders>
            <w:shd w:val="clear" w:color="auto" w:fill="C00000"/>
            <w:vAlign w:val="center"/>
          </w:tcPr>
          <w:p w:rsidR="006E6FED" w:rsidRPr="000078C7" w:rsidRDefault="006E6FED" w:rsidP="00E6009B">
            <w:pPr>
              <w:widowControl w:val="0"/>
              <w:autoSpaceDE w:val="0"/>
              <w:autoSpaceDN w:val="0"/>
              <w:adjustRightInd w:val="0"/>
              <w:rPr>
                <w:rFonts w:ascii="Arial" w:hAnsi="Arial" w:cs="Arial"/>
                <w:b/>
                <w:bCs/>
                <w:sz w:val="20"/>
                <w:szCs w:val="20"/>
              </w:rPr>
            </w:pPr>
            <w:r w:rsidRPr="000078C7">
              <w:rPr>
                <w:rFonts w:ascii="Arial" w:hAnsi="Arial" w:cs="Arial"/>
                <w:b/>
                <w:bCs/>
                <w:sz w:val="20"/>
                <w:szCs w:val="20"/>
              </w:rPr>
              <w:t>TOTAL PUNTAJE</w:t>
            </w:r>
          </w:p>
        </w:tc>
        <w:tc>
          <w:tcPr>
            <w:tcW w:w="1280" w:type="dxa"/>
            <w:tcBorders>
              <w:top w:val="nil"/>
              <w:left w:val="nil"/>
              <w:bottom w:val="single" w:sz="6" w:space="0" w:color="auto"/>
              <w:right w:val="single" w:sz="6" w:space="0" w:color="auto"/>
            </w:tcBorders>
            <w:shd w:val="clear" w:color="auto" w:fill="C00000"/>
            <w:vAlign w:val="center"/>
          </w:tcPr>
          <w:p w:rsidR="006E6FED" w:rsidRPr="000078C7" w:rsidRDefault="006E6FED" w:rsidP="00E6009B">
            <w:pPr>
              <w:widowControl w:val="0"/>
              <w:autoSpaceDE w:val="0"/>
              <w:autoSpaceDN w:val="0"/>
              <w:adjustRightInd w:val="0"/>
              <w:jc w:val="right"/>
              <w:rPr>
                <w:rFonts w:ascii="Arial" w:hAnsi="Arial" w:cs="Arial"/>
                <w:b/>
                <w:bCs/>
                <w:sz w:val="20"/>
                <w:szCs w:val="20"/>
              </w:rPr>
            </w:pPr>
            <w:r w:rsidRPr="000078C7">
              <w:rPr>
                <w:rFonts w:ascii="Arial" w:hAnsi="Arial" w:cs="Arial"/>
                <w:b/>
                <w:bCs/>
                <w:sz w:val="20"/>
                <w:szCs w:val="20"/>
              </w:rPr>
              <w:t>1.000</w:t>
            </w:r>
          </w:p>
        </w:tc>
      </w:tr>
    </w:tbl>
    <w:p w:rsidR="006E6FED" w:rsidRPr="000078C7" w:rsidRDefault="006E6FED" w:rsidP="006E6FED">
      <w:pPr>
        <w:widowControl w:val="0"/>
        <w:autoSpaceDE w:val="0"/>
        <w:autoSpaceDN w:val="0"/>
        <w:adjustRightInd w:val="0"/>
        <w:ind w:right="45"/>
        <w:jc w:val="center"/>
        <w:rPr>
          <w:rFonts w:ascii="Arial" w:hAnsi="Arial" w:cs="Arial"/>
          <w:sz w:val="20"/>
          <w:szCs w:val="20"/>
        </w:rPr>
      </w:pPr>
    </w:p>
    <w:p w:rsidR="006E6FED" w:rsidRPr="000078C7" w:rsidRDefault="006E6FED" w:rsidP="006E6FED">
      <w:pPr>
        <w:widowControl w:val="0"/>
        <w:autoSpaceDE w:val="0"/>
        <w:autoSpaceDN w:val="0"/>
        <w:adjustRightInd w:val="0"/>
        <w:jc w:val="both"/>
        <w:rPr>
          <w:rFonts w:ascii="Arial" w:hAnsi="Arial" w:cs="Arial"/>
          <w:sz w:val="20"/>
          <w:szCs w:val="20"/>
        </w:rPr>
      </w:pPr>
      <w:r w:rsidRPr="000078C7">
        <w:rPr>
          <w:rFonts w:ascii="Arial" w:hAnsi="Arial" w:cs="Arial"/>
          <w:sz w:val="20"/>
          <w:szCs w:val="20"/>
        </w:rPr>
        <w:t>Las  propuestas  que al momento de ser evaluadas obtengan un puntaje inferior a 700 puntos, no se tendrán en cuenta para la adjudicación y se considerarán que no cumplen técnicamente. Así mismo, no se tendrán en cuenta ofertas que no cumplan con un puntaje mínimo de 240 puntos equivalente al 60% del valor total de la capacidad técnica.</w:t>
      </w:r>
    </w:p>
    <w:p w:rsidR="006E6FED" w:rsidRPr="000078C7" w:rsidRDefault="006E6FED" w:rsidP="006E6FED">
      <w:pPr>
        <w:widowControl w:val="0"/>
        <w:tabs>
          <w:tab w:val="left" w:pos="567"/>
        </w:tabs>
        <w:autoSpaceDE w:val="0"/>
        <w:autoSpaceDN w:val="0"/>
        <w:adjustRightInd w:val="0"/>
        <w:ind w:right="45"/>
        <w:jc w:val="both"/>
        <w:rPr>
          <w:rFonts w:ascii="Arial" w:hAnsi="Arial" w:cs="Arial"/>
          <w:b/>
          <w:bCs/>
          <w:sz w:val="20"/>
          <w:szCs w:val="20"/>
        </w:rPr>
      </w:pPr>
    </w:p>
    <w:p w:rsidR="006E6FED" w:rsidRPr="000078C7" w:rsidRDefault="006E6FED" w:rsidP="006E6FED">
      <w:pPr>
        <w:widowControl w:val="0"/>
        <w:numPr>
          <w:ilvl w:val="0"/>
          <w:numId w:val="26"/>
        </w:numPr>
        <w:tabs>
          <w:tab w:val="left" w:pos="284"/>
        </w:tabs>
        <w:autoSpaceDE w:val="0"/>
        <w:autoSpaceDN w:val="0"/>
        <w:adjustRightInd w:val="0"/>
        <w:ind w:left="284" w:right="45" w:hanging="284"/>
        <w:jc w:val="both"/>
        <w:rPr>
          <w:rFonts w:ascii="Arial" w:hAnsi="Arial" w:cs="Arial"/>
          <w:b/>
          <w:bCs/>
          <w:sz w:val="20"/>
          <w:szCs w:val="20"/>
        </w:rPr>
      </w:pPr>
      <w:r w:rsidRPr="000078C7">
        <w:rPr>
          <w:rFonts w:ascii="Arial" w:hAnsi="Arial" w:cs="Arial"/>
          <w:b/>
          <w:bCs/>
          <w:sz w:val="20"/>
          <w:szCs w:val="20"/>
        </w:rPr>
        <w:t>EXPERIENCIA   GENERAL.</w:t>
      </w:r>
    </w:p>
    <w:p w:rsidR="006E6FED" w:rsidRPr="000078C7" w:rsidRDefault="006E6FED" w:rsidP="006E6FED">
      <w:pPr>
        <w:widowControl w:val="0"/>
        <w:autoSpaceDE w:val="0"/>
        <w:autoSpaceDN w:val="0"/>
        <w:adjustRightInd w:val="0"/>
        <w:ind w:right="49"/>
        <w:jc w:val="both"/>
        <w:rPr>
          <w:rFonts w:ascii="Arial" w:hAnsi="Arial" w:cs="Arial"/>
          <w:sz w:val="20"/>
          <w:szCs w:val="20"/>
        </w:rPr>
      </w:pPr>
      <w:r w:rsidRPr="000078C7">
        <w:rPr>
          <w:rFonts w:ascii="Arial" w:hAnsi="Arial" w:cs="Arial"/>
          <w:sz w:val="20"/>
          <w:szCs w:val="20"/>
        </w:rPr>
        <w:t xml:space="preserve"> </w:t>
      </w:r>
    </w:p>
    <w:p w:rsidR="006E6FED" w:rsidRPr="000078C7" w:rsidRDefault="006E6FED" w:rsidP="006E6FED">
      <w:pPr>
        <w:widowControl w:val="0"/>
        <w:tabs>
          <w:tab w:val="left" w:pos="720"/>
        </w:tabs>
        <w:autoSpaceDE w:val="0"/>
        <w:autoSpaceDN w:val="0"/>
        <w:adjustRightInd w:val="0"/>
        <w:ind w:right="49"/>
        <w:jc w:val="both"/>
        <w:rPr>
          <w:rFonts w:ascii="Arial" w:hAnsi="Arial" w:cs="Arial"/>
          <w:sz w:val="20"/>
          <w:szCs w:val="20"/>
        </w:rPr>
      </w:pPr>
      <w:r w:rsidRPr="000078C7">
        <w:rPr>
          <w:rFonts w:ascii="Arial" w:hAnsi="Arial" w:cs="Arial"/>
          <w:sz w:val="20"/>
          <w:szCs w:val="20"/>
        </w:rPr>
        <w:t>Se asig</w:t>
      </w:r>
      <w:r w:rsidR="00832317">
        <w:rPr>
          <w:rFonts w:ascii="Arial" w:hAnsi="Arial" w:cs="Arial"/>
          <w:sz w:val="20"/>
          <w:szCs w:val="20"/>
        </w:rPr>
        <w:t>nará un máximo de doscientos (2</w:t>
      </w:r>
      <w:r w:rsidRPr="000078C7">
        <w:rPr>
          <w:rFonts w:ascii="Arial" w:hAnsi="Arial" w:cs="Arial"/>
          <w:sz w:val="20"/>
          <w:szCs w:val="20"/>
        </w:rPr>
        <w:t xml:space="preserve">00) puntos a la propuesta que presente una sumatoria mayor de meses completos certificados de experiencia, sustentada a través de certificaciones de experiencia contractual </w:t>
      </w:r>
      <w:r w:rsidR="00832317">
        <w:rPr>
          <w:rFonts w:ascii="Arial" w:hAnsi="Arial" w:cs="Arial"/>
          <w:sz w:val="20"/>
          <w:szCs w:val="20"/>
        </w:rPr>
        <w:t>como empresa constituida legalmente</w:t>
      </w:r>
      <w:r w:rsidRPr="000078C7">
        <w:rPr>
          <w:rFonts w:ascii="Arial" w:hAnsi="Arial" w:cs="Arial"/>
          <w:sz w:val="20"/>
          <w:szCs w:val="20"/>
        </w:rPr>
        <w:t xml:space="preserve">. Las certificaciones que no cumplan con dicho requisito no serán tenidas en cuenta. Al mayor puntaje se le asignarán </w:t>
      </w:r>
      <w:r w:rsidR="00832317">
        <w:rPr>
          <w:rFonts w:ascii="Arial" w:hAnsi="Arial" w:cs="Arial"/>
          <w:sz w:val="20"/>
          <w:szCs w:val="20"/>
        </w:rPr>
        <w:t xml:space="preserve">doscientos (200), </w:t>
      </w:r>
      <w:r w:rsidRPr="000078C7">
        <w:rPr>
          <w:rFonts w:ascii="Arial" w:hAnsi="Arial" w:cs="Arial"/>
          <w:sz w:val="20"/>
          <w:szCs w:val="20"/>
        </w:rPr>
        <w:t>a los demás se les asignará un puntaje proporcionalmente inferior.</w:t>
      </w:r>
    </w:p>
    <w:p w:rsidR="006E6FED" w:rsidRPr="000078C7" w:rsidRDefault="006E6FED" w:rsidP="006E6FED">
      <w:pPr>
        <w:widowControl w:val="0"/>
        <w:tabs>
          <w:tab w:val="left" w:pos="720"/>
        </w:tabs>
        <w:autoSpaceDE w:val="0"/>
        <w:autoSpaceDN w:val="0"/>
        <w:adjustRightInd w:val="0"/>
        <w:ind w:right="49"/>
        <w:jc w:val="both"/>
        <w:rPr>
          <w:rFonts w:ascii="Arial" w:hAnsi="Arial" w:cs="Arial"/>
          <w:sz w:val="20"/>
          <w:szCs w:val="20"/>
        </w:rPr>
      </w:pPr>
    </w:p>
    <w:p w:rsidR="006E6FED" w:rsidRPr="000078C7" w:rsidRDefault="006E6FED" w:rsidP="006E6FED">
      <w:pPr>
        <w:widowControl w:val="0"/>
        <w:autoSpaceDE w:val="0"/>
        <w:autoSpaceDN w:val="0"/>
        <w:adjustRightInd w:val="0"/>
        <w:ind w:right="45"/>
        <w:jc w:val="both"/>
        <w:rPr>
          <w:rFonts w:ascii="Arial" w:hAnsi="Arial" w:cs="Arial"/>
          <w:sz w:val="20"/>
          <w:szCs w:val="20"/>
        </w:rPr>
      </w:pPr>
      <w:r w:rsidRPr="000078C7">
        <w:rPr>
          <w:rFonts w:ascii="Arial" w:hAnsi="Arial" w:cs="Arial"/>
          <w:sz w:val="20"/>
          <w:szCs w:val="20"/>
        </w:rPr>
        <w:t xml:space="preserve">Deben indicar: </w:t>
      </w:r>
    </w:p>
    <w:p w:rsidR="006E6FED" w:rsidRPr="000078C7" w:rsidRDefault="006E6FED" w:rsidP="006E6FED">
      <w:pPr>
        <w:widowControl w:val="0"/>
        <w:autoSpaceDE w:val="0"/>
        <w:autoSpaceDN w:val="0"/>
        <w:adjustRightInd w:val="0"/>
        <w:jc w:val="both"/>
        <w:rPr>
          <w:rFonts w:ascii="Arial" w:hAnsi="Arial" w:cs="Arial"/>
          <w:b/>
          <w:sz w:val="20"/>
          <w:szCs w:val="20"/>
        </w:rPr>
      </w:pPr>
    </w:p>
    <w:p w:rsidR="006E6FED" w:rsidRPr="000078C7" w:rsidRDefault="006E6FED" w:rsidP="006E6FED">
      <w:pPr>
        <w:widowControl w:val="0"/>
        <w:numPr>
          <w:ilvl w:val="0"/>
          <w:numId w:val="15"/>
        </w:numPr>
        <w:autoSpaceDE w:val="0"/>
        <w:autoSpaceDN w:val="0"/>
        <w:adjustRightInd w:val="0"/>
        <w:jc w:val="both"/>
        <w:rPr>
          <w:rFonts w:ascii="Arial" w:hAnsi="Arial" w:cs="Arial"/>
          <w:sz w:val="20"/>
          <w:szCs w:val="20"/>
        </w:rPr>
      </w:pPr>
      <w:r w:rsidRPr="000078C7">
        <w:rPr>
          <w:rFonts w:ascii="Arial" w:hAnsi="Arial" w:cs="Arial"/>
          <w:sz w:val="20"/>
          <w:szCs w:val="20"/>
        </w:rPr>
        <w:t>Nombre del contratante, con dirección y teléfono.</w:t>
      </w:r>
    </w:p>
    <w:p w:rsidR="006E6FED" w:rsidRPr="000078C7" w:rsidRDefault="006E6FED" w:rsidP="006E6FED">
      <w:pPr>
        <w:widowControl w:val="0"/>
        <w:numPr>
          <w:ilvl w:val="0"/>
          <w:numId w:val="15"/>
        </w:numPr>
        <w:autoSpaceDE w:val="0"/>
        <w:autoSpaceDN w:val="0"/>
        <w:adjustRightInd w:val="0"/>
        <w:jc w:val="both"/>
        <w:rPr>
          <w:rFonts w:ascii="Arial" w:hAnsi="Arial" w:cs="Arial"/>
          <w:sz w:val="20"/>
          <w:szCs w:val="20"/>
        </w:rPr>
      </w:pPr>
      <w:r w:rsidRPr="000078C7">
        <w:rPr>
          <w:rFonts w:ascii="Arial" w:hAnsi="Arial" w:cs="Arial"/>
          <w:sz w:val="20"/>
          <w:szCs w:val="20"/>
        </w:rPr>
        <w:t>Objeto del contrato.</w:t>
      </w:r>
    </w:p>
    <w:p w:rsidR="006E6FED" w:rsidRPr="000078C7" w:rsidRDefault="006E6FED" w:rsidP="006E6FED">
      <w:pPr>
        <w:widowControl w:val="0"/>
        <w:numPr>
          <w:ilvl w:val="0"/>
          <w:numId w:val="15"/>
        </w:numPr>
        <w:autoSpaceDE w:val="0"/>
        <w:autoSpaceDN w:val="0"/>
        <w:adjustRightInd w:val="0"/>
        <w:jc w:val="both"/>
        <w:rPr>
          <w:rFonts w:ascii="Arial" w:hAnsi="Arial" w:cs="Arial"/>
          <w:sz w:val="20"/>
          <w:szCs w:val="20"/>
        </w:rPr>
      </w:pPr>
      <w:r w:rsidRPr="000078C7">
        <w:rPr>
          <w:rFonts w:ascii="Arial" w:hAnsi="Arial" w:cs="Arial"/>
          <w:sz w:val="20"/>
          <w:szCs w:val="20"/>
        </w:rPr>
        <w:t>Tiempo de prestación del servicio: inicio y terminación.</w:t>
      </w:r>
    </w:p>
    <w:p w:rsidR="006E6FED" w:rsidRPr="000078C7" w:rsidRDefault="006E6FED" w:rsidP="006E6FED">
      <w:pPr>
        <w:widowControl w:val="0"/>
        <w:numPr>
          <w:ilvl w:val="0"/>
          <w:numId w:val="15"/>
        </w:numPr>
        <w:autoSpaceDE w:val="0"/>
        <w:autoSpaceDN w:val="0"/>
        <w:adjustRightInd w:val="0"/>
        <w:jc w:val="both"/>
        <w:rPr>
          <w:rFonts w:ascii="Arial" w:hAnsi="Arial" w:cs="Arial"/>
          <w:sz w:val="20"/>
          <w:szCs w:val="20"/>
        </w:rPr>
      </w:pPr>
      <w:r w:rsidRPr="000078C7">
        <w:rPr>
          <w:rFonts w:ascii="Arial" w:hAnsi="Arial" w:cs="Arial"/>
          <w:sz w:val="20"/>
          <w:szCs w:val="20"/>
        </w:rPr>
        <w:t>Tiempo contratado o ejecutado en meses:</w:t>
      </w:r>
    </w:p>
    <w:p w:rsidR="006E6FED" w:rsidRPr="000078C7" w:rsidRDefault="006E6FED" w:rsidP="006E6FED">
      <w:pPr>
        <w:widowControl w:val="0"/>
        <w:numPr>
          <w:ilvl w:val="0"/>
          <w:numId w:val="15"/>
        </w:numPr>
        <w:autoSpaceDE w:val="0"/>
        <w:autoSpaceDN w:val="0"/>
        <w:adjustRightInd w:val="0"/>
        <w:jc w:val="both"/>
        <w:rPr>
          <w:rFonts w:ascii="Arial" w:hAnsi="Arial" w:cs="Arial"/>
          <w:sz w:val="20"/>
          <w:szCs w:val="20"/>
        </w:rPr>
      </w:pPr>
      <w:r w:rsidRPr="000078C7">
        <w:rPr>
          <w:rFonts w:ascii="Arial" w:hAnsi="Arial" w:cs="Arial"/>
          <w:sz w:val="20"/>
          <w:szCs w:val="20"/>
        </w:rPr>
        <w:t>Calificación del servicio prestado (satisfactorio, insatisfactorio)</w:t>
      </w:r>
    </w:p>
    <w:p w:rsidR="006E6FED" w:rsidRPr="000078C7" w:rsidRDefault="006E6FED" w:rsidP="006E6FED">
      <w:pPr>
        <w:widowControl w:val="0"/>
        <w:numPr>
          <w:ilvl w:val="0"/>
          <w:numId w:val="15"/>
        </w:numPr>
        <w:autoSpaceDE w:val="0"/>
        <w:autoSpaceDN w:val="0"/>
        <w:adjustRightInd w:val="0"/>
        <w:jc w:val="both"/>
        <w:rPr>
          <w:rFonts w:ascii="Arial" w:hAnsi="Arial" w:cs="Arial"/>
          <w:sz w:val="20"/>
          <w:szCs w:val="20"/>
        </w:rPr>
      </w:pPr>
      <w:r w:rsidRPr="000078C7">
        <w:rPr>
          <w:rFonts w:ascii="Arial" w:hAnsi="Arial" w:cs="Arial"/>
          <w:sz w:val="20"/>
          <w:szCs w:val="20"/>
        </w:rPr>
        <w:t>Desarrollo actividades docencia (opcional)</w:t>
      </w:r>
    </w:p>
    <w:p w:rsidR="006E6FED" w:rsidRPr="000078C7" w:rsidRDefault="006E6FED" w:rsidP="006E6FED">
      <w:pPr>
        <w:widowControl w:val="0"/>
        <w:numPr>
          <w:ilvl w:val="0"/>
          <w:numId w:val="15"/>
        </w:numPr>
        <w:autoSpaceDE w:val="0"/>
        <w:autoSpaceDN w:val="0"/>
        <w:adjustRightInd w:val="0"/>
        <w:jc w:val="both"/>
        <w:rPr>
          <w:rFonts w:ascii="Arial" w:hAnsi="Arial" w:cs="Arial"/>
          <w:sz w:val="20"/>
          <w:szCs w:val="20"/>
        </w:rPr>
      </w:pPr>
      <w:r w:rsidRPr="000078C7">
        <w:rPr>
          <w:rFonts w:ascii="Arial" w:hAnsi="Arial" w:cs="Arial"/>
          <w:sz w:val="20"/>
          <w:szCs w:val="20"/>
        </w:rPr>
        <w:t>Desarrollo actividades de investigación (opcional)</w:t>
      </w:r>
      <w:r w:rsidRPr="000078C7" w:rsidDel="000B2492">
        <w:rPr>
          <w:rFonts w:ascii="Arial" w:hAnsi="Arial" w:cs="Arial"/>
          <w:sz w:val="20"/>
          <w:szCs w:val="20"/>
        </w:rPr>
        <w:t xml:space="preserve"> </w:t>
      </w:r>
    </w:p>
    <w:p w:rsidR="006E6FED" w:rsidRPr="000078C7" w:rsidRDefault="006E6FED" w:rsidP="006E6FED">
      <w:pPr>
        <w:widowControl w:val="0"/>
        <w:autoSpaceDE w:val="0"/>
        <w:autoSpaceDN w:val="0"/>
        <w:adjustRightInd w:val="0"/>
        <w:ind w:right="45"/>
        <w:jc w:val="both"/>
        <w:rPr>
          <w:rFonts w:ascii="Arial" w:hAnsi="Arial" w:cs="Arial"/>
          <w:sz w:val="20"/>
          <w:szCs w:val="20"/>
        </w:rPr>
      </w:pPr>
    </w:p>
    <w:p w:rsidR="006E6FED" w:rsidRPr="000078C7" w:rsidRDefault="006E6FED" w:rsidP="006E6FED">
      <w:pPr>
        <w:widowControl w:val="0"/>
        <w:autoSpaceDE w:val="0"/>
        <w:autoSpaceDN w:val="0"/>
        <w:adjustRightInd w:val="0"/>
        <w:ind w:right="45"/>
        <w:jc w:val="both"/>
        <w:rPr>
          <w:rFonts w:ascii="Arial" w:hAnsi="Arial" w:cs="Arial"/>
          <w:sz w:val="20"/>
          <w:szCs w:val="20"/>
        </w:rPr>
      </w:pPr>
      <w:r w:rsidRPr="000078C7">
        <w:rPr>
          <w:rFonts w:ascii="Arial" w:hAnsi="Arial" w:cs="Arial"/>
          <w:sz w:val="20"/>
          <w:szCs w:val="20"/>
        </w:rPr>
        <w:t xml:space="preserve">Estas certificaciones deben ser expedidas por el representante legal de la entidad contratante o por la persona a quien este delegue o esté autorizada para tal fin. </w:t>
      </w:r>
    </w:p>
    <w:p w:rsidR="006E6FED" w:rsidRPr="000078C7" w:rsidRDefault="00AE26FE" w:rsidP="006E6FED">
      <w:pPr>
        <w:widowControl w:val="0"/>
        <w:autoSpaceDE w:val="0"/>
        <w:autoSpaceDN w:val="0"/>
        <w:adjustRightInd w:val="0"/>
        <w:ind w:right="45"/>
        <w:jc w:val="both"/>
        <w:rPr>
          <w:rFonts w:ascii="Arial" w:hAnsi="Arial" w:cs="Arial"/>
          <w:sz w:val="20"/>
          <w:szCs w:val="20"/>
        </w:rPr>
      </w:pPr>
      <w:r w:rsidRPr="000078C7">
        <w:rPr>
          <w:rFonts w:ascii="Arial" w:hAnsi="Arial" w:cs="Arial"/>
          <w:sz w:val="20"/>
          <w:szCs w:val="20"/>
        </w:rPr>
        <w:tab/>
      </w:r>
    </w:p>
    <w:p w:rsidR="006E6FED" w:rsidRPr="000078C7" w:rsidRDefault="006E6FED" w:rsidP="006E6FED">
      <w:pPr>
        <w:widowControl w:val="0"/>
        <w:autoSpaceDE w:val="0"/>
        <w:autoSpaceDN w:val="0"/>
        <w:adjustRightInd w:val="0"/>
        <w:ind w:right="45"/>
        <w:jc w:val="both"/>
        <w:rPr>
          <w:rFonts w:ascii="Arial" w:hAnsi="Arial" w:cs="Arial"/>
          <w:sz w:val="20"/>
          <w:szCs w:val="20"/>
        </w:rPr>
      </w:pPr>
      <w:r w:rsidRPr="000078C7">
        <w:rPr>
          <w:rFonts w:ascii="Arial" w:hAnsi="Arial" w:cs="Arial"/>
          <w:b/>
          <w:bCs/>
          <w:sz w:val="20"/>
          <w:szCs w:val="20"/>
          <w:u w:val="single"/>
        </w:rPr>
        <w:t>NOTA</w:t>
      </w:r>
      <w:r w:rsidRPr="000078C7">
        <w:rPr>
          <w:rFonts w:ascii="Arial" w:hAnsi="Arial" w:cs="Arial"/>
          <w:sz w:val="20"/>
          <w:szCs w:val="20"/>
        </w:rPr>
        <w:t xml:space="preserve">: </w:t>
      </w:r>
      <w:r w:rsidR="00766CB4" w:rsidRPr="000078C7">
        <w:rPr>
          <w:rFonts w:ascii="Arial" w:hAnsi="Arial" w:cs="Arial"/>
          <w:sz w:val="20"/>
          <w:szCs w:val="20"/>
        </w:rPr>
        <w:t>Si las referencias presentadas no cumplen con las características enunciadas, o tienen un nivel de calidad y cumplimiento insatisfactorios, no se tendrán en cuenta para su calificación y por lo tanto se les asignará un puntaje de 0.</w:t>
      </w:r>
    </w:p>
    <w:p w:rsidR="006E6FED" w:rsidRPr="000078C7" w:rsidRDefault="006E6FED" w:rsidP="006E6FED">
      <w:pPr>
        <w:widowControl w:val="0"/>
        <w:autoSpaceDE w:val="0"/>
        <w:autoSpaceDN w:val="0"/>
        <w:adjustRightInd w:val="0"/>
        <w:ind w:right="45"/>
        <w:jc w:val="both"/>
        <w:rPr>
          <w:rFonts w:ascii="Arial" w:hAnsi="Arial" w:cs="Arial"/>
          <w:sz w:val="20"/>
          <w:szCs w:val="20"/>
        </w:rPr>
      </w:pPr>
    </w:p>
    <w:p w:rsidR="00832317" w:rsidRDefault="00832317">
      <w:pPr>
        <w:rPr>
          <w:rFonts w:ascii="Arial" w:hAnsi="Arial" w:cs="Arial"/>
          <w:sz w:val="20"/>
          <w:szCs w:val="20"/>
        </w:rPr>
      </w:pPr>
      <w:r>
        <w:rPr>
          <w:rFonts w:ascii="Arial" w:hAnsi="Arial" w:cs="Arial"/>
          <w:sz w:val="20"/>
          <w:szCs w:val="20"/>
        </w:rPr>
        <w:br w:type="page"/>
      </w:r>
    </w:p>
    <w:p w:rsidR="006E6FED" w:rsidRPr="000078C7" w:rsidRDefault="006E6FED" w:rsidP="006E6FED">
      <w:pPr>
        <w:widowControl w:val="0"/>
        <w:numPr>
          <w:ilvl w:val="0"/>
          <w:numId w:val="26"/>
        </w:numPr>
        <w:tabs>
          <w:tab w:val="left" w:pos="284"/>
        </w:tabs>
        <w:autoSpaceDE w:val="0"/>
        <w:autoSpaceDN w:val="0"/>
        <w:adjustRightInd w:val="0"/>
        <w:ind w:left="284" w:right="45" w:hanging="284"/>
        <w:jc w:val="both"/>
        <w:rPr>
          <w:rFonts w:ascii="Arial" w:hAnsi="Arial" w:cs="Arial"/>
          <w:b/>
          <w:bCs/>
          <w:sz w:val="20"/>
          <w:szCs w:val="20"/>
        </w:rPr>
      </w:pPr>
      <w:r w:rsidRPr="000078C7">
        <w:rPr>
          <w:rFonts w:ascii="Arial" w:hAnsi="Arial" w:cs="Arial"/>
          <w:b/>
          <w:bCs/>
          <w:sz w:val="20"/>
          <w:szCs w:val="20"/>
        </w:rPr>
        <w:lastRenderedPageBreak/>
        <w:t>PRECIO.</w:t>
      </w:r>
    </w:p>
    <w:p w:rsidR="006E6FED" w:rsidRPr="000078C7" w:rsidRDefault="006E6FED" w:rsidP="006E6FED">
      <w:pPr>
        <w:widowControl w:val="0"/>
        <w:tabs>
          <w:tab w:val="left" w:pos="567"/>
        </w:tabs>
        <w:autoSpaceDE w:val="0"/>
        <w:autoSpaceDN w:val="0"/>
        <w:adjustRightInd w:val="0"/>
        <w:ind w:right="45"/>
        <w:jc w:val="both"/>
        <w:rPr>
          <w:rFonts w:ascii="Arial" w:hAnsi="Arial" w:cs="Arial"/>
          <w:b/>
          <w:bCs/>
          <w:sz w:val="20"/>
          <w:szCs w:val="20"/>
        </w:rPr>
      </w:pPr>
    </w:p>
    <w:p w:rsidR="006E6FED" w:rsidRPr="000078C7" w:rsidRDefault="006E6FED" w:rsidP="006E6FED">
      <w:pPr>
        <w:widowControl w:val="0"/>
        <w:tabs>
          <w:tab w:val="left" w:pos="567"/>
        </w:tabs>
        <w:autoSpaceDE w:val="0"/>
        <w:autoSpaceDN w:val="0"/>
        <w:adjustRightInd w:val="0"/>
        <w:ind w:right="45"/>
        <w:jc w:val="both"/>
        <w:rPr>
          <w:rFonts w:ascii="Arial" w:hAnsi="Arial" w:cs="Arial"/>
          <w:sz w:val="20"/>
          <w:szCs w:val="20"/>
        </w:rPr>
      </w:pPr>
      <w:r w:rsidRPr="000078C7">
        <w:rPr>
          <w:rFonts w:ascii="Arial" w:hAnsi="Arial" w:cs="Arial"/>
          <w:sz w:val="20"/>
          <w:szCs w:val="20"/>
        </w:rPr>
        <w:t xml:space="preserve">Se asignarán trescientos (300) puntos a la oferta que tenga menor precio. A las demás ofertas se les asignará un puntaje proporcionalmente inferior. </w:t>
      </w:r>
    </w:p>
    <w:p w:rsidR="006E6FED" w:rsidRPr="000078C7" w:rsidRDefault="006E6FED" w:rsidP="006E6FED">
      <w:pPr>
        <w:widowControl w:val="0"/>
        <w:tabs>
          <w:tab w:val="left" w:pos="567"/>
        </w:tabs>
        <w:autoSpaceDE w:val="0"/>
        <w:autoSpaceDN w:val="0"/>
        <w:adjustRightInd w:val="0"/>
        <w:ind w:right="45"/>
        <w:jc w:val="both"/>
        <w:rPr>
          <w:rFonts w:ascii="Arial" w:hAnsi="Arial" w:cs="Arial"/>
          <w:sz w:val="20"/>
          <w:szCs w:val="20"/>
        </w:rPr>
      </w:pPr>
    </w:p>
    <w:p w:rsidR="006E6FED" w:rsidRPr="000078C7" w:rsidRDefault="006E6FED" w:rsidP="006E6FED">
      <w:pPr>
        <w:widowControl w:val="0"/>
        <w:tabs>
          <w:tab w:val="left" w:pos="567"/>
        </w:tabs>
        <w:autoSpaceDE w:val="0"/>
        <w:autoSpaceDN w:val="0"/>
        <w:adjustRightInd w:val="0"/>
        <w:ind w:right="45"/>
        <w:jc w:val="both"/>
        <w:rPr>
          <w:rFonts w:ascii="Arial" w:hAnsi="Arial" w:cs="Arial"/>
          <w:sz w:val="20"/>
          <w:szCs w:val="20"/>
        </w:rPr>
      </w:pPr>
      <w:r w:rsidRPr="000078C7">
        <w:rPr>
          <w:rFonts w:ascii="Arial" w:hAnsi="Arial" w:cs="Arial"/>
          <w:sz w:val="20"/>
          <w:szCs w:val="20"/>
        </w:rPr>
        <w:t>Para que la oferta de precio sea válida se requiere, que la oferta total, no supere el valor presupuestado por el Instituto. Si se presenta un solo oferente, y cumple con el requisito anterior, de no superar el valor presupuestado,  se le asignará el puntaje total.</w:t>
      </w:r>
    </w:p>
    <w:p w:rsidR="006E6FED" w:rsidRPr="000078C7" w:rsidRDefault="006E6FED" w:rsidP="006E6FED">
      <w:pPr>
        <w:widowControl w:val="0"/>
        <w:tabs>
          <w:tab w:val="left" w:pos="567"/>
        </w:tabs>
        <w:autoSpaceDE w:val="0"/>
        <w:autoSpaceDN w:val="0"/>
        <w:adjustRightInd w:val="0"/>
        <w:ind w:right="45"/>
        <w:jc w:val="both"/>
        <w:rPr>
          <w:rFonts w:ascii="Arial" w:hAnsi="Arial" w:cs="Arial"/>
          <w:b/>
          <w:bCs/>
          <w:sz w:val="20"/>
          <w:szCs w:val="20"/>
        </w:rPr>
      </w:pPr>
    </w:p>
    <w:p w:rsidR="006E6FED" w:rsidRPr="000078C7" w:rsidRDefault="006E6FED" w:rsidP="006E6FED">
      <w:pPr>
        <w:widowControl w:val="0"/>
        <w:numPr>
          <w:ilvl w:val="0"/>
          <w:numId w:val="26"/>
        </w:numPr>
        <w:tabs>
          <w:tab w:val="left" w:pos="284"/>
        </w:tabs>
        <w:autoSpaceDE w:val="0"/>
        <w:autoSpaceDN w:val="0"/>
        <w:adjustRightInd w:val="0"/>
        <w:ind w:left="284" w:right="45" w:hanging="284"/>
        <w:jc w:val="both"/>
        <w:rPr>
          <w:rFonts w:ascii="Arial" w:hAnsi="Arial" w:cs="Arial"/>
          <w:sz w:val="20"/>
          <w:szCs w:val="20"/>
        </w:rPr>
      </w:pPr>
      <w:r w:rsidRPr="000078C7">
        <w:rPr>
          <w:rFonts w:ascii="Arial" w:hAnsi="Arial" w:cs="Arial"/>
          <w:b/>
          <w:bCs/>
          <w:sz w:val="20"/>
          <w:szCs w:val="20"/>
        </w:rPr>
        <w:t>CAPACIDAD TÉCNICA</w:t>
      </w:r>
    </w:p>
    <w:p w:rsidR="006E6FED" w:rsidRPr="000078C7" w:rsidRDefault="006E6FED" w:rsidP="006E6FED">
      <w:pPr>
        <w:widowControl w:val="0"/>
        <w:autoSpaceDE w:val="0"/>
        <w:autoSpaceDN w:val="0"/>
        <w:adjustRightInd w:val="0"/>
        <w:ind w:right="45"/>
        <w:jc w:val="both"/>
        <w:rPr>
          <w:rFonts w:ascii="Arial" w:hAnsi="Arial" w:cs="Arial"/>
          <w:sz w:val="20"/>
          <w:szCs w:val="20"/>
        </w:rPr>
      </w:pPr>
    </w:p>
    <w:p w:rsidR="006E6FED" w:rsidRPr="000078C7" w:rsidRDefault="006E6FED" w:rsidP="006E6FED">
      <w:pPr>
        <w:widowControl w:val="0"/>
        <w:tabs>
          <w:tab w:val="left" w:pos="-142"/>
        </w:tabs>
        <w:autoSpaceDE w:val="0"/>
        <w:autoSpaceDN w:val="0"/>
        <w:adjustRightInd w:val="0"/>
        <w:ind w:right="45"/>
        <w:jc w:val="both"/>
        <w:rPr>
          <w:rFonts w:ascii="Arial" w:hAnsi="Arial" w:cs="Arial"/>
          <w:sz w:val="20"/>
          <w:szCs w:val="20"/>
        </w:rPr>
      </w:pPr>
      <w:r w:rsidRPr="000078C7">
        <w:rPr>
          <w:rFonts w:ascii="Arial" w:hAnsi="Arial" w:cs="Arial"/>
          <w:sz w:val="20"/>
          <w:szCs w:val="20"/>
        </w:rPr>
        <w:t>Para la evaluación de la capacidad técnica se tendrán en cuenta los siguientes criterios, siendo el puntaje  máximo  de cuatrocientos  (400) puntos, discriminados de la   manera que muestra el cuadro; adicionalmente el no cumplimiento del criterio a evaluar dará lugar a un puntaje de cero (0).</w:t>
      </w:r>
    </w:p>
    <w:p w:rsidR="006E6FED" w:rsidRPr="000078C7" w:rsidRDefault="006E6FED" w:rsidP="006E6FED">
      <w:pPr>
        <w:widowControl w:val="0"/>
        <w:tabs>
          <w:tab w:val="left" w:pos="-142"/>
        </w:tabs>
        <w:autoSpaceDE w:val="0"/>
        <w:autoSpaceDN w:val="0"/>
        <w:adjustRightInd w:val="0"/>
        <w:ind w:right="45" w:hanging="567"/>
        <w:jc w:val="both"/>
        <w:rPr>
          <w:rFonts w:ascii="Arial" w:hAnsi="Arial" w:cs="Arial"/>
          <w:sz w:val="20"/>
          <w:szCs w:val="20"/>
        </w:rPr>
      </w:pPr>
    </w:p>
    <w:tbl>
      <w:tblPr>
        <w:tblW w:w="9629" w:type="dxa"/>
        <w:tblLayout w:type="fixed"/>
        <w:tblCellMar>
          <w:left w:w="70" w:type="dxa"/>
          <w:right w:w="70" w:type="dxa"/>
        </w:tblCellMar>
        <w:tblLook w:val="0000" w:firstRow="0" w:lastRow="0" w:firstColumn="0" w:lastColumn="0" w:noHBand="0" w:noVBand="0"/>
      </w:tblPr>
      <w:tblGrid>
        <w:gridCol w:w="2338"/>
        <w:gridCol w:w="5670"/>
        <w:gridCol w:w="1621"/>
      </w:tblGrid>
      <w:tr w:rsidR="006E6FED" w:rsidRPr="000078C7" w:rsidTr="0008397A">
        <w:trPr>
          <w:trHeight w:val="351"/>
        </w:trPr>
        <w:tc>
          <w:tcPr>
            <w:tcW w:w="8008" w:type="dxa"/>
            <w:gridSpan w:val="2"/>
            <w:tcBorders>
              <w:top w:val="single" w:sz="8" w:space="0" w:color="auto"/>
              <w:left w:val="single" w:sz="8" w:space="0" w:color="auto"/>
              <w:bottom w:val="single" w:sz="8" w:space="0" w:color="auto"/>
              <w:right w:val="single" w:sz="8" w:space="0" w:color="000000"/>
            </w:tcBorders>
            <w:shd w:val="clear" w:color="auto" w:fill="C00000"/>
            <w:vAlign w:val="center"/>
          </w:tcPr>
          <w:p w:rsidR="006E6FED" w:rsidRPr="000078C7" w:rsidRDefault="006E6FED" w:rsidP="00E6009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CRITERIOS CAPACIDAD TECNICA</w:t>
            </w:r>
          </w:p>
        </w:tc>
        <w:tc>
          <w:tcPr>
            <w:tcW w:w="1621" w:type="dxa"/>
            <w:tcBorders>
              <w:top w:val="single" w:sz="8" w:space="0" w:color="auto"/>
              <w:left w:val="nil"/>
              <w:bottom w:val="single" w:sz="8" w:space="0" w:color="auto"/>
              <w:right w:val="single" w:sz="8" w:space="0" w:color="auto"/>
            </w:tcBorders>
            <w:shd w:val="clear" w:color="auto" w:fill="C00000"/>
            <w:vAlign w:val="center"/>
          </w:tcPr>
          <w:p w:rsidR="006E6FED" w:rsidRPr="000078C7" w:rsidRDefault="006E6FED" w:rsidP="00E6009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PUNTAJE</w:t>
            </w:r>
          </w:p>
        </w:tc>
      </w:tr>
      <w:tr w:rsidR="006E6FED" w:rsidRPr="000078C7" w:rsidTr="00FB0DF3">
        <w:trPr>
          <w:trHeight w:val="915"/>
        </w:trPr>
        <w:tc>
          <w:tcPr>
            <w:tcW w:w="2338" w:type="dxa"/>
            <w:tcBorders>
              <w:top w:val="nil"/>
              <w:left w:val="single" w:sz="8" w:space="0" w:color="auto"/>
              <w:bottom w:val="single" w:sz="8" w:space="0" w:color="000000"/>
              <w:right w:val="single" w:sz="8" w:space="0" w:color="auto"/>
            </w:tcBorders>
            <w:vAlign w:val="center"/>
          </w:tcPr>
          <w:p w:rsidR="006E6FED" w:rsidRPr="000078C7" w:rsidRDefault="006E6FED" w:rsidP="00E6009B">
            <w:pPr>
              <w:widowControl w:val="0"/>
              <w:autoSpaceDE w:val="0"/>
              <w:autoSpaceDN w:val="0"/>
              <w:adjustRightInd w:val="0"/>
              <w:jc w:val="center"/>
              <w:rPr>
                <w:rFonts w:ascii="Arial" w:hAnsi="Arial" w:cs="Arial"/>
                <w:sz w:val="20"/>
                <w:szCs w:val="20"/>
              </w:rPr>
            </w:pPr>
            <w:r w:rsidRPr="000078C7">
              <w:rPr>
                <w:rFonts w:ascii="Arial" w:hAnsi="Arial" w:cs="Arial"/>
                <w:sz w:val="20"/>
                <w:szCs w:val="20"/>
              </w:rPr>
              <w:t>Experiencia  específica de la empresa</w:t>
            </w:r>
          </w:p>
        </w:tc>
        <w:tc>
          <w:tcPr>
            <w:tcW w:w="5670" w:type="dxa"/>
            <w:tcBorders>
              <w:top w:val="nil"/>
              <w:left w:val="nil"/>
              <w:bottom w:val="single" w:sz="8" w:space="0" w:color="auto"/>
              <w:right w:val="single" w:sz="8" w:space="0" w:color="auto"/>
            </w:tcBorders>
            <w:vAlign w:val="center"/>
          </w:tcPr>
          <w:p w:rsidR="006E6FED" w:rsidRPr="000078C7" w:rsidRDefault="006E6FED" w:rsidP="00FB0DF3">
            <w:pPr>
              <w:widowControl w:val="0"/>
              <w:autoSpaceDE w:val="0"/>
              <w:autoSpaceDN w:val="0"/>
              <w:adjustRightInd w:val="0"/>
              <w:jc w:val="both"/>
              <w:rPr>
                <w:rFonts w:ascii="Arial" w:hAnsi="Arial" w:cs="Arial"/>
                <w:sz w:val="20"/>
                <w:szCs w:val="20"/>
              </w:rPr>
            </w:pPr>
            <w:r w:rsidRPr="000078C7">
              <w:rPr>
                <w:rFonts w:ascii="Arial" w:hAnsi="Arial" w:cs="Arial"/>
                <w:sz w:val="20"/>
                <w:szCs w:val="20"/>
              </w:rPr>
              <w:t>Se asignarán cien (100) puntos a la persona jurídica que certifique el mayor número de meses de experiencia. A los demás se les asignará un puntaje proporcionalmente inferior.</w:t>
            </w:r>
          </w:p>
        </w:tc>
        <w:tc>
          <w:tcPr>
            <w:tcW w:w="1621" w:type="dxa"/>
            <w:tcBorders>
              <w:top w:val="nil"/>
              <w:left w:val="nil"/>
              <w:bottom w:val="single" w:sz="8" w:space="0" w:color="auto"/>
              <w:right w:val="single" w:sz="8" w:space="0" w:color="auto"/>
            </w:tcBorders>
            <w:vAlign w:val="center"/>
          </w:tcPr>
          <w:p w:rsidR="006E6FED" w:rsidRPr="000078C7" w:rsidRDefault="006E6FED" w:rsidP="00E6009B">
            <w:pPr>
              <w:widowControl w:val="0"/>
              <w:autoSpaceDE w:val="0"/>
              <w:autoSpaceDN w:val="0"/>
              <w:adjustRightInd w:val="0"/>
              <w:jc w:val="center"/>
              <w:rPr>
                <w:rFonts w:ascii="Arial" w:hAnsi="Arial" w:cs="Arial"/>
                <w:sz w:val="20"/>
                <w:szCs w:val="20"/>
              </w:rPr>
            </w:pPr>
            <w:r w:rsidRPr="000078C7">
              <w:rPr>
                <w:rFonts w:ascii="Arial" w:hAnsi="Arial" w:cs="Arial"/>
                <w:sz w:val="20"/>
                <w:szCs w:val="20"/>
              </w:rPr>
              <w:t>100</w:t>
            </w:r>
          </w:p>
        </w:tc>
      </w:tr>
      <w:tr w:rsidR="006E6FED" w:rsidRPr="000078C7" w:rsidTr="00E6009B">
        <w:trPr>
          <w:trHeight w:val="915"/>
        </w:trPr>
        <w:tc>
          <w:tcPr>
            <w:tcW w:w="2338" w:type="dxa"/>
            <w:tcBorders>
              <w:top w:val="nil"/>
              <w:left w:val="single" w:sz="8" w:space="0" w:color="auto"/>
              <w:bottom w:val="single" w:sz="8" w:space="0" w:color="000000"/>
              <w:right w:val="single" w:sz="8" w:space="0" w:color="auto"/>
            </w:tcBorders>
            <w:vAlign w:val="center"/>
          </w:tcPr>
          <w:p w:rsidR="006E6FED" w:rsidRPr="000078C7" w:rsidRDefault="006E6FED" w:rsidP="00E6009B">
            <w:pPr>
              <w:widowControl w:val="0"/>
              <w:autoSpaceDE w:val="0"/>
              <w:autoSpaceDN w:val="0"/>
              <w:adjustRightInd w:val="0"/>
              <w:jc w:val="center"/>
              <w:rPr>
                <w:rFonts w:ascii="Arial" w:hAnsi="Arial" w:cs="Arial"/>
                <w:sz w:val="20"/>
                <w:szCs w:val="20"/>
              </w:rPr>
            </w:pPr>
            <w:r w:rsidRPr="000078C7">
              <w:rPr>
                <w:rFonts w:ascii="Arial" w:hAnsi="Arial" w:cs="Arial"/>
                <w:sz w:val="20"/>
                <w:szCs w:val="20"/>
              </w:rPr>
              <w:t>Experiencia  específica de perfiles</w:t>
            </w:r>
          </w:p>
        </w:tc>
        <w:tc>
          <w:tcPr>
            <w:tcW w:w="5670" w:type="dxa"/>
            <w:tcBorders>
              <w:top w:val="nil"/>
              <w:left w:val="nil"/>
              <w:bottom w:val="single" w:sz="8" w:space="0" w:color="auto"/>
              <w:right w:val="single" w:sz="8" w:space="0" w:color="auto"/>
            </w:tcBorders>
            <w:vAlign w:val="bottom"/>
          </w:tcPr>
          <w:p w:rsidR="006E6FED" w:rsidRPr="000078C7" w:rsidRDefault="006E6FED" w:rsidP="00532F33">
            <w:pPr>
              <w:widowControl w:val="0"/>
              <w:autoSpaceDE w:val="0"/>
              <w:autoSpaceDN w:val="0"/>
              <w:adjustRightInd w:val="0"/>
              <w:jc w:val="both"/>
              <w:rPr>
                <w:rFonts w:ascii="Arial" w:hAnsi="Arial" w:cs="Arial"/>
                <w:sz w:val="20"/>
                <w:szCs w:val="20"/>
              </w:rPr>
            </w:pPr>
            <w:r w:rsidRPr="000078C7">
              <w:rPr>
                <w:rFonts w:ascii="Arial" w:hAnsi="Arial" w:cs="Arial"/>
                <w:sz w:val="20"/>
                <w:szCs w:val="20"/>
              </w:rPr>
              <w:t>Se asignarán doscientos (200) puntos al oferente que certifique en sus perfiles presentados, el mayor número de meses de experiencia, que excedan el requisito míni</w:t>
            </w:r>
            <w:r w:rsidR="00532F33" w:rsidRPr="000078C7">
              <w:rPr>
                <w:rFonts w:ascii="Arial" w:hAnsi="Arial" w:cs="Arial"/>
                <w:sz w:val="20"/>
                <w:szCs w:val="20"/>
              </w:rPr>
              <w:t>mo habilitante para cada perfil</w:t>
            </w:r>
            <w:r w:rsidRPr="000078C7">
              <w:rPr>
                <w:rFonts w:ascii="Arial" w:hAnsi="Arial" w:cs="Arial"/>
                <w:sz w:val="20"/>
                <w:szCs w:val="20"/>
              </w:rPr>
              <w:t xml:space="preserve">. A los demás proponentes se les asignará un puntaje proporcionalmente inferior. </w:t>
            </w:r>
          </w:p>
        </w:tc>
        <w:tc>
          <w:tcPr>
            <w:tcW w:w="1621" w:type="dxa"/>
            <w:tcBorders>
              <w:top w:val="nil"/>
              <w:left w:val="nil"/>
              <w:bottom w:val="single" w:sz="8" w:space="0" w:color="auto"/>
              <w:right w:val="single" w:sz="8" w:space="0" w:color="auto"/>
            </w:tcBorders>
            <w:vAlign w:val="center"/>
          </w:tcPr>
          <w:p w:rsidR="006E6FED" w:rsidRPr="000078C7" w:rsidRDefault="006E6FED" w:rsidP="00E6009B">
            <w:pPr>
              <w:widowControl w:val="0"/>
              <w:autoSpaceDE w:val="0"/>
              <w:autoSpaceDN w:val="0"/>
              <w:adjustRightInd w:val="0"/>
              <w:jc w:val="center"/>
              <w:rPr>
                <w:rFonts w:ascii="Arial" w:hAnsi="Arial" w:cs="Arial"/>
                <w:sz w:val="20"/>
                <w:szCs w:val="20"/>
              </w:rPr>
            </w:pPr>
            <w:r w:rsidRPr="000078C7">
              <w:rPr>
                <w:rFonts w:ascii="Arial" w:hAnsi="Arial" w:cs="Arial"/>
                <w:sz w:val="20"/>
                <w:szCs w:val="20"/>
              </w:rPr>
              <w:t>200</w:t>
            </w:r>
          </w:p>
        </w:tc>
      </w:tr>
      <w:tr w:rsidR="006E6FED" w:rsidRPr="000078C7" w:rsidTr="00E6009B">
        <w:trPr>
          <w:trHeight w:val="465"/>
        </w:trPr>
        <w:tc>
          <w:tcPr>
            <w:tcW w:w="2338" w:type="dxa"/>
            <w:tcBorders>
              <w:top w:val="single" w:sz="8" w:space="0" w:color="auto"/>
              <w:left w:val="single" w:sz="8" w:space="0" w:color="auto"/>
              <w:bottom w:val="single" w:sz="8" w:space="0" w:color="auto"/>
              <w:right w:val="single" w:sz="8" w:space="0" w:color="auto"/>
            </w:tcBorders>
            <w:vAlign w:val="center"/>
          </w:tcPr>
          <w:p w:rsidR="006E6FED" w:rsidRPr="000078C7" w:rsidRDefault="006E6FED" w:rsidP="00E6009B">
            <w:pPr>
              <w:widowControl w:val="0"/>
              <w:autoSpaceDE w:val="0"/>
              <w:autoSpaceDN w:val="0"/>
              <w:adjustRightInd w:val="0"/>
              <w:jc w:val="center"/>
              <w:rPr>
                <w:rFonts w:ascii="Arial" w:hAnsi="Arial" w:cs="Arial"/>
                <w:sz w:val="20"/>
                <w:szCs w:val="20"/>
              </w:rPr>
            </w:pPr>
            <w:r w:rsidRPr="000078C7">
              <w:rPr>
                <w:rFonts w:ascii="Arial" w:hAnsi="Arial" w:cs="Arial"/>
                <w:sz w:val="20"/>
                <w:szCs w:val="20"/>
              </w:rPr>
              <w:t>Experiencia docente</w:t>
            </w:r>
          </w:p>
        </w:tc>
        <w:tc>
          <w:tcPr>
            <w:tcW w:w="5670" w:type="dxa"/>
            <w:tcBorders>
              <w:top w:val="nil"/>
              <w:left w:val="nil"/>
              <w:bottom w:val="single" w:sz="8" w:space="0" w:color="auto"/>
              <w:right w:val="single" w:sz="8" w:space="0" w:color="auto"/>
            </w:tcBorders>
            <w:vAlign w:val="bottom"/>
          </w:tcPr>
          <w:p w:rsidR="006E6FED" w:rsidRPr="000078C7" w:rsidRDefault="006E6FED" w:rsidP="00FB0DF3">
            <w:pPr>
              <w:widowControl w:val="0"/>
              <w:autoSpaceDE w:val="0"/>
              <w:autoSpaceDN w:val="0"/>
              <w:adjustRightInd w:val="0"/>
              <w:jc w:val="both"/>
              <w:rPr>
                <w:rFonts w:ascii="Arial" w:hAnsi="Arial" w:cs="Arial"/>
                <w:sz w:val="20"/>
                <w:szCs w:val="20"/>
              </w:rPr>
            </w:pPr>
            <w:r w:rsidRPr="000078C7">
              <w:rPr>
                <w:rFonts w:ascii="Arial" w:hAnsi="Arial" w:cs="Arial"/>
                <w:sz w:val="20"/>
                <w:szCs w:val="20"/>
              </w:rPr>
              <w:t>A la entidad que acredite dentro de sus perfiles el mayor número de certificaciones con experiencia docente, se le asignan cien (100) puntos. A las demás un puntaje proporcionalmente inferior.</w:t>
            </w:r>
          </w:p>
        </w:tc>
        <w:tc>
          <w:tcPr>
            <w:tcW w:w="1621" w:type="dxa"/>
            <w:tcBorders>
              <w:top w:val="nil"/>
              <w:left w:val="nil"/>
              <w:bottom w:val="single" w:sz="8" w:space="0" w:color="auto"/>
              <w:right w:val="single" w:sz="8" w:space="0" w:color="auto"/>
            </w:tcBorders>
            <w:vAlign w:val="center"/>
          </w:tcPr>
          <w:p w:rsidR="006E6FED" w:rsidRPr="000078C7" w:rsidRDefault="006E6FED" w:rsidP="00E6009B">
            <w:pPr>
              <w:widowControl w:val="0"/>
              <w:autoSpaceDE w:val="0"/>
              <w:autoSpaceDN w:val="0"/>
              <w:adjustRightInd w:val="0"/>
              <w:jc w:val="center"/>
              <w:rPr>
                <w:rFonts w:ascii="Arial" w:hAnsi="Arial" w:cs="Arial"/>
                <w:sz w:val="20"/>
                <w:szCs w:val="20"/>
              </w:rPr>
            </w:pPr>
            <w:r w:rsidRPr="000078C7">
              <w:rPr>
                <w:rFonts w:ascii="Arial" w:hAnsi="Arial" w:cs="Arial"/>
                <w:sz w:val="20"/>
                <w:szCs w:val="20"/>
              </w:rPr>
              <w:t>100</w:t>
            </w:r>
          </w:p>
        </w:tc>
      </w:tr>
      <w:tr w:rsidR="0008397A" w:rsidRPr="000078C7" w:rsidTr="000810B9">
        <w:trPr>
          <w:trHeight w:val="558"/>
        </w:trPr>
        <w:tc>
          <w:tcPr>
            <w:tcW w:w="8008" w:type="dxa"/>
            <w:gridSpan w:val="2"/>
            <w:tcBorders>
              <w:top w:val="nil"/>
              <w:left w:val="single" w:sz="8" w:space="0" w:color="auto"/>
              <w:bottom w:val="single" w:sz="8" w:space="0" w:color="000000"/>
              <w:right w:val="single" w:sz="8" w:space="0" w:color="auto"/>
            </w:tcBorders>
            <w:shd w:val="clear" w:color="auto" w:fill="C00000"/>
            <w:vAlign w:val="center"/>
          </w:tcPr>
          <w:p w:rsidR="0008397A" w:rsidRPr="000078C7" w:rsidRDefault="0008397A" w:rsidP="00E6009B">
            <w:pPr>
              <w:widowControl w:val="0"/>
              <w:autoSpaceDE w:val="0"/>
              <w:autoSpaceDN w:val="0"/>
              <w:adjustRightInd w:val="0"/>
              <w:jc w:val="center"/>
              <w:rPr>
                <w:rFonts w:ascii="Arial" w:hAnsi="Arial" w:cs="Arial"/>
                <w:b/>
                <w:bCs/>
                <w:color w:val="FFFFFF" w:themeColor="background1"/>
                <w:sz w:val="20"/>
                <w:szCs w:val="20"/>
              </w:rPr>
            </w:pPr>
            <w:r w:rsidRPr="000078C7">
              <w:rPr>
                <w:rFonts w:ascii="Arial" w:hAnsi="Arial" w:cs="Arial"/>
                <w:b/>
                <w:bCs/>
                <w:color w:val="FFFFFF" w:themeColor="background1"/>
                <w:sz w:val="20"/>
                <w:szCs w:val="20"/>
              </w:rPr>
              <w:t>TOTAL</w:t>
            </w:r>
          </w:p>
        </w:tc>
        <w:tc>
          <w:tcPr>
            <w:tcW w:w="1621" w:type="dxa"/>
            <w:tcBorders>
              <w:top w:val="nil"/>
              <w:left w:val="nil"/>
              <w:bottom w:val="single" w:sz="8" w:space="0" w:color="auto"/>
              <w:right w:val="single" w:sz="8" w:space="0" w:color="auto"/>
            </w:tcBorders>
            <w:shd w:val="clear" w:color="auto" w:fill="C00000"/>
            <w:vAlign w:val="center"/>
          </w:tcPr>
          <w:p w:rsidR="0008397A" w:rsidRPr="000078C7" w:rsidRDefault="0008397A" w:rsidP="00E6009B">
            <w:pPr>
              <w:widowControl w:val="0"/>
              <w:autoSpaceDE w:val="0"/>
              <w:autoSpaceDN w:val="0"/>
              <w:adjustRightInd w:val="0"/>
              <w:jc w:val="center"/>
              <w:rPr>
                <w:rFonts w:ascii="Arial" w:hAnsi="Arial" w:cs="Arial"/>
                <w:b/>
                <w:bCs/>
                <w:color w:val="FFFFFF" w:themeColor="background1"/>
                <w:sz w:val="20"/>
                <w:szCs w:val="20"/>
              </w:rPr>
            </w:pPr>
            <w:r w:rsidRPr="000078C7">
              <w:rPr>
                <w:rFonts w:ascii="Arial" w:hAnsi="Arial" w:cs="Arial"/>
                <w:b/>
                <w:bCs/>
                <w:color w:val="FFFFFF" w:themeColor="background1"/>
                <w:sz w:val="20"/>
                <w:szCs w:val="20"/>
              </w:rPr>
              <w:t>400</w:t>
            </w:r>
          </w:p>
        </w:tc>
      </w:tr>
    </w:tbl>
    <w:p w:rsidR="006E6FED" w:rsidRPr="000078C7" w:rsidRDefault="006E6FED" w:rsidP="006E6FED">
      <w:pPr>
        <w:widowControl w:val="0"/>
        <w:autoSpaceDE w:val="0"/>
        <w:autoSpaceDN w:val="0"/>
        <w:adjustRightInd w:val="0"/>
        <w:jc w:val="both"/>
        <w:rPr>
          <w:rFonts w:ascii="Arial" w:hAnsi="Arial" w:cs="Arial"/>
          <w:b/>
          <w:bCs/>
          <w:sz w:val="20"/>
          <w:szCs w:val="20"/>
        </w:rPr>
      </w:pPr>
    </w:p>
    <w:p w:rsidR="006E6FED" w:rsidRPr="000078C7" w:rsidRDefault="006E6FED" w:rsidP="006E6FED">
      <w:pPr>
        <w:widowControl w:val="0"/>
        <w:autoSpaceDE w:val="0"/>
        <w:autoSpaceDN w:val="0"/>
        <w:adjustRightInd w:val="0"/>
        <w:jc w:val="both"/>
        <w:rPr>
          <w:rFonts w:ascii="Arial" w:hAnsi="Arial" w:cs="Arial"/>
          <w:bCs/>
          <w:sz w:val="20"/>
          <w:szCs w:val="20"/>
        </w:rPr>
      </w:pPr>
      <w:r w:rsidRPr="000078C7">
        <w:rPr>
          <w:rFonts w:ascii="Arial" w:hAnsi="Arial" w:cs="Arial"/>
          <w:b/>
          <w:bCs/>
          <w:sz w:val="20"/>
          <w:szCs w:val="20"/>
        </w:rPr>
        <w:t>NOTA</w:t>
      </w:r>
      <w:r w:rsidRPr="000078C7">
        <w:rPr>
          <w:rFonts w:ascii="Arial" w:hAnsi="Arial" w:cs="Arial"/>
          <w:bCs/>
          <w:sz w:val="20"/>
          <w:szCs w:val="20"/>
        </w:rPr>
        <w:t>. Si una misma certificación cumple para la evaluación de experiencia general y para los criterios de capacidad técnica, podrá tenerse en cuenta para efectos de puntaje, en forma independiente para cada criterio evaluado.</w:t>
      </w:r>
    </w:p>
    <w:p w:rsidR="006E6FED" w:rsidRPr="000078C7" w:rsidRDefault="006E6FED" w:rsidP="006E6FED">
      <w:pPr>
        <w:pStyle w:val="Prrafodelista"/>
        <w:jc w:val="center"/>
        <w:rPr>
          <w:rFonts w:ascii="Arial" w:hAnsi="Arial" w:cs="Arial"/>
          <w:b/>
          <w:bCs/>
          <w:sz w:val="20"/>
          <w:szCs w:val="20"/>
        </w:rPr>
      </w:pPr>
    </w:p>
    <w:p w:rsidR="006E6FED" w:rsidRPr="000078C7" w:rsidRDefault="006E6FED" w:rsidP="006E6FED">
      <w:pPr>
        <w:pStyle w:val="Prrafodelista"/>
        <w:jc w:val="center"/>
        <w:rPr>
          <w:rFonts w:ascii="Arial" w:hAnsi="Arial" w:cs="Arial"/>
          <w:b/>
          <w:bCs/>
          <w:sz w:val="20"/>
          <w:szCs w:val="20"/>
        </w:rPr>
      </w:pPr>
    </w:p>
    <w:p w:rsidR="006E6FED" w:rsidRPr="000078C7" w:rsidRDefault="006E6FED" w:rsidP="006E6FED">
      <w:pPr>
        <w:pStyle w:val="Prrafodelista"/>
        <w:jc w:val="center"/>
        <w:rPr>
          <w:rFonts w:ascii="Arial" w:hAnsi="Arial" w:cs="Arial"/>
          <w:b/>
          <w:bCs/>
          <w:sz w:val="20"/>
          <w:szCs w:val="20"/>
        </w:rPr>
      </w:pPr>
    </w:p>
    <w:p w:rsidR="006E6FED" w:rsidRPr="000078C7" w:rsidRDefault="006E6FED" w:rsidP="006E6FED">
      <w:pPr>
        <w:pStyle w:val="Prrafodelista"/>
        <w:jc w:val="center"/>
        <w:rPr>
          <w:rFonts w:ascii="Arial" w:hAnsi="Arial" w:cs="Arial"/>
          <w:b/>
          <w:bCs/>
          <w:sz w:val="20"/>
          <w:szCs w:val="20"/>
        </w:rPr>
      </w:pPr>
    </w:p>
    <w:p w:rsidR="006E6FED" w:rsidRPr="000078C7" w:rsidRDefault="006E6FED" w:rsidP="006E6FED">
      <w:pPr>
        <w:pStyle w:val="Prrafodelista"/>
        <w:jc w:val="center"/>
        <w:rPr>
          <w:rFonts w:ascii="Arial" w:hAnsi="Arial" w:cs="Arial"/>
          <w:b/>
          <w:bCs/>
          <w:sz w:val="20"/>
          <w:szCs w:val="20"/>
        </w:rPr>
      </w:pPr>
    </w:p>
    <w:p w:rsidR="006E6FED" w:rsidRPr="000078C7" w:rsidRDefault="006E6FED" w:rsidP="006E6FED">
      <w:pPr>
        <w:pStyle w:val="Prrafodelista"/>
        <w:jc w:val="center"/>
        <w:rPr>
          <w:rFonts w:ascii="Arial" w:hAnsi="Arial" w:cs="Arial"/>
          <w:b/>
          <w:bCs/>
          <w:sz w:val="20"/>
          <w:szCs w:val="20"/>
        </w:rPr>
      </w:pPr>
    </w:p>
    <w:p w:rsidR="006E6FED" w:rsidRPr="000078C7" w:rsidRDefault="006E6FED" w:rsidP="0008397A">
      <w:pPr>
        <w:widowControl w:val="0"/>
        <w:autoSpaceDE w:val="0"/>
        <w:autoSpaceDN w:val="0"/>
        <w:adjustRightInd w:val="0"/>
        <w:rPr>
          <w:rFonts w:ascii="Arial" w:hAnsi="Arial" w:cs="Arial"/>
          <w:b/>
          <w:bCs/>
          <w:sz w:val="20"/>
          <w:szCs w:val="20"/>
        </w:rPr>
      </w:pPr>
      <w:r w:rsidRPr="000078C7">
        <w:rPr>
          <w:rFonts w:ascii="Arial" w:hAnsi="Arial" w:cs="Arial"/>
          <w:b/>
          <w:bCs/>
          <w:sz w:val="20"/>
          <w:szCs w:val="20"/>
        </w:rPr>
        <w:br w:type="page"/>
      </w:r>
      <w:r w:rsidRPr="000078C7">
        <w:rPr>
          <w:rFonts w:ascii="Arial" w:hAnsi="Arial" w:cs="Arial"/>
          <w:b/>
          <w:bCs/>
          <w:sz w:val="20"/>
          <w:szCs w:val="20"/>
        </w:rPr>
        <w:lastRenderedPageBreak/>
        <w:t>ANEXO 3</w:t>
      </w:r>
      <w:r w:rsidR="0008397A" w:rsidRPr="000078C7">
        <w:rPr>
          <w:rFonts w:ascii="Arial" w:hAnsi="Arial" w:cs="Arial"/>
          <w:b/>
          <w:bCs/>
          <w:sz w:val="20"/>
          <w:szCs w:val="20"/>
        </w:rPr>
        <w:t>. ANEXO TÉCNICO</w:t>
      </w:r>
    </w:p>
    <w:p w:rsidR="006E6FED" w:rsidRPr="000078C7" w:rsidRDefault="006E6FED" w:rsidP="006E6FED">
      <w:pPr>
        <w:jc w:val="both"/>
        <w:rPr>
          <w:rFonts w:ascii="Arial" w:hAnsi="Arial" w:cs="Arial"/>
          <w:sz w:val="20"/>
          <w:szCs w:val="20"/>
          <w:lang w:val="es-ES"/>
        </w:rPr>
      </w:pPr>
    </w:p>
    <w:p w:rsidR="006E6FED" w:rsidRPr="000078C7" w:rsidRDefault="006E6FED" w:rsidP="006E6FED">
      <w:pPr>
        <w:numPr>
          <w:ilvl w:val="0"/>
          <w:numId w:val="17"/>
        </w:numPr>
        <w:jc w:val="both"/>
        <w:rPr>
          <w:rFonts w:ascii="Arial" w:hAnsi="Arial" w:cs="Arial"/>
          <w:b/>
          <w:bCs/>
          <w:sz w:val="20"/>
          <w:szCs w:val="20"/>
          <w:lang w:val="es-ES"/>
        </w:rPr>
      </w:pPr>
      <w:r w:rsidRPr="000078C7">
        <w:rPr>
          <w:rFonts w:ascii="Arial" w:hAnsi="Arial" w:cs="Arial"/>
          <w:b/>
          <w:bCs/>
          <w:sz w:val="20"/>
          <w:szCs w:val="20"/>
          <w:lang w:val="es-ES"/>
        </w:rPr>
        <w:t>DESCRIPCIÓN DEL SERVICIO.</w:t>
      </w:r>
    </w:p>
    <w:p w:rsidR="006E6FED" w:rsidRPr="000078C7" w:rsidRDefault="006E6FED" w:rsidP="00AF21FF">
      <w:pPr>
        <w:jc w:val="both"/>
        <w:rPr>
          <w:rFonts w:ascii="Arial" w:hAnsi="Arial" w:cs="Arial"/>
          <w:b/>
          <w:sz w:val="20"/>
          <w:szCs w:val="20"/>
          <w:lang w:val="es-ES"/>
        </w:rPr>
      </w:pP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 xml:space="preserve">Prestación del servicio médico especializado referido. Debe garantizarse oferta de consulta todos los días hábiles de lunes a viernes, manteniendo la oportunidad máxima a cinco (5) días. Podrán ofertar consulta los días sábados, </w:t>
      </w:r>
      <w:r w:rsidR="00AE01E3" w:rsidRPr="000078C7">
        <w:rPr>
          <w:rFonts w:ascii="Arial" w:hAnsi="Arial" w:cs="Arial"/>
          <w:sz w:val="20"/>
          <w:szCs w:val="20"/>
          <w:lang w:val="es-ES"/>
        </w:rPr>
        <w:t xml:space="preserve">en </w:t>
      </w:r>
      <w:r w:rsidRPr="000078C7">
        <w:rPr>
          <w:rFonts w:ascii="Arial" w:hAnsi="Arial" w:cs="Arial"/>
          <w:sz w:val="20"/>
          <w:szCs w:val="20"/>
          <w:lang w:val="es-ES"/>
        </w:rPr>
        <w:t>caso de requerirse.</w:t>
      </w: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Respuesta de interconsultas</w:t>
      </w:r>
      <w:r w:rsidR="0008397A" w:rsidRPr="000078C7">
        <w:rPr>
          <w:rFonts w:ascii="Arial" w:hAnsi="Arial" w:cs="Arial"/>
          <w:sz w:val="20"/>
          <w:szCs w:val="20"/>
          <w:lang w:val="es-ES"/>
        </w:rPr>
        <w:t xml:space="preserve"> ambulatorias y hospitalización (según anexo No. 4. Indicadores).</w:t>
      </w: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Respuesta de interconsultas de urgencias 24/7.</w:t>
      </w: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Para la realización de exámenes el oferente debe aportar los equipos correspondientes.</w:t>
      </w: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Lectura de exámenes, Debe realizarse de forma regular y oportuna la lectura de todos los exámen</w:t>
      </w:r>
      <w:r w:rsidR="0008397A" w:rsidRPr="000078C7">
        <w:rPr>
          <w:rFonts w:ascii="Arial" w:hAnsi="Arial" w:cs="Arial"/>
          <w:sz w:val="20"/>
          <w:szCs w:val="20"/>
          <w:lang w:val="es-ES"/>
        </w:rPr>
        <w:t>es realizados en el Instituto. (según anexo No. 4. Indicadores).</w:t>
      </w: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 xml:space="preserve">En caso de realizarse exámenes nuevos o medicamentos no incluidos en el vademécum institucional o  por desarrollo tecnológico, nuevos abordajes o nuevas técnicas, se coordinará su realización y práctica con el supervisor </w:t>
      </w:r>
      <w:r w:rsidR="0008397A" w:rsidRPr="000078C7">
        <w:rPr>
          <w:rFonts w:ascii="Arial" w:hAnsi="Arial" w:cs="Arial"/>
          <w:sz w:val="20"/>
          <w:szCs w:val="20"/>
          <w:lang w:val="es-ES"/>
        </w:rPr>
        <w:t xml:space="preserve">técnico </w:t>
      </w:r>
      <w:r w:rsidRPr="000078C7">
        <w:rPr>
          <w:rFonts w:ascii="Arial" w:hAnsi="Arial" w:cs="Arial"/>
          <w:sz w:val="20"/>
          <w:szCs w:val="20"/>
          <w:lang w:val="es-ES"/>
        </w:rPr>
        <w:t xml:space="preserve">del contrato. </w:t>
      </w: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Participación en junta médicas, juntas de decisiones y demás reuniones y actividades requeridas por el Instituto.</w:t>
      </w: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Actividades docentes. De acuerdo con los programas y rotaciones existentes, se coordinará en conjunto con el Instituto la realización de actividades docentes.</w:t>
      </w: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 xml:space="preserve">Soporte en otras áreas del Instituto que lo requieran. </w:t>
      </w: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Retroalimentación y revisión de órdenes requeridas. Evaluación sobre la pertinencia y calidad de la orden realizada, retroalimentando al profesional sobre la pertinencia del examen y la necesidad del mismo, incluyendo la necesidad o no de alternativas terapéuticas.</w:t>
      </w: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En caso de realizarse exámenes nuevos, por desarrollo tecnológico, nuevos abordajes o nuevas técnicas, se coordinará su realización y práctica con el Instituto.</w:t>
      </w:r>
    </w:p>
    <w:p w:rsidR="006E6FED" w:rsidRPr="000078C7" w:rsidRDefault="006E6FED" w:rsidP="006E6FED">
      <w:pPr>
        <w:numPr>
          <w:ilvl w:val="0"/>
          <w:numId w:val="18"/>
        </w:numPr>
        <w:tabs>
          <w:tab w:val="clear" w:pos="720"/>
          <w:tab w:val="num" w:pos="284"/>
        </w:tabs>
        <w:ind w:left="284" w:hanging="284"/>
        <w:jc w:val="both"/>
        <w:rPr>
          <w:rFonts w:ascii="Arial" w:hAnsi="Arial" w:cs="Arial"/>
          <w:sz w:val="20"/>
          <w:szCs w:val="20"/>
          <w:lang w:val="es-ES"/>
        </w:rPr>
      </w:pPr>
      <w:r w:rsidRPr="000078C7">
        <w:rPr>
          <w:rFonts w:ascii="Arial" w:hAnsi="Arial" w:cs="Arial"/>
          <w:sz w:val="20"/>
          <w:szCs w:val="20"/>
          <w:lang w:val="es-ES"/>
        </w:rPr>
        <w:t>Soporte de facturación, respuesta y conciliación de glosas. Se debe garantizar la emisión oportuna, completa y pertinente de los soportes requeridos para el proceso de facturación, de forma que diariamente se emitan los soportes de los exámenes que se practiquen ese mismo día. Así mismo, el oferente será responsable de las glosas atribuibles a inoportunidad, no pertinencia  u  otras objeciones relacionadas con  las fases descritas en los puntos anteriores.</w:t>
      </w:r>
    </w:p>
    <w:p w:rsidR="006E6FED" w:rsidRPr="000078C7" w:rsidRDefault="006E6FED" w:rsidP="006E6FED">
      <w:pPr>
        <w:numPr>
          <w:ilvl w:val="0"/>
          <w:numId w:val="18"/>
        </w:numPr>
        <w:tabs>
          <w:tab w:val="clear" w:pos="720"/>
          <w:tab w:val="num" w:pos="284"/>
          <w:tab w:val="num" w:pos="1080"/>
        </w:tabs>
        <w:ind w:left="284" w:hanging="284"/>
        <w:jc w:val="both"/>
        <w:rPr>
          <w:rFonts w:ascii="Arial" w:hAnsi="Arial" w:cs="Arial"/>
          <w:sz w:val="20"/>
          <w:szCs w:val="20"/>
          <w:lang w:val="es-ES"/>
        </w:rPr>
      </w:pPr>
      <w:r w:rsidRPr="000078C7">
        <w:rPr>
          <w:rFonts w:ascii="Arial" w:hAnsi="Arial" w:cs="Arial"/>
          <w:sz w:val="20"/>
          <w:szCs w:val="20"/>
          <w:lang w:val="es-ES"/>
        </w:rPr>
        <w:t>Dar cumplimiento a las normas vigentes referentes a la calidad del registro de la historia clínica. En caso de glosas, debe realizar las respuestas correspondientes de manera oportuna.</w:t>
      </w:r>
    </w:p>
    <w:p w:rsidR="006E6FED" w:rsidRPr="000078C7" w:rsidRDefault="006E6FED" w:rsidP="006E6FED">
      <w:pPr>
        <w:numPr>
          <w:ilvl w:val="0"/>
          <w:numId w:val="18"/>
        </w:numPr>
        <w:tabs>
          <w:tab w:val="clear" w:pos="720"/>
          <w:tab w:val="num" w:pos="284"/>
          <w:tab w:val="num" w:pos="1080"/>
        </w:tabs>
        <w:ind w:left="284" w:hanging="284"/>
        <w:jc w:val="both"/>
        <w:rPr>
          <w:rFonts w:ascii="Arial" w:hAnsi="Arial" w:cs="Arial"/>
          <w:sz w:val="20"/>
          <w:szCs w:val="20"/>
          <w:lang w:val="es-ES"/>
        </w:rPr>
      </w:pPr>
      <w:r w:rsidRPr="000078C7">
        <w:rPr>
          <w:rFonts w:ascii="Arial" w:hAnsi="Arial" w:cs="Arial"/>
          <w:sz w:val="20"/>
          <w:szCs w:val="20"/>
          <w:lang w:val="es-ES"/>
        </w:rPr>
        <w:t>El proveedor debe cumplir con los requerimientos del sistema de gestión de calidad institucional (Sistema de desempeño institucional), incluyendo los de acreditación, orientados a satisfacer las necesidades y requisitos de  usuarios y pacientes.</w:t>
      </w:r>
    </w:p>
    <w:p w:rsidR="006E6FED" w:rsidRPr="000078C7" w:rsidRDefault="006E6FED" w:rsidP="006E6FED">
      <w:pPr>
        <w:numPr>
          <w:ilvl w:val="0"/>
          <w:numId w:val="18"/>
        </w:numPr>
        <w:tabs>
          <w:tab w:val="clear" w:pos="720"/>
          <w:tab w:val="num" w:pos="284"/>
          <w:tab w:val="num" w:pos="1080"/>
        </w:tabs>
        <w:ind w:left="284" w:hanging="284"/>
        <w:jc w:val="both"/>
        <w:rPr>
          <w:rFonts w:ascii="Arial" w:hAnsi="Arial" w:cs="Arial"/>
          <w:sz w:val="20"/>
          <w:szCs w:val="20"/>
        </w:rPr>
      </w:pPr>
      <w:r w:rsidRPr="000078C7">
        <w:rPr>
          <w:rFonts w:ascii="Arial" w:hAnsi="Arial" w:cs="Arial"/>
          <w:sz w:val="20"/>
          <w:szCs w:val="20"/>
        </w:rPr>
        <w:t>Soporte en otras áreas del Instituto que lo requieran, de acuerdo a su especialidad, incluyendo cuidado crítico e intermedio.</w:t>
      </w:r>
    </w:p>
    <w:p w:rsidR="006E6FED" w:rsidRPr="000078C7" w:rsidRDefault="006E6FED" w:rsidP="006E6FED">
      <w:pPr>
        <w:numPr>
          <w:ilvl w:val="0"/>
          <w:numId w:val="18"/>
        </w:numPr>
        <w:tabs>
          <w:tab w:val="clear" w:pos="720"/>
          <w:tab w:val="num" w:pos="284"/>
          <w:tab w:val="num" w:pos="1080"/>
        </w:tabs>
        <w:ind w:left="284" w:hanging="284"/>
        <w:jc w:val="both"/>
        <w:rPr>
          <w:rFonts w:ascii="Arial" w:hAnsi="Arial" w:cs="Arial"/>
          <w:sz w:val="20"/>
          <w:szCs w:val="20"/>
        </w:rPr>
      </w:pPr>
      <w:r w:rsidRPr="000078C7">
        <w:rPr>
          <w:rFonts w:ascii="Arial" w:hAnsi="Arial" w:cs="Arial"/>
          <w:sz w:val="20"/>
          <w:szCs w:val="20"/>
        </w:rPr>
        <w:t>La ejecución del servicio a contratar debe garantizarse de forma continua y permanente durante el plazo contractual.</w:t>
      </w:r>
    </w:p>
    <w:p w:rsidR="00AF21FF" w:rsidRPr="000078C7" w:rsidRDefault="00AF21FF" w:rsidP="00AF21FF">
      <w:pPr>
        <w:tabs>
          <w:tab w:val="num" w:pos="1080"/>
        </w:tabs>
        <w:ind w:left="284"/>
        <w:jc w:val="both"/>
        <w:rPr>
          <w:rFonts w:ascii="Arial" w:hAnsi="Arial" w:cs="Arial"/>
          <w:sz w:val="20"/>
          <w:szCs w:val="20"/>
        </w:rPr>
      </w:pPr>
    </w:p>
    <w:p w:rsidR="00AF21FF" w:rsidRPr="000078C7" w:rsidRDefault="00AF21FF" w:rsidP="00AF21FF">
      <w:pPr>
        <w:tabs>
          <w:tab w:val="num" w:pos="1080"/>
        </w:tabs>
        <w:ind w:left="284"/>
        <w:jc w:val="both"/>
        <w:rPr>
          <w:rFonts w:ascii="Arial" w:hAnsi="Arial" w:cs="Arial"/>
          <w:sz w:val="20"/>
          <w:szCs w:val="20"/>
        </w:rPr>
      </w:pPr>
    </w:p>
    <w:p w:rsidR="006E6FED" w:rsidRPr="000078C7" w:rsidRDefault="006E6FED" w:rsidP="00AF21FF">
      <w:pPr>
        <w:jc w:val="both"/>
        <w:rPr>
          <w:rFonts w:ascii="Arial" w:hAnsi="Arial" w:cs="Arial"/>
          <w:b/>
          <w:sz w:val="20"/>
          <w:szCs w:val="20"/>
        </w:rPr>
      </w:pPr>
      <w:r w:rsidRPr="000078C7">
        <w:rPr>
          <w:rFonts w:ascii="Arial" w:hAnsi="Arial" w:cs="Arial"/>
          <w:b/>
          <w:sz w:val="20"/>
          <w:szCs w:val="20"/>
        </w:rPr>
        <w:t>Productos y volúmenes específicos del servicio</w:t>
      </w:r>
    </w:p>
    <w:p w:rsidR="006E6FED" w:rsidRPr="000078C7" w:rsidRDefault="006E6FED" w:rsidP="006E6FED">
      <w:pPr>
        <w:jc w:val="both"/>
        <w:rPr>
          <w:rFonts w:ascii="Arial" w:hAnsi="Arial" w:cs="Arial"/>
          <w:sz w:val="20"/>
          <w:szCs w:val="20"/>
        </w:rPr>
      </w:pPr>
    </w:p>
    <w:p w:rsidR="005323A0" w:rsidRPr="000078C7" w:rsidRDefault="006E6FED" w:rsidP="006E6FED">
      <w:pPr>
        <w:jc w:val="both"/>
        <w:rPr>
          <w:rFonts w:ascii="Arial" w:hAnsi="Arial" w:cs="Arial"/>
          <w:sz w:val="20"/>
          <w:szCs w:val="20"/>
        </w:rPr>
      </w:pPr>
      <w:r w:rsidRPr="000078C7">
        <w:rPr>
          <w:rFonts w:ascii="Arial" w:hAnsi="Arial" w:cs="Arial"/>
          <w:sz w:val="20"/>
          <w:szCs w:val="20"/>
        </w:rPr>
        <w:t>Se debe garantizar con calidad y oportunidad la atención de la demanda requerida, dando cumplimiento a los indicadores de desempeño.</w:t>
      </w:r>
    </w:p>
    <w:p w:rsidR="00AE01E3" w:rsidRPr="000078C7" w:rsidRDefault="00AE01E3" w:rsidP="006E6FED">
      <w:pPr>
        <w:jc w:val="both"/>
        <w:rPr>
          <w:rFonts w:ascii="Arial" w:hAnsi="Arial" w:cs="Arial"/>
          <w:sz w:val="20"/>
          <w:szCs w:val="20"/>
        </w:rPr>
      </w:pPr>
    </w:p>
    <w:p w:rsidR="00AF21FF" w:rsidRPr="000078C7" w:rsidRDefault="00AF21FF" w:rsidP="006E6FED">
      <w:pPr>
        <w:jc w:val="both"/>
        <w:rPr>
          <w:rFonts w:ascii="Arial" w:hAnsi="Arial" w:cs="Arial"/>
          <w:sz w:val="20"/>
          <w:szCs w:val="20"/>
        </w:rPr>
      </w:pPr>
    </w:p>
    <w:p w:rsidR="00AF21FF" w:rsidRPr="000078C7" w:rsidRDefault="00AF21FF" w:rsidP="006E6FED">
      <w:pPr>
        <w:jc w:val="both"/>
        <w:rPr>
          <w:rFonts w:ascii="Arial" w:hAnsi="Arial" w:cs="Arial"/>
          <w:sz w:val="20"/>
          <w:szCs w:val="20"/>
        </w:rPr>
      </w:pPr>
    </w:p>
    <w:p w:rsidR="00AF21FF" w:rsidRPr="000078C7" w:rsidRDefault="00AF21FF" w:rsidP="006E6FED">
      <w:pPr>
        <w:jc w:val="both"/>
        <w:rPr>
          <w:rFonts w:ascii="Arial" w:hAnsi="Arial" w:cs="Arial"/>
          <w:sz w:val="20"/>
          <w:szCs w:val="20"/>
        </w:rPr>
      </w:pPr>
    </w:p>
    <w:p w:rsidR="00AF21FF" w:rsidRPr="000078C7" w:rsidRDefault="00AF21FF" w:rsidP="006E6FED">
      <w:pPr>
        <w:jc w:val="both"/>
        <w:rPr>
          <w:rFonts w:ascii="Arial" w:hAnsi="Arial" w:cs="Arial"/>
          <w:sz w:val="20"/>
          <w:szCs w:val="20"/>
        </w:rPr>
      </w:pPr>
    </w:p>
    <w:p w:rsidR="00AE01E3" w:rsidRPr="000078C7" w:rsidRDefault="00AE01E3" w:rsidP="006E6FED">
      <w:pPr>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8"/>
        <w:gridCol w:w="1261"/>
      </w:tblGrid>
      <w:tr w:rsidR="005323A0" w:rsidRPr="000078C7" w:rsidTr="005323A0">
        <w:trPr>
          <w:trHeight w:val="283"/>
          <w:jc w:val="center"/>
        </w:trPr>
        <w:tc>
          <w:tcPr>
            <w:tcW w:w="5318" w:type="dxa"/>
            <w:shd w:val="clear" w:color="auto" w:fill="C00000"/>
            <w:vAlign w:val="center"/>
          </w:tcPr>
          <w:p w:rsidR="005323A0" w:rsidRPr="000078C7" w:rsidRDefault="005323A0" w:rsidP="005323A0">
            <w:pPr>
              <w:widowControl w:val="0"/>
              <w:autoSpaceDE w:val="0"/>
              <w:autoSpaceDN w:val="0"/>
              <w:adjustRightInd w:val="0"/>
              <w:jc w:val="center"/>
              <w:rPr>
                <w:rFonts w:ascii="Arial" w:hAnsi="Arial" w:cs="Arial"/>
                <w:b/>
                <w:sz w:val="20"/>
                <w:szCs w:val="20"/>
              </w:rPr>
            </w:pPr>
            <w:r w:rsidRPr="000078C7">
              <w:rPr>
                <w:rFonts w:ascii="Arial" w:hAnsi="Arial" w:cs="Arial"/>
                <w:b/>
                <w:sz w:val="20"/>
                <w:szCs w:val="20"/>
              </w:rPr>
              <w:lastRenderedPageBreak/>
              <w:t>DESCRIPCIÓN</w:t>
            </w:r>
          </w:p>
        </w:tc>
        <w:tc>
          <w:tcPr>
            <w:tcW w:w="1261" w:type="dxa"/>
            <w:shd w:val="clear" w:color="auto" w:fill="C00000"/>
            <w:vAlign w:val="center"/>
          </w:tcPr>
          <w:p w:rsidR="005323A0" w:rsidRPr="000078C7" w:rsidRDefault="005323A0" w:rsidP="005323A0">
            <w:pPr>
              <w:widowControl w:val="0"/>
              <w:autoSpaceDE w:val="0"/>
              <w:autoSpaceDN w:val="0"/>
              <w:adjustRightInd w:val="0"/>
              <w:jc w:val="center"/>
              <w:rPr>
                <w:rFonts w:ascii="Arial" w:hAnsi="Arial" w:cs="Arial"/>
                <w:b/>
                <w:sz w:val="20"/>
                <w:szCs w:val="20"/>
              </w:rPr>
            </w:pPr>
            <w:r w:rsidRPr="000078C7">
              <w:rPr>
                <w:rFonts w:ascii="Arial" w:hAnsi="Arial" w:cs="Arial"/>
                <w:b/>
                <w:sz w:val="20"/>
                <w:szCs w:val="20"/>
              </w:rPr>
              <w:t>CANTIDAD</w:t>
            </w:r>
          </w:p>
        </w:tc>
      </w:tr>
      <w:tr w:rsidR="005323A0" w:rsidRPr="000078C7" w:rsidTr="005323A0">
        <w:trPr>
          <w:trHeight w:val="283"/>
          <w:jc w:val="center"/>
        </w:trPr>
        <w:tc>
          <w:tcPr>
            <w:tcW w:w="5318" w:type="dxa"/>
            <w:shd w:val="clear" w:color="auto" w:fill="auto"/>
            <w:vAlign w:val="center"/>
          </w:tcPr>
          <w:p w:rsidR="005323A0" w:rsidRPr="000078C7" w:rsidRDefault="00AF21FF" w:rsidP="005323A0">
            <w:pPr>
              <w:widowControl w:val="0"/>
              <w:autoSpaceDE w:val="0"/>
              <w:autoSpaceDN w:val="0"/>
              <w:adjustRightInd w:val="0"/>
              <w:rPr>
                <w:rFonts w:ascii="Arial" w:hAnsi="Arial" w:cs="Arial"/>
                <w:sz w:val="20"/>
                <w:szCs w:val="20"/>
              </w:rPr>
            </w:pPr>
            <w:r w:rsidRPr="000078C7">
              <w:rPr>
                <w:rFonts w:ascii="Arial" w:hAnsi="Arial" w:cs="Arial"/>
                <w:sz w:val="20"/>
                <w:szCs w:val="20"/>
              </w:rPr>
              <w:t>Consulta externa</w:t>
            </w:r>
          </w:p>
        </w:tc>
        <w:tc>
          <w:tcPr>
            <w:tcW w:w="1261" w:type="dxa"/>
            <w:shd w:val="clear" w:color="auto" w:fill="auto"/>
            <w:vAlign w:val="center"/>
          </w:tcPr>
          <w:p w:rsidR="005323A0" w:rsidRPr="000078C7" w:rsidRDefault="00AF21FF" w:rsidP="005323A0">
            <w:pPr>
              <w:widowControl w:val="0"/>
              <w:autoSpaceDE w:val="0"/>
              <w:autoSpaceDN w:val="0"/>
              <w:adjustRightInd w:val="0"/>
              <w:jc w:val="center"/>
              <w:rPr>
                <w:rFonts w:ascii="Arial" w:hAnsi="Arial" w:cs="Arial"/>
                <w:sz w:val="20"/>
                <w:szCs w:val="20"/>
              </w:rPr>
            </w:pPr>
            <w:r w:rsidRPr="000078C7">
              <w:rPr>
                <w:rFonts w:ascii="Arial" w:hAnsi="Arial" w:cs="Arial"/>
                <w:sz w:val="20"/>
                <w:szCs w:val="20"/>
              </w:rPr>
              <w:t>2</w:t>
            </w:r>
            <w:r w:rsidR="005323A0" w:rsidRPr="000078C7">
              <w:rPr>
                <w:rFonts w:ascii="Arial" w:hAnsi="Arial" w:cs="Arial"/>
                <w:sz w:val="20"/>
                <w:szCs w:val="20"/>
              </w:rPr>
              <w:t>20</w:t>
            </w:r>
          </w:p>
        </w:tc>
      </w:tr>
      <w:tr w:rsidR="005323A0" w:rsidRPr="000078C7" w:rsidTr="005323A0">
        <w:trPr>
          <w:trHeight w:val="283"/>
          <w:jc w:val="center"/>
        </w:trPr>
        <w:tc>
          <w:tcPr>
            <w:tcW w:w="5318" w:type="dxa"/>
            <w:shd w:val="clear" w:color="auto" w:fill="auto"/>
            <w:vAlign w:val="center"/>
          </w:tcPr>
          <w:p w:rsidR="005323A0" w:rsidRPr="000078C7" w:rsidRDefault="005323A0" w:rsidP="005323A0">
            <w:pPr>
              <w:widowControl w:val="0"/>
              <w:autoSpaceDE w:val="0"/>
              <w:autoSpaceDN w:val="0"/>
              <w:adjustRightInd w:val="0"/>
              <w:rPr>
                <w:rFonts w:ascii="Arial" w:hAnsi="Arial" w:cs="Arial"/>
                <w:sz w:val="20"/>
                <w:szCs w:val="20"/>
              </w:rPr>
            </w:pPr>
            <w:r w:rsidRPr="000078C7">
              <w:rPr>
                <w:rFonts w:ascii="Arial" w:hAnsi="Arial" w:cs="Arial"/>
                <w:sz w:val="20"/>
                <w:szCs w:val="20"/>
              </w:rPr>
              <w:t>Interconsulta pacientes hospitalizados</w:t>
            </w:r>
          </w:p>
        </w:tc>
        <w:tc>
          <w:tcPr>
            <w:tcW w:w="1261" w:type="dxa"/>
            <w:shd w:val="clear" w:color="auto" w:fill="auto"/>
            <w:vAlign w:val="center"/>
          </w:tcPr>
          <w:p w:rsidR="005323A0" w:rsidRPr="000078C7" w:rsidRDefault="005323A0" w:rsidP="005323A0">
            <w:pPr>
              <w:widowControl w:val="0"/>
              <w:autoSpaceDE w:val="0"/>
              <w:autoSpaceDN w:val="0"/>
              <w:adjustRightInd w:val="0"/>
              <w:jc w:val="center"/>
              <w:rPr>
                <w:rFonts w:ascii="Arial" w:hAnsi="Arial" w:cs="Arial"/>
                <w:sz w:val="20"/>
                <w:szCs w:val="20"/>
              </w:rPr>
            </w:pPr>
            <w:r w:rsidRPr="000078C7">
              <w:rPr>
                <w:rFonts w:ascii="Arial" w:hAnsi="Arial" w:cs="Arial"/>
                <w:sz w:val="20"/>
                <w:szCs w:val="20"/>
              </w:rPr>
              <w:t>25</w:t>
            </w:r>
          </w:p>
        </w:tc>
      </w:tr>
      <w:tr w:rsidR="005323A0" w:rsidRPr="000078C7" w:rsidTr="005323A0">
        <w:trPr>
          <w:trHeight w:val="283"/>
          <w:jc w:val="center"/>
        </w:trPr>
        <w:tc>
          <w:tcPr>
            <w:tcW w:w="5318" w:type="dxa"/>
            <w:shd w:val="clear" w:color="auto" w:fill="auto"/>
            <w:vAlign w:val="center"/>
          </w:tcPr>
          <w:p w:rsidR="005323A0" w:rsidRPr="000078C7" w:rsidRDefault="00515DB7" w:rsidP="00515DB7">
            <w:pPr>
              <w:widowControl w:val="0"/>
              <w:autoSpaceDE w:val="0"/>
              <w:autoSpaceDN w:val="0"/>
              <w:adjustRightInd w:val="0"/>
              <w:rPr>
                <w:rFonts w:ascii="Arial" w:hAnsi="Arial" w:cs="Arial"/>
                <w:sz w:val="20"/>
                <w:szCs w:val="20"/>
              </w:rPr>
            </w:pPr>
            <w:r w:rsidRPr="000078C7">
              <w:rPr>
                <w:rFonts w:ascii="Arial" w:hAnsi="Arial" w:cs="Arial"/>
                <w:sz w:val="20"/>
                <w:szCs w:val="20"/>
              </w:rPr>
              <w:t>Ecocardiogramas</w:t>
            </w:r>
          </w:p>
        </w:tc>
        <w:tc>
          <w:tcPr>
            <w:tcW w:w="1261" w:type="dxa"/>
            <w:shd w:val="clear" w:color="auto" w:fill="auto"/>
            <w:vAlign w:val="center"/>
          </w:tcPr>
          <w:p w:rsidR="005323A0" w:rsidRPr="000078C7" w:rsidRDefault="00515DB7" w:rsidP="005323A0">
            <w:pPr>
              <w:widowControl w:val="0"/>
              <w:autoSpaceDE w:val="0"/>
              <w:autoSpaceDN w:val="0"/>
              <w:adjustRightInd w:val="0"/>
              <w:jc w:val="center"/>
              <w:rPr>
                <w:rFonts w:ascii="Arial" w:hAnsi="Arial" w:cs="Arial"/>
                <w:sz w:val="20"/>
                <w:szCs w:val="20"/>
              </w:rPr>
            </w:pPr>
            <w:r w:rsidRPr="000078C7">
              <w:rPr>
                <w:rFonts w:ascii="Arial" w:hAnsi="Arial" w:cs="Arial"/>
                <w:sz w:val="20"/>
                <w:szCs w:val="20"/>
              </w:rPr>
              <w:t>100</w:t>
            </w:r>
          </w:p>
        </w:tc>
      </w:tr>
      <w:tr w:rsidR="005323A0" w:rsidRPr="000078C7" w:rsidTr="005323A0">
        <w:trPr>
          <w:trHeight w:val="283"/>
          <w:jc w:val="center"/>
        </w:trPr>
        <w:tc>
          <w:tcPr>
            <w:tcW w:w="5318" w:type="dxa"/>
            <w:shd w:val="clear" w:color="auto" w:fill="auto"/>
            <w:vAlign w:val="center"/>
          </w:tcPr>
          <w:p w:rsidR="005323A0" w:rsidRPr="000078C7" w:rsidRDefault="005323A0" w:rsidP="005323A0">
            <w:pPr>
              <w:widowControl w:val="0"/>
              <w:autoSpaceDE w:val="0"/>
              <w:autoSpaceDN w:val="0"/>
              <w:adjustRightInd w:val="0"/>
              <w:rPr>
                <w:rFonts w:ascii="Arial" w:hAnsi="Arial" w:cs="Arial"/>
                <w:sz w:val="20"/>
                <w:szCs w:val="20"/>
              </w:rPr>
            </w:pPr>
            <w:r w:rsidRPr="000078C7">
              <w:rPr>
                <w:rFonts w:ascii="Arial" w:hAnsi="Arial" w:cs="Arial"/>
                <w:sz w:val="20"/>
                <w:szCs w:val="20"/>
              </w:rPr>
              <w:t>Electrocardiogramas</w:t>
            </w:r>
          </w:p>
        </w:tc>
        <w:tc>
          <w:tcPr>
            <w:tcW w:w="1261" w:type="dxa"/>
            <w:shd w:val="clear" w:color="auto" w:fill="auto"/>
            <w:vAlign w:val="center"/>
          </w:tcPr>
          <w:p w:rsidR="005323A0" w:rsidRPr="000078C7" w:rsidRDefault="005323A0" w:rsidP="005323A0">
            <w:pPr>
              <w:widowControl w:val="0"/>
              <w:autoSpaceDE w:val="0"/>
              <w:autoSpaceDN w:val="0"/>
              <w:adjustRightInd w:val="0"/>
              <w:jc w:val="center"/>
              <w:rPr>
                <w:rFonts w:ascii="Arial" w:hAnsi="Arial" w:cs="Arial"/>
                <w:sz w:val="20"/>
                <w:szCs w:val="20"/>
              </w:rPr>
            </w:pPr>
            <w:r w:rsidRPr="000078C7">
              <w:rPr>
                <w:rFonts w:ascii="Arial" w:hAnsi="Arial" w:cs="Arial"/>
                <w:sz w:val="20"/>
                <w:szCs w:val="20"/>
              </w:rPr>
              <w:t>350</w:t>
            </w:r>
          </w:p>
        </w:tc>
      </w:tr>
      <w:tr w:rsidR="005323A0" w:rsidRPr="000078C7" w:rsidTr="005323A0">
        <w:trPr>
          <w:trHeight w:val="283"/>
          <w:jc w:val="center"/>
        </w:trPr>
        <w:tc>
          <w:tcPr>
            <w:tcW w:w="5318" w:type="dxa"/>
            <w:shd w:val="clear" w:color="auto" w:fill="auto"/>
            <w:vAlign w:val="center"/>
          </w:tcPr>
          <w:p w:rsidR="005323A0" w:rsidRPr="000078C7" w:rsidRDefault="00515DB7" w:rsidP="005323A0">
            <w:pPr>
              <w:widowControl w:val="0"/>
              <w:autoSpaceDE w:val="0"/>
              <w:autoSpaceDN w:val="0"/>
              <w:adjustRightInd w:val="0"/>
              <w:rPr>
                <w:rFonts w:ascii="Arial" w:hAnsi="Arial" w:cs="Arial"/>
                <w:sz w:val="20"/>
                <w:szCs w:val="20"/>
              </w:rPr>
            </w:pPr>
            <w:r w:rsidRPr="000078C7">
              <w:rPr>
                <w:rFonts w:ascii="Arial" w:hAnsi="Arial" w:cs="Arial"/>
                <w:sz w:val="20"/>
                <w:szCs w:val="20"/>
              </w:rPr>
              <w:t xml:space="preserve">Test de </w:t>
            </w:r>
            <w:proofErr w:type="spellStart"/>
            <w:r w:rsidRPr="000078C7">
              <w:rPr>
                <w:rFonts w:ascii="Arial" w:hAnsi="Arial" w:cs="Arial"/>
                <w:sz w:val="20"/>
                <w:szCs w:val="20"/>
              </w:rPr>
              <w:t>H</w:t>
            </w:r>
            <w:r w:rsidR="005323A0" w:rsidRPr="000078C7">
              <w:rPr>
                <w:rFonts w:ascii="Arial" w:hAnsi="Arial" w:cs="Arial"/>
                <w:sz w:val="20"/>
                <w:szCs w:val="20"/>
              </w:rPr>
              <w:t>olter</w:t>
            </w:r>
            <w:proofErr w:type="spellEnd"/>
            <w:r w:rsidR="005323A0" w:rsidRPr="000078C7">
              <w:rPr>
                <w:rFonts w:ascii="Arial" w:hAnsi="Arial" w:cs="Arial"/>
                <w:sz w:val="20"/>
                <w:szCs w:val="20"/>
              </w:rPr>
              <w:t xml:space="preserve"> (Prueba </w:t>
            </w:r>
            <w:proofErr w:type="spellStart"/>
            <w:r w:rsidR="005323A0" w:rsidRPr="000078C7">
              <w:rPr>
                <w:rFonts w:ascii="Arial" w:hAnsi="Arial" w:cs="Arial"/>
                <w:sz w:val="20"/>
                <w:szCs w:val="20"/>
              </w:rPr>
              <w:t>ergometrica</w:t>
            </w:r>
            <w:proofErr w:type="spellEnd"/>
            <w:r w:rsidR="005323A0" w:rsidRPr="000078C7">
              <w:rPr>
                <w:rFonts w:ascii="Arial" w:hAnsi="Arial" w:cs="Arial"/>
                <w:sz w:val="20"/>
                <w:szCs w:val="20"/>
              </w:rPr>
              <w:t>)</w:t>
            </w:r>
          </w:p>
        </w:tc>
        <w:tc>
          <w:tcPr>
            <w:tcW w:w="1261" w:type="dxa"/>
            <w:shd w:val="clear" w:color="auto" w:fill="auto"/>
            <w:vAlign w:val="center"/>
          </w:tcPr>
          <w:p w:rsidR="005323A0" w:rsidRPr="000078C7" w:rsidRDefault="005323A0" w:rsidP="005323A0">
            <w:pPr>
              <w:widowControl w:val="0"/>
              <w:autoSpaceDE w:val="0"/>
              <w:autoSpaceDN w:val="0"/>
              <w:adjustRightInd w:val="0"/>
              <w:jc w:val="center"/>
              <w:rPr>
                <w:rFonts w:ascii="Arial" w:hAnsi="Arial" w:cs="Arial"/>
                <w:sz w:val="20"/>
                <w:szCs w:val="20"/>
              </w:rPr>
            </w:pPr>
            <w:r w:rsidRPr="000078C7">
              <w:rPr>
                <w:rFonts w:ascii="Arial" w:hAnsi="Arial" w:cs="Arial"/>
                <w:sz w:val="20"/>
                <w:szCs w:val="20"/>
              </w:rPr>
              <w:t>10</w:t>
            </w:r>
          </w:p>
        </w:tc>
      </w:tr>
      <w:tr w:rsidR="005323A0" w:rsidRPr="000078C7" w:rsidTr="005323A0">
        <w:trPr>
          <w:trHeight w:val="283"/>
          <w:jc w:val="center"/>
        </w:trPr>
        <w:tc>
          <w:tcPr>
            <w:tcW w:w="5318" w:type="dxa"/>
            <w:shd w:val="clear" w:color="auto" w:fill="auto"/>
            <w:vAlign w:val="center"/>
          </w:tcPr>
          <w:p w:rsidR="005323A0" w:rsidRPr="000078C7" w:rsidRDefault="00515DB7" w:rsidP="005323A0">
            <w:pPr>
              <w:widowControl w:val="0"/>
              <w:autoSpaceDE w:val="0"/>
              <w:autoSpaceDN w:val="0"/>
              <w:adjustRightInd w:val="0"/>
              <w:rPr>
                <w:rFonts w:ascii="Arial" w:hAnsi="Arial" w:cs="Arial"/>
                <w:sz w:val="20"/>
                <w:szCs w:val="20"/>
              </w:rPr>
            </w:pPr>
            <w:r w:rsidRPr="000078C7">
              <w:rPr>
                <w:rFonts w:ascii="Arial" w:hAnsi="Arial" w:cs="Arial"/>
                <w:sz w:val="20"/>
                <w:szCs w:val="20"/>
              </w:rPr>
              <w:t>Perfusiones miocárdicas</w:t>
            </w:r>
          </w:p>
        </w:tc>
        <w:tc>
          <w:tcPr>
            <w:tcW w:w="1261" w:type="dxa"/>
            <w:shd w:val="clear" w:color="auto" w:fill="auto"/>
            <w:vAlign w:val="center"/>
          </w:tcPr>
          <w:p w:rsidR="005323A0" w:rsidRPr="000078C7" w:rsidRDefault="00515DB7" w:rsidP="005323A0">
            <w:pPr>
              <w:widowControl w:val="0"/>
              <w:autoSpaceDE w:val="0"/>
              <w:autoSpaceDN w:val="0"/>
              <w:adjustRightInd w:val="0"/>
              <w:jc w:val="center"/>
              <w:rPr>
                <w:rFonts w:ascii="Arial" w:hAnsi="Arial" w:cs="Arial"/>
                <w:sz w:val="20"/>
                <w:szCs w:val="20"/>
              </w:rPr>
            </w:pPr>
            <w:r w:rsidRPr="000078C7">
              <w:rPr>
                <w:rFonts w:ascii="Arial" w:hAnsi="Arial" w:cs="Arial"/>
                <w:sz w:val="20"/>
                <w:szCs w:val="20"/>
              </w:rPr>
              <w:t>20</w:t>
            </w:r>
          </w:p>
        </w:tc>
      </w:tr>
    </w:tbl>
    <w:p w:rsidR="005323A0" w:rsidRPr="000078C7" w:rsidRDefault="005323A0" w:rsidP="006E6FED">
      <w:pPr>
        <w:jc w:val="both"/>
        <w:rPr>
          <w:rFonts w:ascii="Arial" w:hAnsi="Arial" w:cs="Arial"/>
          <w:sz w:val="20"/>
          <w:szCs w:val="20"/>
        </w:rPr>
      </w:pPr>
    </w:p>
    <w:p w:rsidR="00AE01E3" w:rsidRPr="000078C7" w:rsidRDefault="00AE01E3" w:rsidP="006E6FED">
      <w:pPr>
        <w:jc w:val="both"/>
        <w:rPr>
          <w:rFonts w:ascii="Arial" w:hAnsi="Arial" w:cs="Arial"/>
          <w:sz w:val="20"/>
          <w:szCs w:val="20"/>
        </w:rPr>
      </w:pPr>
    </w:p>
    <w:p w:rsidR="006E6FED" w:rsidRPr="000078C7" w:rsidRDefault="006E6FED" w:rsidP="006E6FED">
      <w:pPr>
        <w:jc w:val="both"/>
        <w:rPr>
          <w:rFonts w:ascii="Arial" w:hAnsi="Arial" w:cs="Arial"/>
          <w:b/>
          <w:sz w:val="20"/>
          <w:szCs w:val="20"/>
          <w:lang w:val="es-ES"/>
        </w:rPr>
      </w:pPr>
      <w:r w:rsidRPr="000078C7">
        <w:rPr>
          <w:rFonts w:ascii="Arial" w:hAnsi="Arial" w:cs="Arial"/>
          <w:b/>
          <w:sz w:val="20"/>
          <w:szCs w:val="20"/>
          <w:lang w:val="es-ES"/>
        </w:rPr>
        <w:t xml:space="preserve"> Interacción con otros procesos.</w:t>
      </w:r>
    </w:p>
    <w:p w:rsidR="006E6FED" w:rsidRPr="000078C7" w:rsidRDefault="006E6FED" w:rsidP="006E6FED">
      <w:pPr>
        <w:jc w:val="both"/>
        <w:rPr>
          <w:rFonts w:ascii="Arial" w:hAnsi="Arial" w:cs="Arial"/>
          <w:sz w:val="20"/>
          <w:szCs w:val="20"/>
          <w:lang w:val="es-ES"/>
        </w:rPr>
      </w:pPr>
    </w:p>
    <w:p w:rsidR="006E6FED" w:rsidRPr="000078C7" w:rsidRDefault="006E6FED" w:rsidP="006E6FED">
      <w:pPr>
        <w:jc w:val="both"/>
        <w:rPr>
          <w:rFonts w:ascii="Arial" w:hAnsi="Arial" w:cs="Arial"/>
          <w:sz w:val="20"/>
          <w:szCs w:val="20"/>
          <w:lang w:val="es-ES"/>
        </w:rPr>
      </w:pPr>
      <w:r w:rsidRPr="000078C7">
        <w:rPr>
          <w:rFonts w:ascii="Arial" w:hAnsi="Arial" w:cs="Arial"/>
          <w:sz w:val="20"/>
          <w:szCs w:val="20"/>
          <w:lang w:val="es-ES"/>
        </w:rPr>
        <w:t>Las actividades deben desarrollarse de forma coordinada  en general todas las áreas del Instituto. El servicio debe prestarse coordinadamente y bajo la supervisión del área asignada, cumpliendo los parámetros y criterios establecidos por  este servicio. Así mismo desarrollará las actividades que le competan en el marco de los planes, modelos y  acti</w:t>
      </w:r>
      <w:r w:rsidR="008D54A4" w:rsidRPr="000078C7">
        <w:rPr>
          <w:rFonts w:ascii="Arial" w:hAnsi="Arial" w:cs="Arial"/>
          <w:sz w:val="20"/>
          <w:szCs w:val="20"/>
          <w:lang w:val="es-ES"/>
        </w:rPr>
        <w:t>vidades del servicio  ofertado.</w:t>
      </w:r>
      <w:r w:rsidRPr="000078C7">
        <w:rPr>
          <w:rFonts w:ascii="Arial" w:hAnsi="Arial" w:cs="Arial"/>
          <w:sz w:val="20"/>
          <w:szCs w:val="20"/>
          <w:lang w:val="es-ES"/>
        </w:rPr>
        <w:t xml:space="preserve">  </w:t>
      </w:r>
    </w:p>
    <w:p w:rsidR="008D54A4" w:rsidRPr="000078C7" w:rsidRDefault="008D54A4" w:rsidP="006E6FED">
      <w:pPr>
        <w:jc w:val="both"/>
        <w:rPr>
          <w:rFonts w:ascii="Arial" w:hAnsi="Arial" w:cs="Arial"/>
          <w:sz w:val="20"/>
          <w:szCs w:val="20"/>
          <w:lang w:val="es-ES"/>
        </w:rPr>
      </w:pPr>
    </w:p>
    <w:p w:rsidR="008D54A4" w:rsidRPr="000078C7" w:rsidRDefault="008D54A4" w:rsidP="008D54A4">
      <w:pPr>
        <w:jc w:val="both"/>
        <w:rPr>
          <w:rFonts w:ascii="Arial" w:hAnsi="Arial" w:cs="Arial"/>
          <w:sz w:val="20"/>
          <w:szCs w:val="20"/>
          <w:lang w:val="es-ES"/>
        </w:rPr>
      </w:pPr>
    </w:p>
    <w:p w:rsidR="008D54A4" w:rsidRPr="000078C7" w:rsidRDefault="008D54A4" w:rsidP="008D54A4">
      <w:pPr>
        <w:pStyle w:val="Prrafodelista"/>
        <w:numPr>
          <w:ilvl w:val="0"/>
          <w:numId w:val="17"/>
        </w:numPr>
        <w:jc w:val="both"/>
        <w:rPr>
          <w:rFonts w:ascii="Arial" w:hAnsi="Arial" w:cs="Arial"/>
          <w:b/>
          <w:sz w:val="20"/>
          <w:szCs w:val="20"/>
        </w:rPr>
      </w:pPr>
      <w:r w:rsidRPr="000078C7">
        <w:rPr>
          <w:rFonts w:ascii="Arial" w:hAnsi="Arial" w:cs="Arial"/>
          <w:b/>
          <w:sz w:val="20"/>
          <w:szCs w:val="20"/>
          <w:lang w:val="es-ES_tradnl"/>
        </w:rPr>
        <w:t>CARACTERÍSTICAS DEL SERVICIO</w:t>
      </w:r>
    </w:p>
    <w:p w:rsidR="008D54A4" w:rsidRPr="000078C7" w:rsidRDefault="008D54A4" w:rsidP="008D54A4">
      <w:pPr>
        <w:pStyle w:val="Listaconvietas2"/>
        <w:numPr>
          <w:ilvl w:val="0"/>
          <w:numId w:val="0"/>
        </w:numPr>
        <w:tabs>
          <w:tab w:val="left" w:pos="708"/>
        </w:tabs>
        <w:jc w:val="both"/>
        <w:rPr>
          <w:rFonts w:ascii="Arial" w:hAnsi="Arial" w:cs="Arial"/>
          <w:b/>
          <w:sz w:val="20"/>
          <w:szCs w:val="20"/>
        </w:rPr>
      </w:pPr>
    </w:p>
    <w:p w:rsidR="008D54A4" w:rsidRPr="000078C7" w:rsidRDefault="008D54A4" w:rsidP="008D54A4">
      <w:pPr>
        <w:pStyle w:val="Continuarlista"/>
        <w:numPr>
          <w:ilvl w:val="0"/>
          <w:numId w:val="39"/>
        </w:numPr>
        <w:spacing w:after="0"/>
        <w:ind w:left="284" w:hanging="284"/>
        <w:jc w:val="both"/>
        <w:rPr>
          <w:rFonts w:ascii="Arial" w:hAnsi="Arial" w:cs="Arial"/>
          <w:sz w:val="20"/>
          <w:szCs w:val="20"/>
        </w:rPr>
      </w:pPr>
      <w:r w:rsidRPr="000078C7">
        <w:rPr>
          <w:rFonts w:ascii="Arial" w:hAnsi="Arial" w:cs="Arial"/>
          <w:sz w:val="20"/>
          <w:szCs w:val="20"/>
        </w:rPr>
        <w:t xml:space="preserve">Continuidad. Los proponentes deberán presentar un Plan de Continuidad del Servicio </w:t>
      </w:r>
    </w:p>
    <w:p w:rsidR="008D54A4" w:rsidRPr="000078C7" w:rsidRDefault="008D54A4" w:rsidP="008D54A4">
      <w:pPr>
        <w:pStyle w:val="Continuarlista"/>
        <w:numPr>
          <w:ilvl w:val="0"/>
          <w:numId w:val="39"/>
        </w:numPr>
        <w:spacing w:after="0"/>
        <w:ind w:left="284" w:hanging="284"/>
        <w:jc w:val="both"/>
        <w:rPr>
          <w:rFonts w:ascii="Arial" w:hAnsi="Arial" w:cs="Arial"/>
          <w:sz w:val="20"/>
          <w:szCs w:val="20"/>
        </w:rPr>
      </w:pPr>
      <w:r w:rsidRPr="000078C7">
        <w:rPr>
          <w:rFonts w:ascii="Arial" w:hAnsi="Arial" w:cs="Arial"/>
          <w:sz w:val="20"/>
          <w:szCs w:val="20"/>
        </w:rPr>
        <w:t>Oportunidad. Deben cumplirse los parámetros de oportunidad establecidos.</w:t>
      </w:r>
    </w:p>
    <w:p w:rsidR="008D54A4" w:rsidRPr="000078C7" w:rsidRDefault="008D54A4" w:rsidP="008D54A4">
      <w:pPr>
        <w:pStyle w:val="Continuarlista"/>
        <w:numPr>
          <w:ilvl w:val="0"/>
          <w:numId w:val="39"/>
        </w:numPr>
        <w:spacing w:after="0"/>
        <w:ind w:left="284" w:hanging="284"/>
        <w:jc w:val="both"/>
        <w:rPr>
          <w:rFonts w:ascii="Arial" w:hAnsi="Arial" w:cs="Arial"/>
          <w:sz w:val="20"/>
          <w:szCs w:val="20"/>
        </w:rPr>
      </w:pPr>
      <w:r w:rsidRPr="000078C7">
        <w:rPr>
          <w:rFonts w:ascii="Arial" w:hAnsi="Arial" w:cs="Arial"/>
          <w:sz w:val="20"/>
          <w:szCs w:val="20"/>
        </w:rPr>
        <w:t>Calidad. Cumplir con parámetros de calidad.</w:t>
      </w:r>
    </w:p>
    <w:p w:rsidR="008D54A4" w:rsidRPr="000078C7" w:rsidRDefault="008D54A4" w:rsidP="008D54A4">
      <w:pPr>
        <w:pStyle w:val="Continuarlista"/>
        <w:numPr>
          <w:ilvl w:val="0"/>
          <w:numId w:val="39"/>
        </w:numPr>
        <w:spacing w:after="0"/>
        <w:ind w:left="284" w:hanging="284"/>
        <w:jc w:val="both"/>
        <w:rPr>
          <w:rFonts w:ascii="Arial" w:hAnsi="Arial" w:cs="Arial"/>
          <w:sz w:val="20"/>
          <w:szCs w:val="20"/>
        </w:rPr>
      </w:pPr>
      <w:r w:rsidRPr="000078C7">
        <w:rPr>
          <w:rFonts w:ascii="Arial" w:hAnsi="Arial" w:cs="Arial"/>
          <w:sz w:val="20"/>
          <w:szCs w:val="20"/>
        </w:rPr>
        <w:t xml:space="preserve">Servicio al cliente. El servicio debe ofertarse con calidez, amabilidad y humanización. </w:t>
      </w:r>
    </w:p>
    <w:p w:rsidR="008D54A4" w:rsidRPr="000078C7" w:rsidRDefault="008D54A4" w:rsidP="008D54A4">
      <w:pPr>
        <w:pStyle w:val="Continuarlista"/>
        <w:numPr>
          <w:ilvl w:val="0"/>
          <w:numId w:val="39"/>
        </w:numPr>
        <w:spacing w:after="0"/>
        <w:ind w:left="284" w:hanging="284"/>
        <w:jc w:val="both"/>
        <w:rPr>
          <w:rFonts w:ascii="Arial" w:hAnsi="Arial" w:cs="Arial"/>
          <w:sz w:val="20"/>
          <w:szCs w:val="20"/>
        </w:rPr>
      </w:pPr>
      <w:r w:rsidRPr="000078C7">
        <w:rPr>
          <w:rFonts w:ascii="Arial" w:hAnsi="Arial" w:cs="Arial"/>
          <w:sz w:val="20"/>
          <w:szCs w:val="20"/>
        </w:rPr>
        <w:t>Debe garantizarse el buen trato a pacientes y familiares.</w:t>
      </w:r>
    </w:p>
    <w:p w:rsidR="008D54A4" w:rsidRPr="000078C7" w:rsidRDefault="008D54A4" w:rsidP="008D54A4">
      <w:pPr>
        <w:pStyle w:val="Continuarlista"/>
        <w:spacing w:after="0"/>
        <w:ind w:left="0"/>
        <w:jc w:val="both"/>
        <w:rPr>
          <w:rFonts w:ascii="Arial" w:hAnsi="Arial" w:cs="Arial"/>
          <w:sz w:val="20"/>
          <w:szCs w:val="20"/>
        </w:rPr>
      </w:pPr>
    </w:p>
    <w:p w:rsidR="008D54A4" w:rsidRPr="000078C7" w:rsidRDefault="008D54A4" w:rsidP="008D54A4">
      <w:pPr>
        <w:pStyle w:val="Continuarlista"/>
        <w:numPr>
          <w:ilvl w:val="0"/>
          <w:numId w:val="17"/>
        </w:numPr>
        <w:spacing w:after="0"/>
        <w:jc w:val="both"/>
        <w:rPr>
          <w:rFonts w:ascii="Arial" w:hAnsi="Arial" w:cs="Arial"/>
          <w:sz w:val="20"/>
          <w:szCs w:val="20"/>
        </w:rPr>
      </w:pPr>
      <w:r w:rsidRPr="000078C7">
        <w:rPr>
          <w:rFonts w:ascii="Arial" w:hAnsi="Arial" w:cs="Arial"/>
          <w:b/>
          <w:sz w:val="20"/>
          <w:szCs w:val="20"/>
        </w:rPr>
        <w:t>UNIFORMES, DOTACIÓN Y EQUIPOS  (CASO DE APLICAR).</w:t>
      </w:r>
    </w:p>
    <w:p w:rsidR="008D54A4" w:rsidRPr="000078C7" w:rsidRDefault="008D54A4" w:rsidP="008D54A4">
      <w:pPr>
        <w:pStyle w:val="Continuarlista"/>
        <w:spacing w:after="0"/>
        <w:ind w:left="360"/>
        <w:jc w:val="both"/>
        <w:rPr>
          <w:rFonts w:ascii="Arial" w:hAnsi="Arial" w:cs="Arial"/>
          <w:b/>
          <w:sz w:val="20"/>
          <w:szCs w:val="20"/>
        </w:rPr>
      </w:pPr>
    </w:p>
    <w:p w:rsidR="008D54A4" w:rsidRPr="000078C7" w:rsidRDefault="008D54A4" w:rsidP="00AB30A2">
      <w:pPr>
        <w:pStyle w:val="nw2006textonormalp"/>
        <w:shd w:val="clear" w:color="auto" w:fill="FFFFFF"/>
        <w:spacing w:before="0" w:beforeAutospacing="0" w:after="0" w:afterAutospacing="0"/>
        <w:jc w:val="both"/>
        <w:rPr>
          <w:rFonts w:ascii="Arial" w:hAnsi="Arial" w:cs="Arial"/>
          <w:color w:val="000000"/>
          <w:sz w:val="20"/>
          <w:szCs w:val="20"/>
        </w:rPr>
      </w:pPr>
      <w:r w:rsidRPr="000078C7">
        <w:rPr>
          <w:rFonts w:ascii="Arial" w:hAnsi="Arial" w:cs="Arial"/>
          <w:sz w:val="20"/>
          <w:szCs w:val="20"/>
        </w:rPr>
        <w:t xml:space="preserve">Los uniformes, distintivos, insumos, dotación y elementos de protección los debe proporcionar el contratista; además </w:t>
      </w:r>
      <w:r w:rsidRPr="000078C7">
        <w:rPr>
          <w:rFonts w:ascii="Arial" w:hAnsi="Arial" w:cs="Arial"/>
          <w:sz w:val="20"/>
          <w:szCs w:val="20"/>
          <w:lang w:val="es-ES_tradnl"/>
        </w:rPr>
        <w:t xml:space="preserve">deberá suministrar toda la dotación necesaria al personal de la firma contratista para el correcto desempeño sus funciones. El color de los uniformes se pactará con el INC. </w:t>
      </w:r>
    </w:p>
    <w:p w:rsidR="008D54A4" w:rsidRPr="000078C7" w:rsidRDefault="008D54A4" w:rsidP="008D54A4">
      <w:pPr>
        <w:pStyle w:val="nw2006textonormalp"/>
        <w:shd w:val="clear" w:color="auto" w:fill="FFFFFF"/>
        <w:spacing w:before="0" w:beforeAutospacing="0" w:after="0" w:afterAutospacing="0"/>
        <w:jc w:val="both"/>
        <w:rPr>
          <w:rFonts w:ascii="Arial" w:hAnsi="Arial" w:cs="Arial"/>
          <w:color w:val="000000"/>
          <w:sz w:val="20"/>
          <w:szCs w:val="20"/>
        </w:rPr>
      </w:pPr>
    </w:p>
    <w:p w:rsidR="008D54A4" w:rsidRPr="000078C7" w:rsidRDefault="008D54A4" w:rsidP="008D54A4">
      <w:pPr>
        <w:numPr>
          <w:ilvl w:val="0"/>
          <w:numId w:val="17"/>
        </w:numPr>
        <w:tabs>
          <w:tab w:val="left" w:pos="284"/>
        </w:tabs>
        <w:jc w:val="both"/>
        <w:rPr>
          <w:rFonts w:ascii="Arial" w:hAnsi="Arial" w:cs="Arial"/>
          <w:b/>
          <w:sz w:val="20"/>
          <w:szCs w:val="20"/>
        </w:rPr>
      </w:pPr>
      <w:r w:rsidRPr="000078C7">
        <w:rPr>
          <w:rFonts w:ascii="Arial" w:hAnsi="Arial" w:cs="Arial"/>
          <w:b/>
          <w:sz w:val="20"/>
          <w:szCs w:val="20"/>
        </w:rPr>
        <w:t>LUGAR DE ENTREGA DEL</w:t>
      </w:r>
      <w:r w:rsidRPr="000078C7">
        <w:rPr>
          <w:rFonts w:ascii="Arial" w:hAnsi="Arial" w:cs="Arial"/>
          <w:b/>
          <w:color w:val="FF0000"/>
          <w:sz w:val="20"/>
          <w:szCs w:val="20"/>
        </w:rPr>
        <w:t xml:space="preserve"> </w:t>
      </w:r>
      <w:r w:rsidRPr="000078C7">
        <w:rPr>
          <w:rFonts w:ascii="Arial" w:hAnsi="Arial" w:cs="Arial"/>
          <w:b/>
          <w:sz w:val="20"/>
          <w:szCs w:val="20"/>
        </w:rPr>
        <w:t xml:space="preserve"> SERVICIO</w:t>
      </w:r>
    </w:p>
    <w:p w:rsidR="008D54A4" w:rsidRPr="000078C7" w:rsidRDefault="008D54A4" w:rsidP="008D54A4">
      <w:pPr>
        <w:pStyle w:val="nw2006textonormalp"/>
        <w:shd w:val="clear" w:color="auto" w:fill="FFFFFF"/>
        <w:spacing w:before="0" w:beforeAutospacing="0" w:after="0" w:afterAutospacing="0"/>
        <w:jc w:val="both"/>
        <w:rPr>
          <w:rFonts w:ascii="Arial" w:hAnsi="Arial" w:cs="Arial"/>
          <w:color w:val="000000"/>
          <w:sz w:val="20"/>
          <w:szCs w:val="20"/>
        </w:rPr>
      </w:pPr>
    </w:p>
    <w:p w:rsidR="008D54A4" w:rsidRPr="000078C7" w:rsidRDefault="008D54A4" w:rsidP="008D54A4">
      <w:pPr>
        <w:jc w:val="both"/>
        <w:rPr>
          <w:rFonts w:ascii="Arial" w:hAnsi="Arial" w:cs="Arial"/>
          <w:sz w:val="20"/>
          <w:szCs w:val="20"/>
        </w:rPr>
      </w:pPr>
      <w:r w:rsidRPr="000078C7">
        <w:rPr>
          <w:rFonts w:ascii="Arial" w:hAnsi="Arial" w:cs="Arial"/>
          <w:sz w:val="20"/>
          <w:szCs w:val="20"/>
        </w:rPr>
        <w:t>El lugar de la prestación de los servicios es en el Instituto Nacional de Cancerología ESE, en la ciudad de Bogotá D.C.</w:t>
      </w:r>
    </w:p>
    <w:p w:rsidR="008D54A4" w:rsidRPr="000078C7" w:rsidRDefault="008D54A4" w:rsidP="008D54A4">
      <w:pPr>
        <w:jc w:val="both"/>
        <w:rPr>
          <w:rFonts w:ascii="Arial" w:hAnsi="Arial" w:cs="Arial"/>
          <w:sz w:val="20"/>
          <w:szCs w:val="20"/>
        </w:rPr>
      </w:pPr>
    </w:p>
    <w:p w:rsidR="008D54A4" w:rsidRPr="000078C7" w:rsidRDefault="008D54A4" w:rsidP="008D54A4">
      <w:pPr>
        <w:numPr>
          <w:ilvl w:val="0"/>
          <w:numId w:val="17"/>
        </w:numPr>
        <w:tabs>
          <w:tab w:val="left" w:pos="284"/>
        </w:tabs>
        <w:jc w:val="both"/>
        <w:rPr>
          <w:rFonts w:ascii="Arial" w:hAnsi="Arial" w:cs="Arial"/>
          <w:bCs/>
          <w:sz w:val="20"/>
          <w:szCs w:val="20"/>
        </w:rPr>
      </w:pPr>
      <w:r w:rsidRPr="000078C7">
        <w:rPr>
          <w:rFonts w:ascii="Arial" w:hAnsi="Arial" w:cs="Arial"/>
          <w:b/>
          <w:bCs/>
          <w:sz w:val="20"/>
          <w:szCs w:val="20"/>
        </w:rPr>
        <w:t>EXPERIENCIA DEL PROPONENTE</w:t>
      </w:r>
    </w:p>
    <w:p w:rsidR="008D54A4" w:rsidRPr="000078C7" w:rsidRDefault="008D54A4" w:rsidP="008D54A4">
      <w:pPr>
        <w:jc w:val="both"/>
        <w:rPr>
          <w:rFonts w:ascii="Arial" w:hAnsi="Arial" w:cs="Arial"/>
          <w:sz w:val="20"/>
          <w:szCs w:val="20"/>
        </w:rPr>
      </w:pPr>
    </w:p>
    <w:p w:rsidR="008D54A4" w:rsidRPr="000078C7" w:rsidRDefault="008D54A4" w:rsidP="008D54A4">
      <w:pPr>
        <w:jc w:val="both"/>
        <w:rPr>
          <w:rFonts w:ascii="Arial" w:hAnsi="Arial" w:cs="Arial"/>
          <w:sz w:val="16"/>
          <w:szCs w:val="20"/>
        </w:rPr>
      </w:pPr>
      <w:r w:rsidRPr="000078C7">
        <w:rPr>
          <w:rFonts w:ascii="Arial" w:hAnsi="Arial" w:cs="Arial"/>
          <w:bCs/>
          <w:sz w:val="20"/>
        </w:rPr>
        <w:t>Se debe presentar la certificaciones de experiencia del proponente, de acuerdo con lo establecido en el los presentes estudios.</w:t>
      </w:r>
    </w:p>
    <w:p w:rsidR="008D54A4" w:rsidRPr="000078C7" w:rsidRDefault="008D54A4" w:rsidP="008D54A4">
      <w:pPr>
        <w:pStyle w:val="nw2006textonormalp"/>
        <w:shd w:val="clear" w:color="auto" w:fill="FFFFFF"/>
        <w:spacing w:before="0" w:beforeAutospacing="0" w:after="0" w:afterAutospacing="0"/>
        <w:jc w:val="both"/>
        <w:rPr>
          <w:rFonts w:ascii="Arial" w:hAnsi="Arial" w:cs="Arial"/>
          <w:color w:val="000000"/>
          <w:sz w:val="20"/>
          <w:szCs w:val="20"/>
        </w:rPr>
      </w:pPr>
    </w:p>
    <w:p w:rsidR="006E6FED" w:rsidRPr="000078C7" w:rsidRDefault="006E6FED" w:rsidP="006E6FED">
      <w:pPr>
        <w:rPr>
          <w:rFonts w:ascii="Arial" w:hAnsi="Arial" w:cs="Arial"/>
          <w:b/>
          <w:sz w:val="20"/>
          <w:szCs w:val="20"/>
        </w:rPr>
      </w:pPr>
      <w:r w:rsidRPr="000078C7">
        <w:rPr>
          <w:rFonts w:ascii="Arial" w:hAnsi="Arial" w:cs="Arial"/>
          <w:b/>
          <w:sz w:val="20"/>
          <w:szCs w:val="20"/>
          <w:lang w:val="es-ES"/>
        </w:rPr>
        <w:t>6.</w:t>
      </w:r>
      <w:r w:rsidR="003C0297" w:rsidRPr="000078C7">
        <w:rPr>
          <w:rFonts w:ascii="Arial" w:hAnsi="Arial" w:cs="Arial"/>
          <w:b/>
          <w:sz w:val="20"/>
          <w:szCs w:val="20"/>
        </w:rPr>
        <w:t xml:space="preserve"> TALENTO HUMANO</w:t>
      </w:r>
      <w:r w:rsidRPr="000078C7">
        <w:rPr>
          <w:rFonts w:ascii="Arial" w:hAnsi="Arial" w:cs="Arial"/>
          <w:b/>
          <w:sz w:val="20"/>
          <w:szCs w:val="20"/>
        </w:rPr>
        <w:t>.</w:t>
      </w:r>
    </w:p>
    <w:p w:rsidR="006E6FED" w:rsidRPr="000078C7" w:rsidRDefault="006E6FED" w:rsidP="006E6FED">
      <w:pPr>
        <w:widowControl w:val="0"/>
        <w:tabs>
          <w:tab w:val="left" w:pos="567"/>
        </w:tabs>
        <w:autoSpaceDE w:val="0"/>
        <w:autoSpaceDN w:val="0"/>
        <w:adjustRightInd w:val="0"/>
        <w:jc w:val="both"/>
        <w:rPr>
          <w:rFonts w:ascii="Arial" w:hAnsi="Arial" w:cs="Arial"/>
          <w:sz w:val="20"/>
          <w:szCs w:val="20"/>
        </w:rPr>
      </w:pPr>
    </w:p>
    <w:p w:rsidR="006E6FED" w:rsidRPr="000078C7" w:rsidRDefault="003C0297" w:rsidP="006E6FED">
      <w:pPr>
        <w:widowControl w:val="0"/>
        <w:tabs>
          <w:tab w:val="left" w:pos="567"/>
        </w:tabs>
        <w:autoSpaceDE w:val="0"/>
        <w:autoSpaceDN w:val="0"/>
        <w:adjustRightInd w:val="0"/>
        <w:jc w:val="both"/>
        <w:rPr>
          <w:rFonts w:ascii="Arial" w:hAnsi="Arial" w:cs="Arial"/>
          <w:sz w:val="20"/>
          <w:szCs w:val="20"/>
        </w:rPr>
      </w:pPr>
      <w:r w:rsidRPr="000078C7">
        <w:rPr>
          <w:rFonts w:ascii="Arial" w:hAnsi="Arial" w:cs="Arial"/>
          <w:b/>
          <w:bCs/>
          <w:sz w:val="20"/>
          <w:szCs w:val="20"/>
        </w:rPr>
        <w:t>6.1 Perfil de Talento Humano</w:t>
      </w:r>
      <w:r w:rsidR="006E6FED" w:rsidRPr="000078C7">
        <w:rPr>
          <w:rFonts w:ascii="Arial" w:hAnsi="Arial" w:cs="Arial"/>
          <w:b/>
          <w:sz w:val="20"/>
          <w:szCs w:val="20"/>
        </w:rPr>
        <w:t>:</w:t>
      </w:r>
      <w:r w:rsidRPr="000078C7">
        <w:rPr>
          <w:rFonts w:ascii="Arial" w:hAnsi="Arial" w:cs="Arial"/>
          <w:b/>
          <w:sz w:val="20"/>
          <w:szCs w:val="20"/>
        </w:rPr>
        <w:t xml:space="preserve"> </w:t>
      </w:r>
      <w:r w:rsidRPr="000078C7">
        <w:rPr>
          <w:rFonts w:ascii="Arial" w:hAnsi="Arial" w:cs="Arial"/>
          <w:sz w:val="20"/>
          <w:szCs w:val="20"/>
        </w:rPr>
        <w:t xml:space="preserve">Se requiere que el oferente conforme un equipo con las características incluidas en el presente estudio. </w:t>
      </w:r>
      <w:r w:rsidR="006E6FED" w:rsidRPr="000078C7">
        <w:rPr>
          <w:rFonts w:ascii="Arial" w:hAnsi="Arial" w:cs="Arial"/>
          <w:b/>
          <w:sz w:val="20"/>
          <w:szCs w:val="20"/>
        </w:rPr>
        <w:t xml:space="preserve"> </w:t>
      </w:r>
    </w:p>
    <w:p w:rsidR="00EF3901" w:rsidRDefault="00EF3901">
      <w:pPr>
        <w:rPr>
          <w:rFonts w:ascii="Arial" w:hAnsi="Arial" w:cs="Arial"/>
          <w:sz w:val="20"/>
          <w:szCs w:val="20"/>
        </w:rPr>
      </w:pPr>
    </w:p>
    <w:p w:rsidR="00EA3BEE" w:rsidRPr="000078C7" w:rsidRDefault="00EA3BEE" w:rsidP="006E6FED">
      <w:pPr>
        <w:widowControl w:val="0"/>
        <w:tabs>
          <w:tab w:val="left" w:pos="567"/>
        </w:tabs>
        <w:autoSpaceDE w:val="0"/>
        <w:autoSpaceDN w:val="0"/>
        <w:adjustRightInd w:val="0"/>
        <w:jc w:val="both"/>
        <w:rPr>
          <w:rFonts w:ascii="Arial" w:hAnsi="Arial" w:cs="Arial"/>
          <w:sz w:val="20"/>
          <w:szCs w:val="20"/>
        </w:rPr>
      </w:pPr>
      <w:r w:rsidRPr="000078C7">
        <w:rPr>
          <w:rFonts w:ascii="Arial" w:hAnsi="Arial" w:cs="Arial"/>
          <w:sz w:val="20"/>
          <w:szCs w:val="20"/>
        </w:rPr>
        <w:t>El personal requerido debe cumplir con los siguientes perfiles:</w:t>
      </w:r>
    </w:p>
    <w:p w:rsidR="00EA3BEE" w:rsidRDefault="00EA3BEE" w:rsidP="006E6FED">
      <w:pPr>
        <w:widowControl w:val="0"/>
        <w:tabs>
          <w:tab w:val="left" w:pos="567"/>
        </w:tabs>
        <w:autoSpaceDE w:val="0"/>
        <w:autoSpaceDN w:val="0"/>
        <w:adjustRightInd w:val="0"/>
        <w:jc w:val="both"/>
        <w:rPr>
          <w:rFonts w:ascii="Arial" w:hAnsi="Arial" w:cs="Arial"/>
          <w:sz w:val="20"/>
          <w:szCs w:val="20"/>
        </w:rPr>
      </w:pPr>
    </w:p>
    <w:p w:rsidR="00C37FCF" w:rsidRPr="000078C7" w:rsidRDefault="00C37FCF" w:rsidP="006E6FED">
      <w:pPr>
        <w:widowControl w:val="0"/>
        <w:tabs>
          <w:tab w:val="left" w:pos="567"/>
        </w:tabs>
        <w:autoSpaceDE w:val="0"/>
        <w:autoSpaceDN w:val="0"/>
        <w:adjustRightInd w:val="0"/>
        <w:jc w:val="both"/>
        <w:rPr>
          <w:rFonts w:ascii="Arial" w:hAnsi="Arial" w:cs="Arial"/>
          <w:sz w:val="20"/>
          <w:szCs w:val="20"/>
        </w:rPr>
      </w:pP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7"/>
        <w:gridCol w:w="1701"/>
        <w:gridCol w:w="3402"/>
      </w:tblGrid>
      <w:tr w:rsidR="00EA3BEE" w:rsidRPr="000078C7" w:rsidTr="00485D81">
        <w:trPr>
          <w:trHeight w:val="283"/>
          <w:jc w:val="center"/>
        </w:trPr>
        <w:tc>
          <w:tcPr>
            <w:tcW w:w="5087" w:type="dxa"/>
            <w:shd w:val="clear" w:color="auto" w:fill="C00000"/>
            <w:vAlign w:val="center"/>
          </w:tcPr>
          <w:p w:rsidR="00EA3BEE" w:rsidRPr="000078C7" w:rsidRDefault="00EA3BEE" w:rsidP="000F3E7D">
            <w:pPr>
              <w:jc w:val="center"/>
              <w:rPr>
                <w:rFonts w:ascii="Arial" w:hAnsi="Arial" w:cs="Arial"/>
                <w:b/>
                <w:sz w:val="20"/>
                <w:szCs w:val="20"/>
              </w:rPr>
            </w:pPr>
            <w:r w:rsidRPr="000078C7">
              <w:rPr>
                <w:rFonts w:ascii="Arial" w:hAnsi="Arial" w:cs="Arial"/>
                <w:b/>
                <w:sz w:val="20"/>
                <w:szCs w:val="20"/>
              </w:rPr>
              <w:lastRenderedPageBreak/>
              <w:t>FORMACIÓN ACADÉMICA</w:t>
            </w:r>
          </w:p>
        </w:tc>
        <w:tc>
          <w:tcPr>
            <w:tcW w:w="1701" w:type="dxa"/>
            <w:shd w:val="clear" w:color="auto" w:fill="C00000"/>
            <w:vAlign w:val="center"/>
          </w:tcPr>
          <w:p w:rsidR="00EA3BEE" w:rsidRPr="000078C7" w:rsidRDefault="00EA3BEE" w:rsidP="000F3E7D">
            <w:pPr>
              <w:jc w:val="center"/>
              <w:rPr>
                <w:rFonts w:ascii="Arial" w:hAnsi="Arial" w:cs="Arial"/>
                <w:b/>
                <w:sz w:val="20"/>
                <w:szCs w:val="20"/>
              </w:rPr>
            </w:pPr>
            <w:r w:rsidRPr="000078C7">
              <w:rPr>
                <w:rFonts w:ascii="Arial" w:hAnsi="Arial" w:cs="Arial"/>
                <w:b/>
                <w:sz w:val="20"/>
                <w:szCs w:val="20"/>
              </w:rPr>
              <w:t>CANTIDAD</w:t>
            </w:r>
          </w:p>
        </w:tc>
        <w:tc>
          <w:tcPr>
            <w:tcW w:w="3402" w:type="dxa"/>
            <w:shd w:val="clear" w:color="auto" w:fill="C00000"/>
            <w:vAlign w:val="center"/>
          </w:tcPr>
          <w:p w:rsidR="00EA3BEE" w:rsidRPr="000078C7" w:rsidRDefault="00EA3BEE" w:rsidP="000F3E7D">
            <w:pPr>
              <w:jc w:val="center"/>
              <w:rPr>
                <w:rFonts w:ascii="Arial" w:hAnsi="Arial" w:cs="Arial"/>
                <w:b/>
                <w:sz w:val="20"/>
                <w:szCs w:val="20"/>
              </w:rPr>
            </w:pPr>
            <w:r w:rsidRPr="000078C7">
              <w:rPr>
                <w:rFonts w:ascii="Arial" w:hAnsi="Arial" w:cs="Arial"/>
                <w:b/>
                <w:sz w:val="20"/>
                <w:szCs w:val="20"/>
              </w:rPr>
              <w:t>EXPERIENCIA</w:t>
            </w:r>
          </w:p>
        </w:tc>
      </w:tr>
      <w:tr w:rsidR="00EA3BEE" w:rsidRPr="000078C7" w:rsidTr="00485D81">
        <w:trPr>
          <w:trHeight w:val="283"/>
          <w:jc w:val="center"/>
        </w:trPr>
        <w:tc>
          <w:tcPr>
            <w:tcW w:w="5087" w:type="dxa"/>
            <w:shd w:val="clear" w:color="auto" w:fill="auto"/>
            <w:vAlign w:val="center"/>
          </w:tcPr>
          <w:p w:rsidR="00EA3BEE" w:rsidRPr="000078C7" w:rsidRDefault="00EA3BEE" w:rsidP="000F3E7D">
            <w:pPr>
              <w:jc w:val="center"/>
              <w:rPr>
                <w:rFonts w:ascii="Arial" w:hAnsi="Arial" w:cs="Arial"/>
                <w:sz w:val="20"/>
                <w:szCs w:val="20"/>
              </w:rPr>
            </w:pPr>
            <w:r w:rsidRPr="000078C7">
              <w:rPr>
                <w:rFonts w:ascii="Arial" w:hAnsi="Arial" w:cs="Arial"/>
                <w:sz w:val="20"/>
                <w:szCs w:val="20"/>
              </w:rPr>
              <w:t>Título de formación universitaria en Medicina con especialización  en Cardiología</w:t>
            </w:r>
          </w:p>
        </w:tc>
        <w:tc>
          <w:tcPr>
            <w:tcW w:w="1701" w:type="dxa"/>
            <w:vAlign w:val="center"/>
          </w:tcPr>
          <w:p w:rsidR="00EA3BEE" w:rsidRPr="000078C7" w:rsidRDefault="00EA3BEE" w:rsidP="000F3E7D">
            <w:pPr>
              <w:jc w:val="center"/>
              <w:rPr>
                <w:rFonts w:ascii="Arial" w:hAnsi="Arial" w:cs="Arial"/>
                <w:sz w:val="20"/>
                <w:szCs w:val="20"/>
              </w:rPr>
            </w:pPr>
            <w:r w:rsidRPr="000078C7">
              <w:rPr>
                <w:rFonts w:ascii="Arial" w:hAnsi="Arial" w:cs="Arial"/>
                <w:sz w:val="20"/>
                <w:szCs w:val="20"/>
              </w:rPr>
              <w:t>2</w:t>
            </w:r>
          </w:p>
        </w:tc>
        <w:tc>
          <w:tcPr>
            <w:tcW w:w="3402" w:type="dxa"/>
            <w:shd w:val="clear" w:color="auto" w:fill="auto"/>
            <w:vAlign w:val="center"/>
          </w:tcPr>
          <w:p w:rsidR="00EA3BEE" w:rsidRPr="000078C7" w:rsidRDefault="00EA3BEE" w:rsidP="000F3E7D">
            <w:pPr>
              <w:jc w:val="center"/>
              <w:rPr>
                <w:rFonts w:ascii="Arial" w:hAnsi="Arial" w:cs="Arial"/>
                <w:sz w:val="20"/>
                <w:szCs w:val="20"/>
              </w:rPr>
            </w:pPr>
            <w:r w:rsidRPr="000078C7">
              <w:rPr>
                <w:rFonts w:ascii="Arial" w:hAnsi="Arial" w:cs="Arial"/>
                <w:sz w:val="20"/>
                <w:szCs w:val="20"/>
              </w:rPr>
              <w:t>Doce (12) meses de experiencia en cargos de profesional especializado</w:t>
            </w:r>
            <w:r w:rsidR="0008397A" w:rsidRPr="000078C7">
              <w:rPr>
                <w:rFonts w:ascii="Arial" w:hAnsi="Arial" w:cs="Arial"/>
                <w:sz w:val="20"/>
                <w:szCs w:val="20"/>
              </w:rPr>
              <w:t xml:space="preserve"> (Médico Especialista en Cardiología)</w:t>
            </w:r>
          </w:p>
        </w:tc>
      </w:tr>
    </w:tbl>
    <w:p w:rsidR="00EA3BEE" w:rsidRPr="000078C7" w:rsidRDefault="00EA3BEE" w:rsidP="006E6FED">
      <w:pPr>
        <w:widowControl w:val="0"/>
        <w:tabs>
          <w:tab w:val="left" w:pos="567"/>
        </w:tabs>
        <w:autoSpaceDE w:val="0"/>
        <w:autoSpaceDN w:val="0"/>
        <w:adjustRightInd w:val="0"/>
        <w:jc w:val="both"/>
        <w:rPr>
          <w:rFonts w:ascii="Arial" w:hAnsi="Arial" w:cs="Arial"/>
          <w:sz w:val="20"/>
          <w:szCs w:val="20"/>
        </w:rPr>
      </w:pPr>
    </w:p>
    <w:p w:rsidR="006E6FED" w:rsidRPr="000078C7" w:rsidRDefault="00EA3BEE" w:rsidP="006E6FED">
      <w:pPr>
        <w:widowControl w:val="0"/>
        <w:tabs>
          <w:tab w:val="left" w:pos="567"/>
        </w:tabs>
        <w:autoSpaceDE w:val="0"/>
        <w:autoSpaceDN w:val="0"/>
        <w:adjustRightInd w:val="0"/>
        <w:jc w:val="both"/>
        <w:rPr>
          <w:rFonts w:ascii="Arial" w:hAnsi="Arial" w:cs="Arial"/>
          <w:b/>
          <w:bCs/>
          <w:sz w:val="20"/>
          <w:szCs w:val="20"/>
        </w:rPr>
      </w:pPr>
      <w:r w:rsidRPr="000078C7">
        <w:rPr>
          <w:rFonts w:ascii="Arial" w:hAnsi="Arial" w:cs="Arial"/>
          <w:b/>
          <w:bCs/>
          <w:sz w:val="20"/>
          <w:szCs w:val="20"/>
        </w:rPr>
        <w:t>6.2 Calidades del personal requerido</w:t>
      </w:r>
    </w:p>
    <w:p w:rsidR="00EA3BEE" w:rsidRPr="000078C7" w:rsidRDefault="00EA3BEE" w:rsidP="006E6FED">
      <w:pPr>
        <w:widowControl w:val="0"/>
        <w:tabs>
          <w:tab w:val="left" w:pos="567"/>
        </w:tabs>
        <w:autoSpaceDE w:val="0"/>
        <w:autoSpaceDN w:val="0"/>
        <w:adjustRightInd w:val="0"/>
        <w:jc w:val="both"/>
        <w:rPr>
          <w:rFonts w:ascii="Arial" w:hAnsi="Arial" w:cs="Arial"/>
          <w:b/>
          <w:bCs/>
          <w:sz w:val="20"/>
          <w:szCs w:val="20"/>
        </w:rPr>
      </w:pPr>
    </w:p>
    <w:p w:rsidR="00EA3BEE" w:rsidRPr="000078C7" w:rsidRDefault="00EA3BEE" w:rsidP="006E6FED">
      <w:pPr>
        <w:widowControl w:val="0"/>
        <w:tabs>
          <w:tab w:val="left" w:pos="567"/>
        </w:tabs>
        <w:autoSpaceDE w:val="0"/>
        <w:autoSpaceDN w:val="0"/>
        <w:adjustRightInd w:val="0"/>
        <w:jc w:val="both"/>
        <w:rPr>
          <w:rFonts w:ascii="Arial" w:hAnsi="Arial" w:cs="Arial"/>
          <w:sz w:val="20"/>
          <w:szCs w:val="20"/>
        </w:rPr>
      </w:pPr>
      <w:r w:rsidRPr="000078C7">
        <w:rPr>
          <w:rFonts w:ascii="Arial" w:hAnsi="Arial" w:cs="Arial"/>
          <w:bCs/>
          <w:sz w:val="20"/>
          <w:szCs w:val="20"/>
        </w:rPr>
        <w:t xml:space="preserve">El proponente deberá ofertar un grupo de trabajo que cumpla el objeto contractual acorde a los manuales, protocolos y criterios establecidos por el INC y cumpliendo todas las normas legales y reglamentarias. </w:t>
      </w:r>
    </w:p>
    <w:p w:rsidR="00EA3BEE" w:rsidRPr="000078C7" w:rsidRDefault="00EA3BEE" w:rsidP="006E6FED">
      <w:pPr>
        <w:widowControl w:val="0"/>
        <w:tabs>
          <w:tab w:val="left" w:pos="567"/>
        </w:tabs>
        <w:autoSpaceDE w:val="0"/>
        <w:autoSpaceDN w:val="0"/>
        <w:adjustRightInd w:val="0"/>
        <w:jc w:val="both"/>
        <w:rPr>
          <w:rFonts w:ascii="Arial" w:hAnsi="Arial" w:cs="Arial"/>
          <w:b/>
          <w:bCs/>
          <w:sz w:val="20"/>
          <w:szCs w:val="20"/>
        </w:rPr>
      </w:pPr>
    </w:p>
    <w:p w:rsidR="006E6FED" w:rsidRPr="000078C7" w:rsidRDefault="006E6FED" w:rsidP="006E6FED">
      <w:pPr>
        <w:widowControl w:val="0"/>
        <w:tabs>
          <w:tab w:val="left" w:pos="567"/>
        </w:tabs>
        <w:autoSpaceDE w:val="0"/>
        <w:autoSpaceDN w:val="0"/>
        <w:adjustRightInd w:val="0"/>
        <w:jc w:val="both"/>
        <w:rPr>
          <w:rFonts w:ascii="Arial" w:hAnsi="Arial" w:cs="Arial"/>
          <w:b/>
          <w:bCs/>
          <w:sz w:val="20"/>
          <w:szCs w:val="20"/>
        </w:rPr>
      </w:pPr>
      <w:r w:rsidRPr="000078C7">
        <w:rPr>
          <w:rFonts w:ascii="Arial" w:hAnsi="Arial" w:cs="Arial"/>
          <w:b/>
          <w:bCs/>
          <w:sz w:val="20"/>
          <w:szCs w:val="20"/>
        </w:rPr>
        <w:t xml:space="preserve">6.3  </w:t>
      </w:r>
      <w:r w:rsidR="00D16399" w:rsidRPr="000078C7">
        <w:rPr>
          <w:rFonts w:ascii="Arial" w:hAnsi="Arial" w:cs="Arial"/>
          <w:b/>
          <w:bCs/>
          <w:sz w:val="20"/>
          <w:szCs w:val="20"/>
        </w:rPr>
        <w:t xml:space="preserve">El oferente debe cumplir con los siguientes criterios en la gestión de talento humano </w:t>
      </w:r>
    </w:p>
    <w:p w:rsidR="00D16399" w:rsidRPr="000078C7" w:rsidRDefault="00D16399" w:rsidP="006E6FED">
      <w:pPr>
        <w:widowControl w:val="0"/>
        <w:tabs>
          <w:tab w:val="left" w:pos="567"/>
        </w:tabs>
        <w:autoSpaceDE w:val="0"/>
        <w:autoSpaceDN w:val="0"/>
        <w:adjustRightInd w:val="0"/>
        <w:jc w:val="both"/>
        <w:rPr>
          <w:rFonts w:ascii="Arial" w:hAnsi="Arial" w:cs="Arial"/>
          <w:bCs/>
          <w:sz w:val="20"/>
          <w:szCs w:val="20"/>
        </w:rPr>
      </w:pPr>
    </w:p>
    <w:p w:rsidR="00D16399" w:rsidRPr="000078C7" w:rsidRDefault="00D16399" w:rsidP="006E6FED">
      <w:pPr>
        <w:widowControl w:val="0"/>
        <w:tabs>
          <w:tab w:val="left" w:pos="567"/>
        </w:tabs>
        <w:autoSpaceDE w:val="0"/>
        <w:autoSpaceDN w:val="0"/>
        <w:adjustRightInd w:val="0"/>
        <w:jc w:val="both"/>
        <w:rPr>
          <w:rFonts w:ascii="Arial" w:hAnsi="Arial" w:cs="Arial"/>
          <w:bCs/>
          <w:sz w:val="20"/>
          <w:szCs w:val="20"/>
        </w:rPr>
      </w:pPr>
      <w:r w:rsidRPr="000078C7">
        <w:rPr>
          <w:rFonts w:ascii="Arial" w:hAnsi="Arial" w:cs="Arial"/>
          <w:bCs/>
          <w:sz w:val="20"/>
          <w:szCs w:val="20"/>
        </w:rPr>
        <w:t xml:space="preserve">A todas las personas vinculadas por el tercero, se les debe garantizar pleno cumplimiento de las garantías laborales. De ello será responsable exclusivamente el contratista y en caso de ser citado el Instituto, deberá salir al saneamiento de lo que hubiere, sin perjuicio el reconocimiento de los daños que se le ocasionen a la entidad. </w:t>
      </w:r>
    </w:p>
    <w:p w:rsidR="00D16399" w:rsidRPr="000078C7" w:rsidRDefault="00D16399" w:rsidP="006E6FED">
      <w:pPr>
        <w:widowControl w:val="0"/>
        <w:tabs>
          <w:tab w:val="left" w:pos="567"/>
        </w:tabs>
        <w:autoSpaceDE w:val="0"/>
        <w:autoSpaceDN w:val="0"/>
        <w:adjustRightInd w:val="0"/>
        <w:jc w:val="both"/>
        <w:rPr>
          <w:rFonts w:ascii="Arial" w:hAnsi="Arial" w:cs="Arial"/>
          <w:bCs/>
          <w:sz w:val="20"/>
          <w:szCs w:val="20"/>
        </w:rPr>
      </w:pPr>
    </w:p>
    <w:p w:rsidR="00C06657" w:rsidRPr="00743DB9" w:rsidRDefault="00C06657" w:rsidP="00C06657">
      <w:pPr>
        <w:pStyle w:val="Prrafodelista"/>
        <w:numPr>
          <w:ilvl w:val="1"/>
          <w:numId w:val="40"/>
        </w:numPr>
        <w:jc w:val="both"/>
        <w:rPr>
          <w:rFonts w:ascii="Arial" w:hAnsi="Arial" w:cs="Arial"/>
          <w:b/>
          <w:bCs/>
          <w:sz w:val="20"/>
          <w:szCs w:val="20"/>
        </w:rPr>
      </w:pPr>
      <w:r>
        <w:rPr>
          <w:rFonts w:ascii="Arial" w:hAnsi="Arial" w:cs="Arial"/>
          <w:b/>
          <w:bCs/>
          <w:sz w:val="20"/>
          <w:szCs w:val="20"/>
        </w:rPr>
        <w:t xml:space="preserve">      </w:t>
      </w:r>
      <w:r w:rsidRPr="00743DB9">
        <w:rPr>
          <w:rFonts w:ascii="Arial" w:hAnsi="Arial" w:cs="Arial"/>
          <w:b/>
          <w:bCs/>
          <w:sz w:val="20"/>
          <w:szCs w:val="20"/>
        </w:rPr>
        <w:t>El oferente debe presentar:</w:t>
      </w:r>
    </w:p>
    <w:p w:rsidR="00C06657" w:rsidRDefault="00C06657" w:rsidP="00C06657">
      <w:pPr>
        <w:jc w:val="both"/>
        <w:rPr>
          <w:rFonts w:ascii="Arial" w:hAnsi="Arial" w:cs="Arial"/>
          <w:b/>
          <w:bCs/>
          <w:sz w:val="20"/>
          <w:szCs w:val="20"/>
        </w:rPr>
      </w:pPr>
    </w:p>
    <w:p w:rsidR="00C06657"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Pr>
          <w:rFonts w:ascii="Arial" w:hAnsi="Arial" w:cs="Arial"/>
          <w:spacing w:val="-3"/>
          <w:sz w:val="20"/>
          <w:szCs w:val="20"/>
        </w:rPr>
        <w:t>Manual del sistema de Gestión de Seguridad y S</w:t>
      </w:r>
      <w:r w:rsidRPr="001F73E0">
        <w:rPr>
          <w:rFonts w:ascii="Arial" w:hAnsi="Arial" w:cs="Arial"/>
          <w:spacing w:val="-3"/>
          <w:sz w:val="20"/>
          <w:szCs w:val="20"/>
        </w:rPr>
        <w:t>alud en el Trabajo (SG-SST),</w:t>
      </w:r>
      <w:r w:rsidRPr="00DA0EAF">
        <w:rPr>
          <w:rFonts w:ascii="Arial" w:hAnsi="Arial" w:cs="Arial"/>
          <w:spacing w:val="-3"/>
          <w:sz w:val="20"/>
          <w:szCs w:val="20"/>
        </w:rPr>
        <w:t xml:space="preserve"> </w:t>
      </w:r>
      <w:r w:rsidRPr="001F73E0">
        <w:rPr>
          <w:rFonts w:ascii="Arial" w:hAnsi="Arial" w:cs="Arial"/>
          <w:spacing w:val="-3"/>
          <w:sz w:val="20"/>
          <w:szCs w:val="20"/>
        </w:rPr>
        <w:t>que incluya diagnóstico.</w:t>
      </w:r>
      <w:r>
        <w:rPr>
          <w:rFonts w:ascii="Arial" w:hAnsi="Arial" w:cs="Arial"/>
          <w:spacing w:val="-3"/>
          <w:sz w:val="20"/>
          <w:szCs w:val="20"/>
        </w:rPr>
        <w:t xml:space="preserve"> Según lo establecido en  el Decreto </w:t>
      </w:r>
      <w:r w:rsidRPr="001F73E0">
        <w:rPr>
          <w:rFonts w:ascii="Arial" w:hAnsi="Arial" w:cs="Arial"/>
          <w:spacing w:val="-3"/>
          <w:sz w:val="20"/>
          <w:szCs w:val="20"/>
        </w:rPr>
        <w:t xml:space="preserve"> </w:t>
      </w:r>
      <w:r>
        <w:rPr>
          <w:rFonts w:ascii="Arial" w:hAnsi="Arial" w:cs="Arial"/>
          <w:spacing w:val="-3"/>
          <w:sz w:val="20"/>
          <w:szCs w:val="20"/>
        </w:rPr>
        <w:t>1072/2015 y Resolución 1111/2017</w:t>
      </w:r>
    </w:p>
    <w:p w:rsidR="00C06657" w:rsidRDefault="00C06657" w:rsidP="00C06657">
      <w:pPr>
        <w:widowControl w:val="0"/>
        <w:autoSpaceDE w:val="0"/>
        <w:autoSpaceDN w:val="0"/>
        <w:adjustRightInd w:val="0"/>
        <w:jc w:val="both"/>
        <w:rPr>
          <w:rFonts w:ascii="Arial" w:hAnsi="Arial" w:cs="Arial"/>
          <w:spacing w:val="-3"/>
          <w:sz w:val="20"/>
          <w:szCs w:val="20"/>
        </w:rPr>
      </w:pPr>
    </w:p>
    <w:p w:rsidR="00C06657" w:rsidRDefault="00C06657" w:rsidP="00C06657">
      <w:pPr>
        <w:pStyle w:val="Prrafodelista"/>
        <w:widowControl w:val="0"/>
        <w:numPr>
          <w:ilvl w:val="1"/>
          <w:numId w:val="40"/>
        </w:numPr>
        <w:autoSpaceDE w:val="0"/>
        <w:autoSpaceDN w:val="0"/>
        <w:adjustRightInd w:val="0"/>
        <w:jc w:val="both"/>
        <w:rPr>
          <w:rFonts w:ascii="Arial" w:hAnsi="Arial" w:cs="Arial"/>
          <w:b/>
          <w:spacing w:val="-3"/>
          <w:sz w:val="20"/>
          <w:szCs w:val="20"/>
        </w:rPr>
      </w:pPr>
      <w:r>
        <w:rPr>
          <w:rFonts w:ascii="Arial" w:hAnsi="Arial" w:cs="Arial"/>
          <w:b/>
          <w:spacing w:val="-3"/>
          <w:sz w:val="20"/>
          <w:szCs w:val="20"/>
        </w:rPr>
        <w:t xml:space="preserve">     </w:t>
      </w:r>
      <w:r w:rsidRPr="00743DB9">
        <w:rPr>
          <w:rFonts w:ascii="Arial" w:hAnsi="Arial" w:cs="Arial"/>
          <w:b/>
          <w:spacing w:val="-3"/>
          <w:sz w:val="20"/>
          <w:szCs w:val="20"/>
        </w:rPr>
        <w:t>E</w:t>
      </w:r>
      <w:r>
        <w:rPr>
          <w:rFonts w:ascii="Arial" w:hAnsi="Arial" w:cs="Arial"/>
          <w:b/>
          <w:spacing w:val="-3"/>
          <w:sz w:val="20"/>
          <w:szCs w:val="20"/>
        </w:rPr>
        <w:t>l adjudicado a la firma del acta de inicio del contrato debe presentar</w:t>
      </w:r>
      <w:r w:rsidRPr="00743DB9">
        <w:rPr>
          <w:rFonts w:ascii="Arial" w:hAnsi="Arial" w:cs="Arial"/>
          <w:b/>
          <w:spacing w:val="-3"/>
          <w:sz w:val="20"/>
          <w:szCs w:val="20"/>
        </w:rPr>
        <w:t>:</w:t>
      </w:r>
    </w:p>
    <w:p w:rsidR="00C06657" w:rsidRDefault="00C06657" w:rsidP="00C06657">
      <w:pPr>
        <w:widowControl w:val="0"/>
        <w:autoSpaceDE w:val="0"/>
        <w:autoSpaceDN w:val="0"/>
        <w:adjustRightInd w:val="0"/>
        <w:jc w:val="both"/>
        <w:rPr>
          <w:rFonts w:ascii="Arial" w:hAnsi="Arial" w:cs="Arial"/>
          <w:b/>
          <w:spacing w:val="-3"/>
          <w:sz w:val="20"/>
          <w:szCs w:val="20"/>
        </w:rPr>
      </w:pPr>
    </w:p>
    <w:p w:rsidR="00C06657" w:rsidRDefault="00C06657" w:rsidP="00C06657">
      <w:pPr>
        <w:pStyle w:val="Prrafodelista"/>
        <w:widowControl w:val="0"/>
        <w:numPr>
          <w:ilvl w:val="0"/>
          <w:numId w:val="7"/>
        </w:numPr>
        <w:autoSpaceDE w:val="0"/>
        <w:autoSpaceDN w:val="0"/>
        <w:adjustRightInd w:val="0"/>
        <w:ind w:left="360"/>
        <w:jc w:val="both"/>
        <w:rPr>
          <w:rFonts w:ascii="Arial" w:hAnsi="Arial" w:cs="Arial"/>
          <w:spacing w:val="-3"/>
          <w:sz w:val="20"/>
          <w:szCs w:val="20"/>
        </w:rPr>
      </w:pPr>
      <w:r w:rsidRPr="001F73E0">
        <w:rPr>
          <w:rFonts w:ascii="Arial" w:hAnsi="Arial" w:cs="Arial"/>
          <w:spacing w:val="-3"/>
          <w:sz w:val="20"/>
          <w:szCs w:val="20"/>
        </w:rPr>
        <w:t>Certificado de afiliación de la ARL de la empresa oferente con el tipo de riesgo. (III, IV, V según la actividad), acorde con el reglamento de higiene</w:t>
      </w:r>
      <w:r>
        <w:rPr>
          <w:rFonts w:ascii="Arial" w:hAnsi="Arial" w:cs="Arial"/>
          <w:spacing w:val="-3"/>
          <w:sz w:val="20"/>
          <w:szCs w:val="20"/>
        </w:rPr>
        <w:t>.</w:t>
      </w:r>
    </w:p>
    <w:p w:rsidR="00C06657" w:rsidRPr="001F73E0"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sidRPr="001F73E0">
        <w:rPr>
          <w:rFonts w:ascii="Arial" w:hAnsi="Arial" w:cs="Arial"/>
          <w:spacing w:val="-3"/>
          <w:sz w:val="20"/>
          <w:szCs w:val="20"/>
        </w:rPr>
        <w:t>Certificado de afiliación de los trabajadores a la EPS. AFP y ARL.</w:t>
      </w:r>
    </w:p>
    <w:p w:rsidR="00C06657"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sidRPr="001F73E0">
        <w:rPr>
          <w:rFonts w:ascii="Arial" w:hAnsi="Arial" w:cs="Arial"/>
          <w:spacing w:val="-3"/>
          <w:sz w:val="20"/>
          <w:szCs w:val="20"/>
        </w:rPr>
        <w:t>Certificado de aptitud (exámenes médicos) de ingreso  de los trabajadores</w:t>
      </w:r>
    </w:p>
    <w:p w:rsidR="00C06657" w:rsidRPr="001F73E0"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sidRPr="001F73E0">
        <w:rPr>
          <w:rFonts w:ascii="Arial" w:hAnsi="Arial" w:cs="Arial"/>
          <w:spacing w:val="-3"/>
          <w:sz w:val="20"/>
          <w:szCs w:val="20"/>
        </w:rPr>
        <w:t xml:space="preserve">El personal que realice actividades </w:t>
      </w:r>
      <w:r>
        <w:rPr>
          <w:rFonts w:ascii="Arial" w:hAnsi="Arial" w:cs="Arial"/>
          <w:spacing w:val="-3"/>
          <w:sz w:val="20"/>
          <w:szCs w:val="20"/>
        </w:rPr>
        <w:t>a</w:t>
      </w:r>
      <w:r w:rsidRPr="001F73E0">
        <w:rPr>
          <w:rFonts w:ascii="Arial" w:hAnsi="Arial" w:cs="Arial"/>
          <w:spacing w:val="-3"/>
          <w:sz w:val="20"/>
          <w:szCs w:val="20"/>
        </w:rPr>
        <w:t>l interior del Instituto Nacional de Cancerología E.S.E., debe contar con el esquema de vacunación completo definido en el manual de bioseguridad Institucional (Tetánico, Hepatitis B e Influenza).</w:t>
      </w:r>
    </w:p>
    <w:p w:rsidR="00C06657" w:rsidRDefault="00C06657" w:rsidP="00C06657">
      <w:pPr>
        <w:pStyle w:val="Prrafodelista"/>
        <w:widowControl w:val="0"/>
        <w:numPr>
          <w:ilvl w:val="0"/>
          <w:numId w:val="7"/>
        </w:numPr>
        <w:autoSpaceDE w:val="0"/>
        <w:autoSpaceDN w:val="0"/>
        <w:adjustRightInd w:val="0"/>
        <w:ind w:left="360"/>
        <w:jc w:val="both"/>
        <w:rPr>
          <w:rFonts w:ascii="Arial" w:hAnsi="Arial" w:cs="Arial"/>
          <w:spacing w:val="-3"/>
          <w:sz w:val="20"/>
          <w:szCs w:val="20"/>
        </w:rPr>
      </w:pPr>
      <w:r w:rsidRPr="001F73E0">
        <w:rPr>
          <w:rFonts w:ascii="Arial" w:hAnsi="Arial" w:cs="Arial"/>
          <w:spacing w:val="-3"/>
          <w:sz w:val="20"/>
          <w:szCs w:val="20"/>
        </w:rPr>
        <w:t>Certificados vigentes de trabajo en alturas avanzado y de coordinador para los trabajadores que desarrollen actividades de 1,5</w:t>
      </w:r>
      <w:r>
        <w:rPr>
          <w:rFonts w:ascii="Arial" w:hAnsi="Arial" w:cs="Arial"/>
          <w:spacing w:val="-3"/>
          <w:sz w:val="20"/>
          <w:szCs w:val="20"/>
        </w:rPr>
        <w:t>0</w:t>
      </w:r>
      <w:r w:rsidRPr="001F73E0">
        <w:rPr>
          <w:rFonts w:ascii="Arial" w:hAnsi="Arial" w:cs="Arial"/>
          <w:spacing w:val="-3"/>
          <w:sz w:val="20"/>
          <w:szCs w:val="20"/>
        </w:rPr>
        <w:t xml:space="preserve"> </w:t>
      </w:r>
      <w:proofErr w:type="spellStart"/>
      <w:r w:rsidRPr="001F73E0">
        <w:rPr>
          <w:rFonts w:ascii="Arial" w:hAnsi="Arial" w:cs="Arial"/>
          <w:spacing w:val="-3"/>
          <w:sz w:val="20"/>
          <w:szCs w:val="20"/>
        </w:rPr>
        <w:t>mts</w:t>
      </w:r>
      <w:proofErr w:type="spellEnd"/>
      <w:r w:rsidRPr="001F73E0">
        <w:rPr>
          <w:rFonts w:ascii="Arial" w:hAnsi="Arial" w:cs="Arial"/>
          <w:spacing w:val="-3"/>
          <w:sz w:val="20"/>
          <w:szCs w:val="20"/>
        </w:rPr>
        <w:t xml:space="preserve"> de altura</w:t>
      </w:r>
      <w:r>
        <w:rPr>
          <w:rFonts w:ascii="Arial" w:hAnsi="Arial" w:cs="Arial"/>
          <w:spacing w:val="-3"/>
          <w:sz w:val="20"/>
          <w:szCs w:val="20"/>
        </w:rPr>
        <w:t>, así mismo la certificación de equipos de altura</w:t>
      </w:r>
      <w:r w:rsidRPr="001F73E0">
        <w:rPr>
          <w:rFonts w:ascii="Arial" w:hAnsi="Arial" w:cs="Arial"/>
          <w:spacing w:val="-3"/>
          <w:sz w:val="20"/>
          <w:szCs w:val="20"/>
        </w:rPr>
        <w:t xml:space="preserve">  (SI APLICA)</w:t>
      </w:r>
    </w:p>
    <w:p w:rsidR="00C06657" w:rsidRPr="00743DB9" w:rsidRDefault="00C06657" w:rsidP="00C06657">
      <w:pPr>
        <w:pStyle w:val="Prrafodelista"/>
        <w:widowControl w:val="0"/>
        <w:numPr>
          <w:ilvl w:val="0"/>
          <w:numId w:val="7"/>
        </w:numPr>
        <w:autoSpaceDE w:val="0"/>
        <w:autoSpaceDN w:val="0"/>
        <w:adjustRightInd w:val="0"/>
        <w:ind w:left="360"/>
        <w:jc w:val="both"/>
        <w:rPr>
          <w:rFonts w:ascii="Arial" w:hAnsi="Arial" w:cs="Arial"/>
          <w:spacing w:val="-3"/>
          <w:sz w:val="20"/>
          <w:szCs w:val="20"/>
        </w:rPr>
      </w:pPr>
      <w:r w:rsidRPr="00743DB9">
        <w:rPr>
          <w:rFonts w:ascii="Arial" w:hAnsi="Arial" w:cs="Arial"/>
          <w:spacing w:val="-3"/>
          <w:sz w:val="20"/>
          <w:szCs w:val="20"/>
        </w:rPr>
        <w:t>Hoja de vida con soportes del supervisor (responsable)  del  SG-SST con licencia y curso 50 horas SGSST.</w:t>
      </w:r>
    </w:p>
    <w:p w:rsidR="00C06657" w:rsidRPr="001F73E0" w:rsidRDefault="00C06657" w:rsidP="00C06657">
      <w:pPr>
        <w:widowControl w:val="0"/>
        <w:autoSpaceDE w:val="0"/>
        <w:autoSpaceDN w:val="0"/>
        <w:adjustRightInd w:val="0"/>
        <w:jc w:val="both"/>
        <w:rPr>
          <w:rFonts w:ascii="Arial" w:hAnsi="Arial" w:cs="Arial"/>
          <w:spacing w:val="-3"/>
          <w:sz w:val="20"/>
          <w:szCs w:val="20"/>
        </w:rPr>
      </w:pPr>
    </w:p>
    <w:p w:rsidR="00C06657" w:rsidRPr="005E1C1C" w:rsidRDefault="00C06657" w:rsidP="00C06657">
      <w:pPr>
        <w:widowControl w:val="0"/>
        <w:autoSpaceDE w:val="0"/>
        <w:autoSpaceDN w:val="0"/>
        <w:adjustRightInd w:val="0"/>
        <w:jc w:val="both"/>
        <w:rPr>
          <w:rFonts w:ascii="Arial" w:hAnsi="Arial" w:cs="Arial"/>
          <w:color w:val="000000"/>
          <w:spacing w:val="-3"/>
          <w:sz w:val="20"/>
          <w:szCs w:val="20"/>
        </w:rPr>
      </w:pPr>
    </w:p>
    <w:p w:rsidR="00C06657" w:rsidRPr="0077472E" w:rsidRDefault="00C06657" w:rsidP="00C06657">
      <w:pPr>
        <w:pStyle w:val="Prrafodelista"/>
        <w:numPr>
          <w:ilvl w:val="1"/>
          <w:numId w:val="40"/>
        </w:numPr>
        <w:tabs>
          <w:tab w:val="left" w:pos="0"/>
        </w:tabs>
        <w:jc w:val="both"/>
        <w:rPr>
          <w:rFonts w:ascii="Arial" w:hAnsi="Arial" w:cs="Arial"/>
          <w:b/>
          <w:bCs/>
          <w:sz w:val="20"/>
          <w:szCs w:val="20"/>
        </w:rPr>
      </w:pPr>
      <w:r>
        <w:rPr>
          <w:rFonts w:ascii="Arial" w:hAnsi="Arial" w:cs="Arial"/>
          <w:b/>
          <w:spacing w:val="-3"/>
          <w:sz w:val="20"/>
          <w:szCs w:val="20"/>
        </w:rPr>
        <w:t xml:space="preserve">        </w:t>
      </w:r>
      <w:r w:rsidRPr="001F73E0">
        <w:rPr>
          <w:rFonts w:ascii="Arial" w:hAnsi="Arial" w:cs="Arial"/>
          <w:b/>
          <w:spacing w:val="-3"/>
          <w:sz w:val="20"/>
          <w:szCs w:val="20"/>
        </w:rPr>
        <w:t>E</w:t>
      </w:r>
      <w:r>
        <w:rPr>
          <w:rFonts w:ascii="Arial" w:hAnsi="Arial" w:cs="Arial"/>
          <w:b/>
          <w:spacing w:val="-3"/>
          <w:sz w:val="20"/>
          <w:szCs w:val="20"/>
        </w:rPr>
        <w:t>l contratista que realizara actividades con permanencia más de 1 mes debe presentar:</w:t>
      </w:r>
      <w:r w:rsidRPr="0077472E">
        <w:rPr>
          <w:rFonts w:ascii="Arial" w:hAnsi="Arial" w:cs="Arial"/>
          <w:b/>
          <w:bCs/>
          <w:sz w:val="20"/>
          <w:szCs w:val="20"/>
        </w:rPr>
        <w:t xml:space="preserve"> </w:t>
      </w:r>
    </w:p>
    <w:p w:rsidR="00C06657" w:rsidRPr="005E1C1C" w:rsidRDefault="00C06657" w:rsidP="00C06657">
      <w:pPr>
        <w:ind w:left="360"/>
        <w:jc w:val="both"/>
        <w:rPr>
          <w:rFonts w:ascii="Arial" w:hAnsi="Arial" w:cs="Arial"/>
          <w:b/>
          <w:bCs/>
          <w:sz w:val="20"/>
          <w:szCs w:val="20"/>
        </w:rPr>
      </w:pPr>
    </w:p>
    <w:p w:rsidR="00C06657" w:rsidRPr="001F73E0"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sidRPr="001F73E0">
        <w:rPr>
          <w:rFonts w:ascii="Arial" w:hAnsi="Arial" w:cs="Arial"/>
          <w:spacing w:val="-3"/>
          <w:sz w:val="20"/>
          <w:szCs w:val="20"/>
        </w:rPr>
        <w:t xml:space="preserve">Planilla </w:t>
      </w:r>
      <w:r>
        <w:rPr>
          <w:rFonts w:ascii="Arial" w:hAnsi="Arial" w:cs="Arial"/>
          <w:spacing w:val="-3"/>
          <w:sz w:val="20"/>
          <w:szCs w:val="20"/>
        </w:rPr>
        <w:t xml:space="preserve">vigente </w:t>
      </w:r>
      <w:r w:rsidRPr="001F73E0">
        <w:rPr>
          <w:rFonts w:ascii="Arial" w:hAnsi="Arial" w:cs="Arial"/>
          <w:spacing w:val="-3"/>
          <w:sz w:val="20"/>
          <w:szCs w:val="20"/>
        </w:rPr>
        <w:t>de pago de Seguridad Social.</w:t>
      </w:r>
      <w:r>
        <w:rPr>
          <w:rFonts w:ascii="Arial" w:hAnsi="Arial" w:cs="Arial"/>
          <w:spacing w:val="-3"/>
          <w:sz w:val="20"/>
          <w:szCs w:val="20"/>
        </w:rPr>
        <w:t>(Mensual)</w:t>
      </w:r>
    </w:p>
    <w:p w:rsidR="00C06657"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Pr>
          <w:rFonts w:ascii="Arial" w:hAnsi="Arial" w:cs="Arial"/>
          <w:spacing w:val="-3"/>
          <w:sz w:val="20"/>
          <w:szCs w:val="20"/>
        </w:rPr>
        <w:t>Dosis de vacunación al día</w:t>
      </w:r>
    </w:p>
    <w:p w:rsidR="00C06657" w:rsidRPr="001F73E0"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sidRPr="001F73E0">
        <w:rPr>
          <w:rFonts w:ascii="Arial" w:hAnsi="Arial" w:cs="Arial"/>
          <w:spacing w:val="-3"/>
          <w:sz w:val="20"/>
          <w:szCs w:val="20"/>
        </w:rPr>
        <w:t>Reporte de estadísticas de accidentalidad actualizado con IF, IS, ILI (junto con el reporte de accidentalidad de la ARL). Este reporte se debe presentar de forma mensual (los primeros 5 días del mes siguiente) durante el desarrollo de actividades con el Instituto.</w:t>
      </w:r>
      <w:r>
        <w:rPr>
          <w:rFonts w:ascii="Arial" w:hAnsi="Arial" w:cs="Arial"/>
          <w:spacing w:val="-3"/>
          <w:sz w:val="20"/>
          <w:szCs w:val="20"/>
        </w:rPr>
        <w:t xml:space="preserve"> </w:t>
      </w:r>
    </w:p>
    <w:p w:rsidR="00C06657"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sidRPr="001F73E0">
        <w:rPr>
          <w:rFonts w:ascii="Arial" w:hAnsi="Arial" w:cs="Arial"/>
          <w:spacing w:val="-3"/>
          <w:sz w:val="20"/>
          <w:szCs w:val="20"/>
        </w:rPr>
        <w:t>Informe mensual de ausentismo durante la ejecución del contrato.</w:t>
      </w:r>
    </w:p>
    <w:p w:rsidR="00C06657" w:rsidRPr="001F73E0"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Pr>
          <w:rFonts w:ascii="Arial" w:hAnsi="Arial" w:cs="Arial"/>
          <w:spacing w:val="-3"/>
          <w:sz w:val="20"/>
          <w:szCs w:val="20"/>
        </w:rPr>
        <w:t>Informe semanal de obras (SI APLICA)</w:t>
      </w:r>
    </w:p>
    <w:p w:rsidR="00C06657" w:rsidRPr="001F73E0"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sidRPr="001F73E0">
        <w:rPr>
          <w:rFonts w:ascii="Arial" w:hAnsi="Arial" w:cs="Arial"/>
          <w:spacing w:val="-3"/>
          <w:sz w:val="20"/>
          <w:szCs w:val="20"/>
        </w:rPr>
        <w:t xml:space="preserve">Procedimiento seguros para el desarrollo de actividades críticas, permiso de trabajo, ATS/JSA/ARO, listas de chequeo, charla </w:t>
      </w:r>
      <w:r>
        <w:rPr>
          <w:rFonts w:ascii="Arial" w:hAnsi="Arial" w:cs="Arial"/>
          <w:spacing w:val="-3"/>
          <w:sz w:val="20"/>
          <w:szCs w:val="20"/>
        </w:rPr>
        <w:t>pre operacional</w:t>
      </w:r>
      <w:r w:rsidRPr="001F73E0">
        <w:rPr>
          <w:rFonts w:ascii="Arial" w:hAnsi="Arial" w:cs="Arial"/>
          <w:spacing w:val="-3"/>
          <w:sz w:val="20"/>
          <w:szCs w:val="20"/>
        </w:rPr>
        <w:t xml:space="preserve"> para el desarrollo de todas las actividades y en especial las consideradas como de alto riesgo, firmado por el coordinador  e interventor y validado por el Grupo de SST previo al desarrollo de la actividad, entregando copia del mismo (SI APLICA).</w:t>
      </w:r>
    </w:p>
    <w:p w:rsidR="00C06657" w:rsidRPr="001F73E0"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sidRPr="001F73E0">
        <w:rPr>
          <w:rFonts w:ascii="Arial" w:hAnsi="Arial" w:cs="Arial"/>
          <w:spacing w:val="-3"/>
          <w:sz w:val="20"/>
          <w:szCs w:val="20"/>
        </w:rPr>
        <w:t>Exámenes periódicos, post incapacidad y de retiro del personal que presta los servicios en el Instituto, incluyendo exámenes complementarios a que haya lugar.</w:t>
      </w:r>
      <w:r>
        <w:rPr>
          <w:rFonts w:ascii="Arial" w:hAnsi="Arial" w:cs="Arial"/>
          <w:spacing w:val="-3"/>
          <w:sz w:val="20"/>
          <w:szCs w:val="20"/>
        </w:rPr>
        <w:t>(CON PERMANENCIA MÁS DE 1 AÑO)</w:t>
      </w:r>
    </w:p>
    <w:p w:rsidR="00C06657" w:rsidRPr="001F73E0" w:rsidRDefault="00C06657" w:rsidP="00C06657">
      <w:pPr>
        <w:widowControl w:val="0"/>
        <w:numPr>
          <w:ilvl w:val="0"/>
          <w:numId w:val="7"/>
        </w:numPr>
        <w:autoSpaceDE w:val="0"/>
        <w:autoSpaceDN w:val="0"/>
        <w:adjustRightInd w:val="0"/>
        <w:ind w:left="360"/>
        <w:jc w:val="both"/>
        <w:rPr>
          <w:rFonts w:ascii="Arial" w:hAnsi="Arial" w:cs="Arial"/>
          <w:spacing w:val="-3"/>
          <w:sz w:val="20"/>
          <w:szCs w:val="20"/>
        </w:rPr>
      </w:pPr>
      <w:r w:rsidRPr="001F73E0">
        <w:rPr>
          <w:rFonts w:ascii="Arial" w:hAnsi="Arial" w:cs="Arial"/>
          <w:spacing w:val="-3"/>
          <w:sz w:val="20"/>
          <w:szCs w:val="20"/>
        </w:rPr>
        <w:lastRenderedPageBreak/>
        <w:t>Botiquín de primeros auxilios (SI APLICA O NO HAY DISPONIBILIDAD EN EL AREA)</w:t>
      </w:r>
    </w:p>
    <w:p w:rsidR="00485D81" w:rsidRDefault="00485D81">
      <w:pPr>
        <w:rPr>
          <w:rFonts w:ascii="Arial" w:hAnsi="Arial" w:cs="Arial"/>
          <w:b/>
          <w:bCs/>
          <w:sz w:val="20"/>
          <w:szCs w:val="20"/>
          <w:lang w:val="es-ES"/>
        </w:rPr>
      </w:pPr>
    </w:p>
    <w:p w:rsidR="006E6FED" w:rsidRPr="000078C7" w:rsidRDefault="006E6FED" w:rsidP="006E6FED">
      <w:pPr>
        <w:jc w:val="both"/>
        <w:rPr>
          <w:rFonts w:ascii="Arial" w:eastAsia="Verdana" w:hAnsi="Arial" w:cs="Arial"/>
          <w:b/>
          <w:sz w:val="20"/>
          <w:szCs w:val="20"/>
          <w:lang w:val="es-ES"/>
        </w:rPr>
      </w:pPr>
      <w:r w:rsidRPr="000078C7">
        <w:rPr>
          <w:rFonts w:ascii="Arial" w:hAnsi="Arial" w:cs="Arial"/>
          <w:b/>
          <w:bCs/>
          <w:sz w:val="20"/>
          <w:szCs w:val="20"/>
          <w:lang w:val="es-ES"/>
        </w:rPr>
        <w:t xml:space="preserve">7.  </w:t>
      </w:r>
      <w:r w:rsidRPr="000078C7">
        <w:rPr>
          <w:rFonts w:ascii="Arial" w:hAnsi="Arial" w:cs="Arial"/>
          <w:b/>
          <w:sz w:val="20"/>
          <w:szCs w:val="20"/>
        </w:rPr>
        <w:t>EVIDENCIAS DE</w:t>
      </w:r>
      <w:r w:rsidR="00AF0D66" w:rsidRPr="000078C7">
        <w:rPr>
          <w:rFonts w:ascii="Arial" w:hAnsi="Arial" w:cs="Arial"/>
          <w:b/>
          <w:sz w:val="20"/>
          <w:szCs w:val="20"/>
        </w:rPr>
        <w:t xml:space="preserve"> </w:t>
      </w:r>
      <w:r w:rsidR="00CD0291" w:rsidRPr="000078C7">
        <w:rPr>
          <w:rFonts w:ascii="Arial" w:hAnsi="Arial" w:cs="Arial"/>
          <w:b/>
          <w:sz w:val="20"/>
          <w:szCs w:val="20"/>
        </w:rPr>
        <w:t xml:space="preserve">CALIDAD </w:t>
      </w:r>
      <w:r w:rsidR="00AF0D66" w:rsidRPr="000078C7">
        <w:rPr>
          <w:rFonts w:ascii="Arial" w:hAnsi="Arial" w:cs="Arial"/>
          <w:b/>
          <w:sz w:val="20"/>
          <w:szCs w:val="20"/>
        </w:rPr>
        <w:t>Y GESTIÓN DEL TALENTO HUMANO</w:t>
      </w:r>
      <w:r w:rsidRPr="000078C7">
        <w:rPr>
          <w:rFonts w:ascii="Arial" w:hAnsi="Arial" w:cs="Arial"/>
          <w:b/>
          <w:sz w:val="20"/>
          <w:szCs w:val="20"/>
        </w:rPr>
        <w:t>:</w:t>
      </w:r>
    </w:p>
    <w:p w:rsidR="006E6FED" w:rsidRPr="000078C7" w:rsidRDefault="006E6FED" w:rsidP="006E6FED">
      <w:pPr>
        <w:jc w:val="both"/>
        <w:rPr>
          <w:rFonts w:ascii="Arial" w:eastAsia="Verdana" w:hAnsi="Arial" w:cs="Arial"/>
          <w:b/>
          <w:sz w:val="20"/>
          <w:szCs w:val="20"/>
          <w:lang w:val="es-ES"/>
        </w:rPr>
      </w:pPr>
    </w:p>
    <w:p w:rsidR="006E6FED" w:rsidRPr="000078C7" w:rsidRDefault="00AF0D66" w:rsidP="00507232">
      <w:pPr>
        <w:pStyle w:val="Prrafodelista"/>
        <w:widowControl w:val="0"/>
        <w:numPr>
          <w:ilvl w:val="0"/>
          <w:numId w:val="32"/>
        </w:numPr>
        <w:tabs>
          <w:tab w:val="left" w:pos="284"/>
        </w:tabs>
        <w:autoSpaceDE w:val="0"/>
        <w:autoSpaceDN w:val="0"/>
        <w:adjustRightInd w:val="0"/>
        <w:ind w:left="284" w:hanging="284"/>
        <w:jc w:val="both"/>
        <w:rPr>
          <w:rFonts w:ascii="Arial" w:hAnsi="Arial" w:cs="Arial"/>
          <w:sz w:val="20"/>
          <w:szCs w:val="20"/>
        </w:rPr>
      </w:pPr>
      <w:r w:rsidRPr="000078C7">
        <w:rPr>
          <w:rFonts w:ascii="Arial" w:hAnsi="Arial" w:cs="Arial"/>
          <w:sz w:val="20"/>
          <w:szCs w:val="20"/>
        </w:rPr>
        <w:t>El oferente adjudicado se compromete a participar y a contribuir en la socialización y desarrollo del sistema integrado de calidad, y adicionalmente a cumplir las obligaciones y planes institucionales a nivel de habilitación</w:t>
      </w:r>
      <w:r w:rsidR="00607A22" w:rsidRPr="000078C7">
        <w:rPr>
          <w:rFonts w:ascii="Arial" w:hAnsi="Arial" w:cs="Arial"/>
          <w:sz w:val="20"/>
          <w:szCs w:val="20"/>
        </w:rPr>
        <w:t xml:space="preserve">, certificación y acreditación. </w:t>
      </w:r>
    </w:p>
    <w:p w:rsidR="00607A22" w:rsidRPr="000078C7" w:rsidRDefault="00607A22" w:rsidP="00507232">
      <w:pPr>
        <w:pStyle w:val="Prrafodelista"/>
        <w:widowControl w:val="0"/>
        <w:numPr>
          <w:ilvl w:val="0"/>
          <w:numId w:val="32"/>
        </w:numPr>
        <w:tabs>
          <w:tab w:val="left" w:pos="284"/>
        </w:tabs>
        <w:autoSpaceDE w:val="0"/>
        <w:autoSpaceDN w:val="0"/>
        <w:adjustRightInd w:val="0"/>
        <w:ind w:left="284" w:hanging="284"/>
        <w:jc w:val="both"/>
        <w:rPr>
          <w:rFonts w:ascii="Arial" w:hAnsi="Arial" w:cs="Arial"/>
          <w:sz w:val="20"/>
          <w:szCs w:val="20"/>
        </w:rPr>
      </w:pPr>
      <w:r w:rsidRPr="000078C7">
        <w:rPr>
          <w:rFonts w:ascii="Arial" w:hAnsi="Arial" w:cs="Arial"/>
          <w:sz w:val="20"/>
          <w:szCs w:val="20"/>
        </w:rPr>
        <w:t xml:space="preserve">Participar en los procesos que adelante el sistema de desempeño institucional (Modelo integrado de gestión de la calidad) con el objeto de crear valor en la prestación de los servicios, en una relación mutuamente beneficiosa. </w:t>
      </w:r>
    </w:p>
    <w:p w:rsidR="00607A22" w:rsidRPr="000078C7" w:rsidRDefault="00607A22" w:rsidP="00507232">
      <w:pPr>
        <w:pStyle w:val="Prrafodelista"/>
        <w:widowControl w:val="0"/>
        <w:numPr>
          <w:ilvl w:val="0"/>
          <w:numId w:val="32"/>
        </w:numPr>
        <w:tabs>
          <w:tab w:val="left" w:pos="284"/>
        </w:tabs>
        <w:autoSpaceDE w:val="0"/>
        <w:autoSpaceDN w:val="0"/>
        <w:adjustRightInd w:val="0"/>
        <w:ind w:left="284" w:hanging="284"/>
        <w:jc w:val="both"/>
        <w:rPr>
          <w:rFonts w:ascii="Arial" w:hAnsi="Arial" w:cs="Arial"/>
          <w:sz w:val="20"/>
          <w:szCs w:val="20"/>
        </w:rPr>
      </w:pPr>
      <w:r w:rsidRPr="000078C7">
        <w:rPr>
          <w:rFonts w:ascii="Arial" w:hAnsi="Arial" w:cs="Arial"/>
          <w:sz w:val="20"/>
          <w:szCs w:val="20"/>
        </w:rPr>
        <w:t xml:space="preserve">Debe contribuir al conocimiento del sistema garantía de calidad en salud y contribuir al establecimiento y desarrollo del modelo de gestión de calidad institucional, en especial SIAPINC versión 2. </w:t>
      </w:r>
    </w:p>
    <w:p w:rsidR="003F0C60" w:rsidRPr="000078C7" w:rsidRDefault="003F0C60" w:rsidP="00507232">
      <w:pPr>
        <w:pStyle w:val="Prrafodelista"/>
        <w:widowControl w:val="0"/>
        <w:numPr>
          <w:ilvl w:val="0"/>
          <w:numId w:val="32"/>
        </w:numPr>
        <w:tabs>
          <w:tab w:val="left" w:pos="284"/>
        </w:tabs>
        <w:autoSpaceDE w:val="0"/>
        <w:autoSpaceDN w:val="0"/>
        <w:adjustRightInd w:val="0"/>
        <w:ind w:left="284" w:hanging="284"/>
        <w:jc w:val="both"/>
        <w:rPr>
          <w:rFonts w:ascii="Arial" w:hAnsi="Arial" w:cs="Arial"/>
          <w:sz w:val="20"/>
          <w:szCs w:val="20"/>
        </w:rPr>
      </w:pPr>
      <w:r w:rsidRPr="000078C7">
        <w:rPr>
          <w:rFonts w:ascii="Arial" w:hAnsi="Arial" w:cs="Arial"/>
          <w:sz w:val="20"/>
          <w:szCs w:val="20"/>
        </w:rPr>
        <w:t xml:space="preserve">Debe garantizar la implementación de controles de calidad tanto el proceso como de resultado. El proveedor aceptara que el Instituto realice en cualquier tiempo el control de calidad y verificación de los estándares de calidad en los procesos del oferente. </w:t>
      </w:r>
    </w:p>
    <w:p w:rsidR="003F0C60" w:rsidRPr="000078C7" w:rsidRDefault="003F0C60" w:rsidP="00507232">
      <w:pPr>
        <w:pStyle w:val="Prrafodelista"/>
        <w:widowControl w:val="0"/>
        <w:numPr>
          <w:ilvl w:val="0"/>
          <w:numId w:val="32"/>
        </w:numPr>
        <w:tabs>
          <w:tab w:val="left" w:pos="284"/>
        </w:tabs>
        <w:autoSpaceDE w:val="0"/>
        <w:autoSpaceDN w:val="0"/>
        <w:adjustRightInd w:val="0"/>
        <w:ind w:left="284" w:hanging="284"/>
        <w:jc w:val="both"/>
        <w:rPr>
          <w:rFonts w:ascii="Arial" w:hAnsi="Arial" w:cs="Arial"/>
          <w:sz w:val="20"/>
          <w:szCs w:val="20"/>
        </w:rPr>
      </w:pPr>
      <w:r w:rsidRPr="000078C7">
        <w:rPr>
          <w:rFonts w:ascii="Arial" w:hAnsi="Arial" w:cs="Arial"/>
          <w:sz w:val="20"/>
          <w:szCs w:val="20"/>
        </w:rPr>
        <w:t xml:space="preserve">Generar información tanto para reportes obligatorios de calidad como los que requiera el sistema de calidad institucional de manera oportuna y veraz. </w:t>
      </w:r>
    </w:p>
    <w:p w:rsidR="003F0C60" w:rsidRPr="000078C7" w:rsidRDefault="003F0C60" w:rsidP="00507232">
      <w:pPr>
        <w:pStyle w:val="Prrafodelista"/>
        <w:widowControl w:val="0"/>
        <w:numPr>
          <w:ilvl w:val="0"/>
          <w:numId w:val="32"/>
        </w:numPr>
        <w:tabs>
          <w:tab w:val="left" w:pos="284"/>
        </w:tabs>
        <w:autoSpaceDE w:val="0"/>
        <w:autoSpaceDN w:val="0"/>
        <w:adjustRightInd w:val="0"/>
        <w:ind w:left="284" w:hanging="284"/>
        <w:jc w:val="both"/>
        <w:rPr>
          <w:rFonts w:ascii="Arial" w:hAnsi="Arial" w:cs="Arial"/>
          <w:sz w:val="20"/>
          <w:szCs w:val="20"/>
        </w:rPr>
      </w:pPr>
      <w:r w:rsidRPr="000078C7">
        <w:rPr>
          <w:rFonts w:ascii="Arial" w:hAnsi="Arial" w:cs="Arial"/>
          <w:sz w:val="20"/>
          <w:szCs w:val="20"/>
        </w:rPr>
        <w:t xml:space="preserve">Aceptar a evaluación y reevaluación del proveedor </w:t>
      </w:r>
      <w:r w:rsidR="00904037" w:rsidRPr="000078C7">
        <w:rPr>
          <w:rFonts w:ascii="Arial" w:hAnsi="Arial" w:cs="Arial"/>
          <w:sz w:val="20"/>
          <w:szCs w:val="20"/>
        </w:rPr>
        <w:t xml:space="preserve">en términos de la calidad de la prestación del servicio. Los criterios de la evaluación están enmarcados en el cumplimiento de los requisitos de habilitación, acreditación y NTCGP. Incluye la obligación de dar respuesta a quejas dadas por los usuarios del servicio. Acatar las recomendaciones de la supervisión de acuerdo a los informes mensuales que elaborara dicha oficina y en caso de incumplimiento por parte del proveedor, establecer las responsabilidades, correctivos y sanciones a que haya lugar. </w:t>
      </w:r>
    </w:p>
    <w:p w:rsidR="00904037" w:rsidRPr="000078C7" w:rsidRDefault="00904037" w:rsidP="00507232">
      <w:pPr>
        <w:pStyle w:val="Prrafodelista"/>
        <w:widowControl w:val="0"/>
        <w:numPr>
          <w:ilvl w:val="0"/>
          <w:numId w:val="32"/>
        </w:numPr>
        <w:tabs>
          <w:tab w:val="left" w:pos="284"/>
        </w:tabs>
        <w:autoSpaceDE w:val="0"/>
        <w:autoSpaceDN w:val="0"/>
        <w:adjustRightInd w:val="0"/>
        <w:ind w:left="284" w:hanging="284"/>
        <w:jc w:val="both"/>
        <w:rPr>
          <w:rFonts w:ascii="Arial" w:hAnsi="Arial" w:cs="Arial"/>
          <w:sz w:val="20"/>
          <w:szCs w:val="20"/>
        </w:rPr>
      </w:pPr>
      <w:r w:rsidRPr="000078C7">
        <w:rPr>
          <w:rFonts w:ascii="Arial" w:hAnsi="Arial" w:cs="Arial"/>
          <w:sz w:val="20"/>
          <w:szCs w:val="20"/>
        </w:rPr>
        <w:t xml:space="preserve">Gestionar de los planes de mejora que sean de su competencia de manera efectiva, desde los hallazgos destacados hasta el cumplimiento de las acciones correctivas y preventivas, según el caso. </w:t>
      </w:r>
    </w:p>
    <w:p w:rsidR="00904037" w:rsidRPr="000078C7" w:rsidRDefault="00904037" w:rsidP="00507232">
      <w:pPr>
        <w:pStyle w:val="Prrafodelista"/>
        <w:widowControl w:val="0"/>
        <w:numPr>
          <w:ilvl w:val="0"/>
          <w:numId w:val="32"/>
        </w:numPr>
        <w:tabs>
          <w:tab w:val="left" w:pos="284"/>
        </w:tabs>
        <w:autoSpaceDE w:val="0"/>
        <w:autoSpaceDN w:val="0"/>
        <w:adjustRightInd w:val="0"/>
        <w:ind w:left="284" w:hanging="284"/>
        <w:jc w:val="both"/>
        <w:rPr>
          <w:rFonts w:ascii="Arial" w:hAnsi="Arial" w:cs="Arial"/>
          <w:sz w:val="20"/>
          <w:szCs w:val="20"/>
        </w:rPr>
      </w:pPr>
      <w:r w:rsidRPr="000078C7">
        <w:rPr>
          <w:rFonts w:ascii="Arial" w:hAnsi="Arial" w:cs="Arial"/>
          <w:sz w:val="20"/>
          <w:szCs w:val="20"/>
        </w:rPr>
        <w:t xml:space="preserve">Resolver las discrepancias de la calidad esperada por el Instituto en el contexto de la presentación del servicio. Incluye la participación de reporte de evento adverso. </w:t>
      </w:r>
    </w:p>
    <w:p w:rsidR="00904037" w:rsidRPr="000078C7" w:rsidRDefault="00904037" w:rsidP="00507232">
      <w:pPr>
        <w:pStyle w:val="Prrafodelista"/>
        <w:widowControl w:val="0"/>
        <w:numPr>
          <w:ilvl w:val="0"/>
          <w:numId w:val="32"/>
        </w:numPr>
        <w:tabs>
          <w:tab w:val="left" w:pos="284"/>
        </w:tabs>
        <w:autoSpaceDE w:val="0"/>
        <w:autoSpaceDN w:val="0"/>
        <w:adjustRightInd w:val="0"/>
        <w:ind w:left="284" w:hanging="284"/>
        <w:jc w:val="both"/>
        <w:rPr>
          <w:rFonts w:ascii="Arial" w:hAnsi="Arial" w:cs="Arial"/>
          <w:sz w:val="20"/>
          <w:szCs w:val="20"/>
        </w:rPr>
      </w:pPr>
      <w:r w:rsidRPr="000078C7">
        <w:rPr>
          <w:rFonts w:ascii="Arial" w:hAnsi="Arial" w:cs="Arial"/>
          <w:sz w:val="20"/>
          <w:szCs w:val="20"/>
        </w:rPr>
        <w:t>Garantizar el mantenimiento y conservaciones de los bienes institucionales (Infraestructura y equipamiento).</w:t>
      </w:r>
    </w:p>
    <w:p w:rsidR="00904037" w:rsidRPr="000078C7" w:rsidRDefault="00904037" w:rsidP="00B12803">
      <w:pPr>
        <w:widowControl w:val="0"/>
        <w:tabs>
          <w:tab w:val="left" w:pos="643"/>
        </w:tabs>
        <w:autoSpaceDE w:val="0"/>
        <w:autoSpaceDN w:val="0"/>
        <w:adjustRightInd w:val="0"/>
        <w:jc w:val="both"/>
        <w:rPr>
          <w:rFonts w:ascii="Arial" w:hAnsi="Arial" w:cs="Arial"/>
          <w:sz w:val="20"/>
          <w:szCs w:val="20"/>
        </w:rPr>
      </w:pPr>
    </w:p>
    <w:p w:rsidR="006E6FED" w:rsidRPr="000078C7" w:rsidRDefault="00904037" w:rsidP="006E6FED">
      <w:pPr>
        <w:widowControl w:val="0"/>
        <w:tabs>
          <w:tab w:val="left" w:pos="643"/>
        </w:tabs>
        <w:autoSpaceDE w:val="0"/>
        <w:autoSpaceDN w:val="0"/>
        <w:adjustRightInd w:val="0"/>
        <w:jc w:val="both"/>
        <w:rPr>
          <w:rFonts w:ascii="Arial" w:hAnsi="Arial" w:cs="Arial"/>
          <w:b/>
          <w:sz w:val="20"/>
          <w:szCs w:val="20"/>
          <w:lang w:val="es-ES"/>
        </w:rPr>
      </w:pPr>
      <w:r w:rsidRPr="000078C7">
        <w:rPr>
          <w:rFonts w:ascii="Arial" w:hAnsi="Arial" w:cs="Arial"/>
          <w:b/>
          <w:sz w:val="20"/>
          <w:szCs w:val="20"/>
          <w:lang w:val="es-ES"/>
        </w:rPr>
        <w:t>8. MANTENIMIENTO Y REPARACION DE LOS EQUIPOS</w:t>
      </w:r>
      <w:r w:rsidR="006E6FED" w:rsidRPr="000078C7">
        <w:rPr>
          <w:rFonts w:ascii="Arial" w:hAnsi="Arial" w:cs="Arial"/>
          <w:b/>
          <w:sz w:val="20"/>
          <w:szCs w:val="20"/>
          <w:lang w:val="es-ES"/>
        </w:rPr>
        <w:t xml:space="preserve">. </w:t>
      </w:r>
      <w:r w:rsidRPr="000078C7">
        <w:rPr>
          <w:rFonts w:ascii="Arial" w:hAnsi="Arial" w:cs="Arial"/>
          <w:b/>
          <w:sz w:val="20"/>
          <w:szCs w:val="20"/>
          <w:lang w:val="es-ES"/>
        </w:rPr>
        <w:t>(SI APLICA)</w:t>
      </w:r>
    </w:p>
    <w:p w:rsidR="00B12803" w:rsidRPr="000078C7" w:rsidRDefault="00B12803" w:rsidP="006E6FED">
      <w:pPr>
        <w:widowControl w:val="0"/>
        <w:tabs>
          <w:tab w:val="left" w:pos="643"/>
        </w:tabs>
        <w:autoSpaceDE w:val="0"/>
        <w:autoSpaceDN w:val="0"/>
        <w:adjustRightInd w:val="0"/>
        <w:jc w:val="both"/>
        <w:rPr>
          <w:rFonts w:ascii="Arial" w:hAnsi="Arial" w:cs="Arial"/>
          <w:b/>
          <w:sz w:val="20"/>
          <w:szCs w:val="20"/>
          <w:lang w:val="es-ES"/>
        </w:rPr>
      </w:pPr>
    </w:p>
    <w:p w:rsidR="00B12803" w:rsidRPr="000078C7" w:rsidRDefault="00B12803" w:rsidP="006E6FED">
      <w:pPr>
        <w:widowControl w:val="0"/>
        <w:tabs>
          <w:tab w:val="left" w:pos="643"/>
        </w:tabs>
        <w:autoSpaceDE w:val="0"/>
        <w:autoSpaceDN w:val="0"/>
        <w:adjustRightInd w:val="0"/>
        <w:jc w:val="both"/>
        <w:rPr>
          <w:rFonts w:ascii="Arial" w:hAnsi="Arial" w:cs="Arial"/>
          <w:sz w:val="20"/>
          <w:szCs w:val="20"/>
          <w:lang w:val="es-ES"/>
        </w:rPr>
      </w:pPr>
      <w:r w:rsidRPr="000078C7">
        <w:rPr>
          <w:rFonts w:ascii="Arial" w:hAnsi="Arial" w:cs="Arial"/>
          <w:sz w:val="20"/>
          <w:szCs w:val="20"/>
          <w:lang w:val="es-ES"/>
        </w:rPr>
        <w:t xml:space="preserve">Los equipos que se empleen para el desarrollo del contrato deben encontrarse en excelente estado de funcionamiento. El proponente deberá presentar un plan y cronograma de mantenimiento preventivo y correctivo de los equipos </w:t>
      </w:r>
    </w:p>
    <w:p w:rsidR="006E6FED" w:rsidRPr="000078C7" w:rsidRDefault="006E6FED" w:rsidP="006E6FED">
      <w:pPr>
        <w:widowControl w:val="0"/>
        <w:tabs>
          <w:tab w:val="left" w:pos="643"/>
        </w:tabs>
        <w:autoSpaceDE w:val="0"/>
        <w:autoSpaceDN w:val="0"/>
        <w:adjustRightInd w:val="0"/>
        <w:jc w:val="both"/>
        <w:rPr>
          <w:rFonts w:ascii="Arial" w:hAnsi="Arial" w:cs="Arial"/>
          <w:sz w:val="20"/>
          <w:szCs w:val="20"/>
        </w:rPr>
      </w:pPr>
    </w:p>
    <w:p w:rsidR="006E6FED" w:rsidRPr="000078C7" w:rsidRDefault="006E6FED" w:rsidP="00B12803">
      <w:pPr>
        <w:rPr>
          <w:rFonts w:ascii="Arial" w:hAnsi="Arial" w:cs="Arial"/>
          <w:b/>
          <w:bCs/>
          <w:sz w:val="20"/>
          <w:szCs w:val="20"/>
        </w:rPr>
      </w:pPr>
      <w:r w:rsidRPr="000078C7">
        <w:rPr>
          <w:rFonts w:ascii="Arial" w:hAnsi="Arial" w:cs="Arial"/>
          <w:b/>
          <w:bCs/>
          <w:sz w:val="20"/>
          <w:szCs w:val="20"/>
        </w:rPr>
        <w:t>9</w:t>
      </w:r>
      <w:r w:rsidR="00B12803" w:rsidRPr="000078C7">
        <w:rPr>
          <w:rFonts w:ascii="Arial" w:hAnsi="Arial" w:cs="Arial"/>
          <w:b/>
          <w:bCs/>
          <w:sz w:val="20"/>
          <w:szCs w:val="20"/>
        </w:rPr>
        <w:t xml:space="preserve">. ARRIENDO DE EQUIPOS, PUESTOS DE TRABAJO. </w:t>
      </w:r>
    </w:p>
    <w:p w:rsidR="00B12803" w:rsidRPr="000078C7" w:rsidRDefault="00B12803" w:rsidP="00B12803">
      <w:pPr>
        <w:rPr>
          <w:rFonts w:ascii="Arial" w:hAnsi="Arial" w:cs="Arial"/>
          <w:b/>
          <w:bCs/>
          <w:sz w:val="20"/>
          <w:szCs w:val="20"/>
        </w:rPr>
      </w:pPr>
    </w:p>
    <w:p w:rsidR="00B12803" w:rsidRPr="000078C7" w:rsidRDefault="00B12803" w:rsidP="00B12803">
      <w:pPr>
        <w:rPr>
          <w:rFonts w:ascii="Arial" w:hAnsi="Arial" w:cs="Arial"/>
          <w:bCs/>
          <w:sz w:val="20"/>
          <w:szCs w:val="20"/>
        </w:rPr>
      </w:pPr>
      <w:r w:rsidRPr="000078C7">
        <w:rPr>
          <w:rFonts w:ascii="Arial" w:hAnsi="Arial" w:cs="Arial"/>
          <w:bCs/>
          <w:sz w:val="20"/>
          <w:szCs w:val="20"/>
        </w:rPr>
        <w:t>Por concepto de equipos, puestos de trabajo e instalaciones se pacta un arriendo de quinientos mil pesos mensuales ($500.000).</w:t>
      </w:r>
    </w:p>
    <w:p w:rsidR="00B12803" w:rsidRPr="000078C7" w:rsidRDefault="00B12803" w:rsidP="00B12803">
      <w:pPr>
        <w:rPr>
          <w:rFonts w:ascii="Arial" w:hAnsi="Arial" w:cs="Arial"/>
          <w:bCs/>
          <w:sz w:val="20"/>
          <w:szCs w:val="20"/>
        </w:rPr>
      </w:pPr>
    </w:p>
    <w:p w:rsidR="00B402A8" w:rsidRPr="000078C7" w:rsidRDefault="00B402A8" w:rsidP="00B12803">
      <w:pPr>
        <w:rPr>
          <w:rFonts w:ascii="Arial" w:hAnsi="Arial" w:cs="Arial"/>
          <w:b/>
          <w:bCs/>
          <w:sz w:val="20"/>
          <w:szCs w:val="20"/>
        </w:rPr>
      </w:pPr>
      <w:r w:rsidRPr="000078C7">
        <w:rPr>
          <w:rFonts w:ascii="Arial" w:hAnsi="Arial" w:cs="Arial"/>
          <w:b/>
          <w:bCs/>
          <w:sz w:val="20"/>
          <w:szCs w:val="20"/>
        </w:rPr>
        <w:t xml:space="preserve">10. OFERTA </w:t>
      </w:r>
    </w:p>
    <w:p w:rsidR="00B402A8" w:rsidRPr="000078C7" w:rsidRDefault="00B402A8" w:rsidP="00B402A8">
      <w:pPr>
        <w:autoSpaceDE w:val="0"/>
        <w:autoSpaceDN w:val="0"/>
        <w:rPr>
          <w:rFonts w:ascii="Arial" w:hAnsi="Arial" w:cs="Arial"/>
          <w:b/>
          <w:bCs/>
          <w:sz w:val="20"/>
          <w:szCs w:val="20"/>
        </w:rPr>
      </w:pPr>
    </w:p>
    <w:p w:rsidR="00B402A8" w:rsidRPr="000078C7" w:rsidRDefault="00B402A8" w:rsidP="00B402A8">
      <w:pPr>
        <w:autoSpaceDE w:val="0"/>
        <w:autoSpaceDN w:val="0"/>
        <w:rPr>
          <w:rFonts w:ascii="Arial" w:hAnsi="Arial" w:cs="Arial"/>
          <w:sz w:val="20"/>
          <w:szCs w:val="20"/>
        </w:rPr>
      </w:pPr>
      <w:r w:rsidRPr="000078C7">
        <w:rPr>
          <w:rFonts w:ascii="Arial" w:hAnsi="Arial" w:cs="Arial"/>
          <w:sz w:val="20"/>
          <w:szCs w:val="20"/>
        </w:rPr>
        <w:t>El oferente debe realizar dos ofertas de acuerdo con los estudios previos y los términos de referencia.</w:t>
      </w:r>
    </w:p>
    <w:p w:rsidR="00B402A8" w:rsidRPr="000078C7" w:rsidRDefault="00B402A8" w:rsidP="00B402A8">
      <w:pPr>
        <w:autoSpaceDE w:val="0"/>
        <w:autoSpaceDN w:val="0"/>
        <w:jc w:val="both"/>
        <w:rPr>
          <w:rFonts w:ascii="Arial" w:hAnsi="Arial" w:cs="Arial"/>
          <w:b/>
          <w:bCs/>
          <w:sz w:val="20"/>
          <w:szCs w:val="20"/>
        </w:rPr>
      </w:pPr>
    </w:p>
    <w:p w:rsidR="00B402A8" w:rsidRPr="000078C7" w:rsidRDefault="0008397A" w:rsidP="0008397A">
      <w:pPr>
        <w:autoSpaceDE w:val="0"/>
        <w:autoSpaceDN w:val="0"/>
        <w:jc w:val="both"/>
        <w:rPr>
          <w:rFonts w:ascii="Arial" w:hAnsi="Arial" w:cs="Arial"/>
          <w:sz w:val="20"/>
          <w:szCs w:val="20"/>
        </w:rPr>
      </w:pPr>
      <w:r w:rsidRPr="000078C7">
        <w:rPr>
          <w:rFonts w:ascii="Arial" w:hAnsi="Arial" w:cs="Arial"/>
          <w:b/>
          <w:bCs/>
          <w:sz w:val="20"/>
          <w:szCs w:val="20"/>
        </w:rPr>
        <w:t>10.1 Oferta técnica: </w:t>
      </w:r>
      <w:r w:rsidR="00B402A8" w:rsidRPr="000078C7">
        <w:rPr>
          <w:rFonts w:ascii="Arial" w:hAnsi="Arial" w:cs="Arial"/>
          <w:sz w:val="20"/>
          <w:szCs w:val="20"/>
        </w:rPr>
        <w:t>De acuerdo con los contenidos en los estudios pr</w:t>
      </w:r>
      <w:r w:rsidR="00CB171D" w:rsidRPr="000078C7">
        <w:rPr>
          <w:rFonts w:ascii="Arial" w:hAnsi="Arial" w:cs="Arial"/>
          <w:sz w:val="20"/>
          <w:szCs w:val="20"/>
        </w:rPr>
        <w:t xml:space="preserve">evios y términos de condiciones, se relacionan con los procesos de volúmenes específicos. </w:t>
      </w:r>
    </w:p>
    <w:p w:rsidR="00B402A8" w:rsidRPr="000078C7" w:rsidRDefault="00B402A8" w:rsidP="0008397A">
      <w:pPr>
        <w:autoSpaceDE w:val="0"/>
        <w:autoSpaceDN w:val="0"/>
        <w:jc w:val="both"/>
        <w:rPr>
          <w:rFonts w:ascii="Arial" w:hAnsi="Arial" w:cs="Arial"/>
          <w:b/>
          <w:bCs/>
          <w:sz w:val="20"/>
          <w:szCs w:val="20"/>
        </w:rPr>
      </w:pPr>
    </w:p>
    <w:p w:rsidR="00AB30A2" w:rsidRPr="000078C7" w:rsidRDefault="00B402A8" w:rsidP="009A6A10">
      <w:pPr>
        <w:autoSpaceDE w:val="0"/>
        <w:autoSpaceDN w:val="0"/>
        <w:jc w:val="both"/>
        <w:rPr>
          <w:rFonts w:ascii="Arial" w:hAnsi="Arial" w:cs="Arial"/>
          <w:b/>
          <w:bCs/>
          <w:sz w:val="20"/>
          <w:szCs w:val="20"/>
        </w:rPr>
      </w:pPr>
      <w:r w:rsidRPr="000078C7">
        <w:rPr>
          <w:rFonts w:ascii="Arial" w:hAnsi="Arial" w:cs="Arial"/>
          <w:b/>
          <w:bCs/>
          <w:sz w:val="20"/>
          <w:szCs w:val="20"/>
        </w:rPr>
        <w:t>10.2 Oferta económica:</w:t>
      </w:r>
      <w:r w:rsidRPr="000078C7">
        <w:rPr>
          <w:rFonts w:ascii="Arial" w:hAnsi="Arial" w:cs="Arial"/>
          <w:sz w:val="20"/>
          <w:szCs w:val="20"/>
        </w:rPr>
        <w:t xml:space="preserve"> El</w:t>
      </w:r>
      <w:r w:rsidR="00CB171D" w:rsidRPr="000078C7">
        <w:rPr>
          <w:rFonts w:ascii="Arial" w:hAnsi="Arial" w:cs="Arial"/>
          <w:sz w:val="20"/>
          <w:szCs w:val="20"/>
        </w:rPr>
        <w:t xml:space="preserve"> Instituto pagara el valor fijo mensual de </w:t>
      </w:r>
      <w:r w:rsidR="00507232" w:rsidRPr="000078C7">
        <w:rPr>
          <w:rFonts w:ascii="Arial" w:hAnsi="Arial" w:cs="Arial"/>
          <w:b/>
          <w:sz w:val="20"/>
          <w:szCs w:val="20"/>
        </w:rPr>
        <w:t>veinticinco millones ($25.000.000)</w:t>
      </w:r>
      <w:r w:rsidR="00507232" w:rsidRPr="000078C7">
        <w:rPr>
          <w:rFonts w:ascii="Arial" w:hAnsi="Arial" w:cs="Arial"/>
          <w:sz w:val="20"/>
          <w:szCs w:val="20"/>
        </w:rPr>
        <w:t xml:space="preserve"> de pesos moneda corriente, este valor incluye los equipos para la prestación del servicio que son propiedad del contratista. Una vez el Instituto proporcione dichos elementos el valor disminuirá </w:t>
      </w:r>
      <w:r w:rsidR="0008397A" w:rsidRPr="000078C7">
        <w:rPr>
          <w:rFonts w:ascii="Arial" w:hAnsi="Arial" w:cs="Arial"/>
          <w:sz w:val="20"/>
          <w:szCs w:val="20"/>
        </w:rPr>
        <w:t>proporcionalmente</w:t>
      </w:r>
      <w:r w:rsidR="00507232" w:rsidRPr="000078C7">
        <w:rPr>
          <w:rFonts w:ascii="Arial" w:hAnsi="Arial" w:cs="Arial"/>
          <w:sz w:val="20"/>
          <w:szCs w:val="20"/>
        </w:rPr>
        <w:t>.</w:t>
      </w:r>
      <w:r w:rsidR="00AB30A2" w:rsidRPr="000078C7">
        <w:rPr>
          <w:rFonts w:ascii="Arial" w:hAnsi="Arial" w:cs="Arial"/>
          <w:b/>
          <w:bCs/>
          <w:sz w:val="20"/>
          <w:szCs w:val="20"/>
        </w:rPr>
        <w:br w:type="page"/>
      </w:r>
    </w:p>
    <w:p w:rsidR="00CD0291" w:rsidRPr="000078C7" w:rsidRDefault="00CD0291" w:rsidP="00507232">
      <w:pPr>
        <w:rPr>
          <w:rFonts w:ascii="Arial" w:hAnsi="Arial" w:cs="Arial"/>
          <w:b/>
          <w:bCs/>
          <w:sz w:val="20"/>
          <w:szCs w:val="20"/>
        </w:rPr>
      </w:pPr>
      <w:r w:rsidRPr="000078C7">
        <w:rPr>
          <w:rFonts w:ascii="Arial" w:hAnsi="Arial" w:cs="Arial"/>
          <w:b/>
          <w:bCs/>
          <w:sz w:val="20"/>
          <w:szCs w:val="20"/>
        </w:rPr>
        <w:lastRenderedPageBreak/>
        <w:t>ANEXO 4</w:t>
      </w:r>
      <w:r w:rsidR="00507232" w:rsidRPr="000078C7">
        <w:rPr>
          <w:rFonts w:ascii="Arial" w:hAnsi="Arial" w:cs="Arial"/>
          <w:b/>
          <w:bCs/>
          <w:sz w:val="20"/>
          <w:szCs w:val="20"/>
        </w:rPr>
        <w:t xml:space="preserve">. </w:t>
      </w:r>
      <w:r w:rsidRPr="000078C7">
        <w:rPr>
          <w:rFonts w:ascii="Arial" w:hAnsi="Arial" w:cs="Arial"/>
          <w:b/>
          <w:bCs/>
          <w:sz w:val="20"/>
          <w:szCs w:val="20"/>
        </w:rPr>
        <w:t>INDICADORES DE DESEMPEÑO</w:t>
      </w:r>
    </w:p>
    <w:p w:rsidR="00CD0291" w:rsidRPr="000078C7" w:rsidRDefault="00CD0291" w:rsidP="00CD0291">
      <w:pPr>
        <w:widowControl w:val="0"/>
        <w:autoSpaceDE w:val="0"/>
        <w:autoSpaceDN w:val="0"/>
        <w:adjustRightInd w:val="0"/>
        <w:jc w:val="center"/>
        <w:rPr>
          <w:rFonts w:ascii="Arial" w:hAnsi="Arial" w:cs="Arial"/>
          <w:b/>
          <w:bCs/>
          <w:sz w:val="20"/>
          <w:szCs w:val="20"/>
        </w:rPr>
      </w:pP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3"/>
        <w:gridCol w:w="1530"/>
        <w:gridCol w:w="1263"/>
        <w:gridCol w:w="1696"/>
        <w:gridCol w:w="1263"/>
        <w:gridCol w:w="1530"/>
        <w:gridCol w:w="1263"/>
      </w:tblGrid>
      <w:tr w:rsidR="00CD0291" w:rsidRPr="000078C7" w:rsidTr="00507232">
        <w:trPr>
          <w:trHeight w:val="465"/>
          <w:jc w:val="center"/>
        </w:trPr>
        <w:tc>
          <w:tcPr>
            <w:tcW w:w="1563" w:type="dxa"/>
            <w:vMerge w:val="restart"/>
            <w:shd w:val="clear" w:color="auto" w:fill="C00000"/>
            <w:vAlign w:val="center"/>
          </w:tcPr>
          <w:p w:rsidR="00CD0291" w:rsidRPr="000078C7" w:rsidRDefault="00CD0291"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OBJETO DE INVITACION Y MODELO</w:t>
            </w:r>
          </w:p>
        </w:tc>
        <w:tc>
          <w:tcPr>
            <w:tcW w:w="2793" w:type="dxa"/>
            <w:gridSpan w:val="2"/>
            <w:shd w:val="clear" w:color="auto" w:fill="C00000"/>
            <w:vAlign w:val="center"/>
          </w:tcPr>
          <w:p w:rsidR="00CD0291" w:rsidRPr="000078C7" w:rsidRDefault="00CD0291"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INDICADOR DE OPORTUNIDAD</w:t>
            </w:r>
          </w:p>
        </w:tc>
        <w:tc>
          <w:tcPr>
            <w:tcW w:w="2959" w:type="dxa"/>
            <w:gridSpan w:val="2"/>
            <w:shd w:val="clear" w:color="auto" w:fill="C00000"/>
            <w:vAlign w:val="center"/>
          </w:tcPr>
          <w:p w:rsidR="00CD0291" w:rsidRPr="000078C7" w:rsidRDefault="00CD0291"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INDICADOR DE CONTINUIDAD EN EL SERVICIO</w:t>
            </w:r>
          </w:p>
        </w:tc>
        <w:tc>
          <w:tcPr>
            <w:tcW w:w="2793" w:type="dxa"/>
            <w:gridSpan w:val="2"/>
            <w:shd w:val="clear" w:color="auto" w:fill="C00000"/>
            <w:vAlign w:val="center"/>
          </w:tcPr>
          <w:p w:rsidR="00CD0291" w:rsidRPr="000078C7" w:rsidRDefault="00CD0291"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INDICADOR DE SATISFACCION AL USUARIO</w:t>
            </w:r>
          </w:p>
        </w:tc>
      </w:tr>
      <w:tr w:rsidR="00CD0291" w:rsidRPr="000078C7" w:rsidTr="00507232">
        <w:trPr>
          <w:trHeight w:val="465"/>
          <w:jc w:val="center"/>
        </w:trPr>
        <w:tc>
          <w:tcPr>
            <w:tcW w:w="1563" w:type="dxa"/>
            <w:vMerge/>
            <w:shd w:val="clear" w:color="auto" w:fill="C00000"/>
            <w:vAlign w:val="center"/>
          </w:tcPr>
          <w:p w:rsidR="00CD0291" w:rsidRPr="000078C7" w:rsidRDefault="00CD0291" w:rsidP="00676EFB">
            <w:pPr>
              <w:widowControl w:val="0"/>
              <w:autoSpaceDE w:val="0"/>
              <w:autoSpaceDN w:val="0"/>
              <w:adjustRightInd w:val="0"/>
              <w:jc w:val="center"/>
              <w:rPr>
                <w:rFonts w:ascii="Arial" w:hAnsi="Arial" w:cs="Arial"/>
                <w:b/>
                <w:bCs/>
                <w:sz w:val="20"/>
                <w:szCs w:val="20"/>
              </w:rPr>
            </w:pPr>
          </w:p>
        </w:tc>
        <w:tc>
          <w:tcPr>
            <w:tcW w:w="1530" w:type="dxa"/>
            <w:shd w:val="clear" w:color="auto" w:fill="C00000"/>
            <w:vAlign w:val="center"/>
          </w:tcPr>
          <w:p w:rsidR="00CD0291" w:rsidRPr="000078C7" w:rsidRDefault="00CD0291"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DESCRIPCION</w:t>
            </w:r>
          </w:p>
        </w:tc>
        <w:tc>
          <w:tcPr>
            <w:tcW w:w="1263" w:type="dxa"/>
            <w:shd w:val="clear" w:color="auto" w:fill="C00000"/>
            <w:vAlign w:val="center"/>
          </w:tcPr>
          <w:p w:rsidR="00CD0291" w:rsidRPr="000078C7" w:rsidRDefault="00CD0291"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ESPERADO MINIMO</w:t>
            </w:r>
          </w:p>
        </w:tc>
        <w:tc>
          <w:tcPr>
            <w:tcW w:w="1696" w:type="dxa"/>
            <w:shd w:val="clear" w:color="auto" w:fill="C00000"/>
            <w:vAlign w:val="center"/>
          </w:tcPr>
          <w:p w:rsidR="00CD0291" w:rsidRPr="000078C7" w:rsidRDefault="00CD0291"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DESCRIPCION</w:t>
            </w:r>
          </w:p>
        </w:tc>
        <w:tc>
          <w:tcPr>
            <w:tcW w:w="1263" w:type="dxa"/>
            <w:shd w:val="clear" w:color="auto" w:fill="C00000"/>
            <w:vAlign w:val="center"/>
          </w:tcPr>
          <w:p w:rsidR="00CD0291" w:rsidRPr="000078C7" w:rsidRDefault="00CD0291"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ESPERADO MINIMO</w:t>
            </w:r>
          </w:p>
        </w:tc>
        <w:tc>
          <w:tcPr>
            <w:tcW w:w="1530" w:type="dxa"/>
            <w:shd w:val="clear" w:color="auto" w:fill="C00000"/>
            <w:vAlign w:val="center"/>
          </w:tcPr>
          <w:p w:rsidR="00CD0291" w:rsidRPr="000078C7" w:rsidRDefault="00CD0291"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DESCRIPCION</w:t>
            </w:r>
          </w:p>
        </w:tc>
        <w:tc>
          <w:tcPr>
            <w:tcW w:w="1263" w:type="dxa"/>
            <w:shd w:val="clear" w:color="auto" w:fill="C00000"/>
            <w:vAlign w:val="center"/>
          </w:tcPr>
          <w:p w:rsidR="00CD0291" w:rsidRPr="000078C7" w:rsidRDefault="00CD0291"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ESPERADO MINIMO</w:t>
            </w:r>
          </w:p>
        </w:tc>
      </w:tr>
      <w:tr w:rsidR="00CB171D" w:rsidRPr="000078C7" w:rsidTr="006432FF">
        <w:trPr>
          <w:trHeight w:val="1134"/>
          <w:jc w:val="center"/>
        </w:trPr>
        <w:tc>
          <w:tcPr>
            <w:tcW w:w="1563" w:type="dxa"/>
            <w:vMerge w:val="restart"/>
            <w:shd w:val="clear" w:color="auto" w:fill="auto"/>
            <w:vAlign w:val="center"/>
          </w:tcPr>
          <w:p w:rsidR="00CB171D" w:rsidRPr="000078C7" w:rsidRDefault="00CB171D" w:rsidP="00AB30A2">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SERVICIO C</w:t>
            </w:r>
            <w:r w:rsidR="00AB30A2" w:rsidRPr="000078C7">
              <w:rPr>
                <w:rFonts w:ascii="Arial" w:hAnsi="Arial" w:cs="Arial"/>
                <w:b/>
                <w:bCs/>
                <w:sz w:val="20"/>
                <w:szCs w:val="20"/>
              </w:rPr>
              <w:t>ARDIOLOGÍA</w:t>
            </w:r>
          </w:p>
        </w:tc>
        <w:tc>
          <w:tcPr>
            <w:tcW w:w="1530" w:type="dxa"/>
            <w:tcBorders>
              <w:top w:val="nil"/>
              <w:bottom w:val="nil"/>
            </w:tcBorders>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
                <w:bCs/>
                <w:strike/>
                <w:color w:val="FF0000"/>
                <w:sz w:val="20"/>
                <w:szCs w:val="20"/>
              </w:rPr>
            </w:pPr>
            <w:r w:rsidRPr="000078C7">
              <w:rPr>
                <w:rFonts w:ascii="Arial" w:hAnsi="Arial" w:cs="Arial"/>
                <w:b/>
                <w:bCs/>
                <w:sz w:val="20"/>
                <w:szCs w:val="20"/>
              </w:rPr>
              <w:t>Respuesta interconsulta</w:t>
            </w:r>
          </w:p>
        </w:tc>
        <w:tc>
          <w:tcPr>
            <w:tcW w:w="1263" w:type="dxa"/>
            <w:tcBorders>
              <w:top w:val="nil"/>
              <w:bottom w:val="nil"/>
            </w:tcBorders>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Cs/>
                <w:strike/>
                <w:color w:val="FF0000"/>
                <w:sz w:val="20"/>
                <w:szCs w:val="20"/>
              </w:rPr>
            </w:pPr>
            <w:r w:rsidRPr="000078C7">
              <w:rPr>
                <w:rFonts w:ascii="Arial" w:hAnsi="Arial" w:cs="Arial"/>
                <w:bCs/>
                <w:sz w:val="20"/>
                <w:szCs w:val="20"/>
              </w:rPr>
              <w:t>Inmediata</w:t>
            </w:r>
          </w:p>
        </w:tc>
        <w:tc>
          <w:tcPr>
            <w:tcW w:w="1696" w:type="dxa"/>
            <w:tcBorders>
              <w:bottom w:val="nil"/>
            </w:tcBorders>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Porcentaje de cumplimiento de agendas</w:t>
            </w:r>
          </w:p>
        </w:tc>
        <w:tc>
          <w:tcPr>
            <w:tcW w:w="1263" w:type="dxa"/>
            <w:tcBorders>
              <w:bottom w:val="nil"/>
            </w:tcBorders>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Cs/>
                <w:sz w:val="20"/>
                <w:szCs w:val="20"/>
              </w:rPr>
            </w:pPr>
            <w:r w:rsidRPr="000078C7">
              <w:rPr>
                <w:rFonts w:ascii="Arial" w:hAnsi="Arial" w:cs="Arial"/>
                <w:bCs/>
                <w:sz w:val="20"/>
                <w:szCs w:val="20"/>
              </w:rPr>
              <w:t>100%</w:t>
            </w:r>
          </w:p>
        </w:tc>
        <w:tc>
          <w:tcPr>
            <w:tcW w:w="1530" w:type="dxa"/>
            <w:vMerge w:val="restart"/>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Tasa de satisfacción de usuarios</w:t>
            </w:r>
          </w:p>
        </w:tc>
        <w:tc>
          <w:tcPr>
            <w:tcW w:w="1263" w:type="dxa"/>
            <w:vMerge w:val="restart"/>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Cs/>
                <w:sz w:val="20"/>
                <w:szCs w:val="20"/>
              </w:rPr>
            </w:pPr>
            <w:r w:rsidRPr="000078C7">
              <w:rPr>
                <w:rFonts w:ascii="Arial" w:hAnsi="Arial" w:cs="Arial"/>
                <w:bCs/>
                <w:sz w:val="20"/>
                <w:szCs w:val="20"/>
              </w:rPr>
              <w:t>95%</w:t>
            </w:r>
          </w:p>
        </w:tc>
      </w:tr>
      <w:tr w:rsidR="00CB171D" w:rsidRPr="000078C7" w:rsidTr="00676EFB">
        <w:trPr>
          <w:trHeight w:val="1134"/>
          <w:jc w:val="center"/>
        </w:trPr>
        <w:tc>
          <w:tcPr>
            <w:tcW w:w="1563" w:type="dxa"/>
            <w:vMerge/>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
                <w:bCs/>
                <w:sz w:val="20"/>
                <w:szCs w:val="20"/>
              </w:rPr>
            </w:pPr>
          </w:p>
        </w:tc>
        <w:tc>
          <w:tcPr>
            <w:tcW w:w="1530" w:type="dxa"/>
            <w:tcBorders>
              <w:top w:val="nil"/>
              <w:bottom w:val="nil"/>
            </w:tcBorders>
            <w:shd w:val="clear" w:color="auto" w:fill="auto"/>
            <w:vAlign w:val="center"/>
          </w:tcPr>
          <w:p w:rsidR="00CB171D" w:rsidRPr="000078C7" w:rsidRDefault="00CB171D" w:rsidP="0008397A">
            <w:pPr>
              <w:widowControl w:val="0"/>
              <w:autoSpaceDE w:val="0"/>
              <w:autoSpaceDN w:val="0"/>
              <w:adjustRightInd w:val="0"/>
              <w:jc w:val="center"/>
              <w:rPr>
                <w:rFonts w:ascii="Arial" w:hAnsi="Arial" w:cs="Arial"/>
                <w:b/>
                <w:bCs/>
                <w:strike/>
                <w:color w:val="FF0000"/>
                <w:sz w:val="20"/>
                <w:szCs w:val="20"/>
              </w:rPr>
            </w:pPr>
            <w:r w:rsidRPr="000078C7">
              <w:rPr>
                <w:rFonts w:ascii="Arial" w:hAnsi="Arial" w:cs="Arial"/>
                <w:b/>
                <w:bCs/>
                <w:sz w:val="20"/>
                <w:szCs w:val="20"/>
              </w:rPr>
              <w:t>Oportunidad en realización</w:t>
            </w:r>
            <w:r w:rsidR="0008397A" w:rsidRPr="000078C7">
              <w:rPr>
                <w:rFonts w:ascii="Arial" w:hAnsi="Arial" w:cs="Arial"/>
                <w:b/>
                <w:bCs/>
                <w:sz w:val="20"/>
                <w:szCs w:val="20"/>
              </w:rPr>
              <w:t xml:space="preserve"> y lectura </w:t>
            </w:r>
            <w:r w:rsidRPr="000078C7">
              <w:rPr>
                <w:rFonts w:ascii="Arial" w:hAnsi="Arial" w:cs="Arial"/>
                <w:b/>
                <w:bCs/>
                <w:sz w:val="20"/>
                <w:szCs w:val="20"/>
              </w:rPr>
              <w:t>de exámenes</w:t>
            </w:r>
          </w:p>
        </w:tc>
        <w:tc>
          <w:tcPr>
            <w:tcW w:w="1263" w:type="dxa"/>
            <w:tcBorders>
              <w:top w:val="nil"/>
              <w:bottom w:val="nil"/>
            </w:tcBorders>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Cs/>
                <w:strike/>
                <w:color w:val="FF0000"/>
                <w:sz w:val="20"/>
                <w:szCs w:val="20"/>
              </w:rPr>
            </w:pPr>
            <w:r w:rsidRPr="000078C7">
              <w:rPr>
                <w:rFonts w:ascii="Arial" w:hAnsi="Arial" w:cs="Arial"/>
                <w:bCs/>
                <w:sz w:val="20"/>
                <w:szCs w:val="20"/>
              </w:rPr>
              <w:t xml:space="preserve">Inmediata </w:t>
            </w:r>
          </w:p>
        </w:tc>
        <w:tc>
          <w:tcPr>
            <w:tcW w:w="1696" w:type="dxa"/>
            <w:tcBorders>
              <w:top w:val="nil"/>
              <w:bottom w:val="nil"/>
            </w:tcBorders>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Proporción de eventos adversos gestionados</w:t>
            </w:r>
          </w:p>
        </w:tc>
        <w:tc>
          <w:tcPr>
            <w:tcW w:w="1263" w:type="dxa"/>
            <w:tcBorders>
              <w:top w:val="nil"/>
              <w:bottom w:val="nil"/>
            </w:tcBorders>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Cs/>
                <w:sz w:val="20"/>
                <w:szCs w:val="20"/>
              </w:rPr>
            </w:pPr>
            <w:r w:rsidRPr="000078C7">
              <w:rPr>
                <w:rFonts w:ascii="Arial" w:hAnsi="Arial" w:cs="Arial"/>
                <w:bCs/>
                <w:sz w:val="20"/>
                <w:szCs w:val="20"/>
              </w:rPr>
              <w:t>100%</w:t>
            </w:r>
          </w:p>
        </w:tc>
        <w:tc>
          <w:tcPr>
            <w:tcW w:w="1530" w:type="dxa"/>
            <w:vMerge/>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
                <w:bCs/>
                <w:sz w:val="20"/>
                <w:szCs w:val="20"/>
              </w:rPr>
            </w:pPr>
          </w:p>
        </w:tc>
        <w:tc>
          <w:tcPr>
            <w:tcW w:w="1263" w:type="dxa"/>
            <w:vMerge/>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
                <w:bCs/>
                <w:sz w:val="20"/>
                <w:szCs w:val="20"/>
              </w:rPr>
            </w:pPr>
          </w:p>
        </w:tc>
      </w:tr>
      <w:tr w:rsidR="00CB171D" w:rsidRPr="000078C7" w:rsidTr="00676EFB">
        <w:trPr>
          <w:trHeight w:val="706"/>
          <w:jc w:val="center"/>
        </w:trPr>
        <w:tc>
          <w:tcPr>
            <w:tcW w:w="1563" w:type="dxa"/>
            <w:vMerge/>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
                <w:bCs/>
                <w:sz w:val="20"/>
                <w:szCs w:val="20"/>
              </w:rPr>
            </w:pPr>
          </w:p>
        </w:tc>
        <w:tc>
          <w:tcPr>
            <w:tcW w:w="1530" w:type="dxa"/>
            <w:tcBorders>
              <w:top w:val="nil"/>
              <w:bottom w:val="nil"/>
            </w:tcBorders>
            <w:shd w:val="clear" w:color="auto" w:fill="auto"/>
            <w:vAlign w:val="center"/>
          </w:tcPr>
          <w:p w:rsidR="0008397A" w:rsidRPr="000078C7" w:rsidRDefault="0008397A" w:rsidP="00676EFB">
            <w:pPr>
              <w:widowControl w:val="0"/>
              <w:autoSpaceDE w:val="0"/>
              <w:autoSpaceDN w:val="0"/>
              <w:adjustRightInd w:val="0"/>
              <w:jc w:val="center"/>
              <w:rPr>
                <w:rFonts w:ascii="Arial" w:hAnsi="Arial" w:cs="Arial"/>
                <w:b/>
                <w:bCs/>
                <w:sz w:val="20"/>
                <w:szCs w:val="20"/>
              </w:rPr>
            </w:pPr>
          </w:p>
          <w:p w:rsidR="00CB171D" w:rsidRPr="000078C7" w:rsidRDefault="00CB171D"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Registro historia clínica</w:t>
            </w:r>
          </w:p>
        </w:tc>
        <w:tc>
          <w:tcPr>
            <w:tcW w:w="1263" w:type="dxa"/>
            <w:tcBorders>
              <w:top w:val="nil"/>
              <w:bottom w:val="nil"/>
            </w:tcBorders>
            <w:shd w:val="clear" w:color="auto" w:fill="auto"/>
            <w:vAlign w:val="center"/>
          </w:tcPr>
          <w:p w:rsidR="0008397A" w:rsidRPr="000078C7" w:rsidRDefault="0008397A" w:rsidP="00676EFB">
            <w:pPr>
              <w:widowControl w:val="0"/>
              <w:autoSpaceDE w:val="0"/>
              <w:autoSpaceDN w:val="0"/>
              <w:adjustRightInd w:val="0"/>
              <w:jc w:val="center"/>
              <w:rPr>
                <w:rFonts w:ascii="Arial" w:hAnsi="Arial" w:cs="Arial"/>
                <w:bCs/>
                <w:sz w:val="20"/>
                <w:szCs w:val="20"/>
              </w:rPr>
            </w:pPr>
          </w:p>
          <w:p w:rsidR="00CB171D" w:rsidRPr="000078C7" w:rsidRDefault="00CB171D" w:rsidP="00676EFB">
            <w:pPr>
              <w:widowControl w:val="0"/>
              <w:autoSpaceDE w:val="0"/>
              <w:autoSpaceDN w:val="0"/>
              <w:adjustRightInd w:val="0"/>
              <w:jc w:val="center"/>
              <w:rPr>
                <w:rFonts w:ascii="Arial" w:hAnsi="Arial" w:cs="Arial"/>
                <w:bCs/>
                <w:sz w:val="20"/>
                <w:szCs w:val="20"/>
              </w:rPr>
            </w:pPr>
            <w:r w:rsidRPr="000078C7">
              <w:rPr>
                <w:rFonts w:ascii="Arial" w:hAnsi="Arial" w:cs="Arial"/>
                <w:bCs/>
                <w:sz w:val="20"/>
                <w:szCs w:val="20"/>
              </w:rPr>
              <w:t>Mayor al 95%</w:t>
            </w:r>
          </w:p>
        </w:tc>
        <w:tc>
          <w:tcPr>
            <w:tcW w:w="1696" w:type="dxa"/>
            <w:vMerge w:val="restart"/>
            <w:tcBorders>
              <w:top w:val="nil"/>
              <w:bottom w:val="nil"/>
            </w:tcBorders>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Tasa de infección intrahospitalaria</w:t>
            </w:r>
          </w:p>
        </w:tc>
        <w:tc>
          <w:tcPr>
            <w:tcW w:w="1263" w:type="dxa"/>
            <w:vMerge w:val="restart"/>
            <w:tcBorders>
              <w:top w:val="nil"/>
            </w:tcBorders>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Cs/>
                <w:sz w:val="20"/>
                <w:szCs w:val="20"/>
              </w:rPr>
            </w:pPr>
            <w:r w:rsidRPr="000078C7">
              <w:rPr>
                <w:rFonts w:ascii="Arial" w:hAnsi="Arial" w:cs="Arial"/>
                <w:bCs/>
                <w:sz w:val="20"/>
                <w:szCs w:val="20"/>
              </w:rPr>
              <w:t>Menor del 8%</w:t>
            </w:r>
          </w:p>
        </w:tc>
        <w:tc>
          <w:tcPr>
            <w:tcW w:w="1530" w:type="dxa"/>
            <w:vMerge/>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
                <w:bCs/>
                <w:sz w:val="20"/>
                <w:szCs w:val="20"/>
              </w:rPr>
            </w:pPr>
          </w:p>
        </w:tc>
        <w:tc>
          <w:tcPr>
            <w:tcW w:w="1263" w:type="dxa"/>
            <w:vMerge/>
            <w:shd w:val="clear" w:color="auto" w:fill="auto"/>
            <w:vAlign w:val="center"/>
          </w:tcPr>
          <w:p w:rsidR="00CB171D" w:rsidRPr="000078C7" w:rsidRDefault="00CB171D" w:rsidP="00676EFB">
            <w:pPr>
              <w:widowControl w:val="0"/>
              <w:autoSpaceDE w:val="0"/>
              <w:autoSpaceDN w:val="0"/>
              <w:adjustRightInd w:val="0"/>
              <w:jc w:val="center"/>
              <w:rPr>
                <w:rFonts w:ascii="Arial" w:hAnsi="Arial" w:cs="Arial"/>
                <w:b/>
                <w:bCs/>
                <w:sz w:val="20"/>
                <w:szCs w:val="20"/>
              </w:rPr>
            </w:pPr>
          </w:p>
        </w:tc>
      </w:tr>
      <w:tr w:rsidR="00507232" w:rsidRPr="000078C7" w:rsidTr="006432FF">
        <w:trPr>
          <w:trHeight w:val="845"/>
          <w:jc w:val="center"/>
        </w:trPr>
        <w:tc>
          <w:tcPr>
            <w:tcW w:w="1563" w:type="dxa"/>
            <w:vMerge/>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p>
        </w:tc>
        <w:tc>
          <w:tcPr>
            <w:tcW w:w="1530" w:type="dxa"/>
            <w:vMerge w:val="restart"/>
            <w:tcBorders>
              <w:top w:val="nil"/>
            </w:tcBorders>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Adherencia a protocolos de lavado de manos y aislamiento</w:t>
            </w:r>
          </w:p>
        </w:tc>
        <w:tc>
          <w:tcPr>
            <w:tcW w:w="1263" w:type="dxa"/>
            <w:vMerge w:val="restart"/>
            <w:tcBorders>
              <w:top w:val="nil"/>
            </w:tcBorders>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Cs/>
                <w:sz w:val="20"/>
                <w:szCs w:val="20"/>
              </w:rPr>
            </w:pPr>
            <w:r w:rsidRPr="000078C7">
              <w:rPr>
                <w:rFonts w:ascii="Arial" w:hAnsi="Arial" w:cs="Arial"/>
                <w:bCs/>
                <w:sz w:val="20"/>
                <w:szCs w:val="20"/>
              </w:rPr>
              <w:t>Mayor al 70%</w:t>
            </w:r>
          </w:p>
        </w:tc>
        <w:tc>
          <w:tcPr>
            <w:tcW w:w="1696" w:type="dxa"/>
            <w:vMerge/>
            <w:tcBorders>
              <w:top w:val="nil"/>
              <w:bottom w:val="nil"/>
            </w:tcBorders>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p>
        </w:tc>
        <w:tc>
          <w:tcPr>
            <w:tcW w:w="1263" w:type="dxa"/>
            <w:vMerge/>
            <w:tcBorders>
              <w:bottom w:val="nil"/>
            </w:tcBorders>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Cs/>
                <w:sz w:val="20"/>
                <w:szCs w:val="20"/>
              </w:rPr>
            </w:pPr>
          </w:p>
        </w:tc>
        <w:tc>
          <w:tcPr>
            <w:tcW w:w="1530" w:type="dxa"/>
            <w:vMerge/>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p>
        </w:tc>
        <w:tc>
          <w:tcPr>
            <w:tcW w:w="1263" w:type="dxa"/>
            <w:vMerge/>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p>
        </w:tc>
      </w:tr>
      <w:tr w:rsidR="00507232" w:rsidRPr="000078C7" w:rsidTr="00507232">
        <w:trPr>
          <w:trHeight w:val="828"/>
          <w:jc w:val="center"/>
        </w:trPr>
        <w:tc>
          <w:tcPr>
            <w:tcW w:w="1563" w:type="dxa"/>
            <w:vMerge/>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p>
        </w:tc>
        <w:tc>
          <w:tcPr>
            <w:tcW w:w="1530" w:type="dxa"/>
            <w:vMerge/>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p>
        </w:tc>
        <w:tc>
          <w:tcPr>
            <w:tcW w:w="1263" w:type="dxa"/>
            <w:vMerge/>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Cs/>
                <w:sz w:val="20"/>
                <w:szCs w:val="20"/>
              </w:rPr>
            </w:pPr>
          </w:p>
        </w:tc>
        <w:tc>
          <w:tcPr>
            <w:tcW w:w="1696" w:type="dxa"/>
            <w:tcBorders>
              <w:top w:val="nil"/>
              <w:bottom w:val="nil"/>
            </w:tcBorders>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Resolución de complicaciones</w:t>
            </w:r>
          </w:p>
        </w:tc>
        <w:tc>
          <w:tcPr>
            <w:tcW w:w="1263" w:type="dxa"/>
            <w:tcBorders>
              <w:top w:val="nil"/>
              <w:bottom w:val="nil"/>
            </w:tcBorders>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Cs/>
                <w:sz w:val="20"/>
                <w:szCs w:val="20"/>
              </w:rPr>
            </w:pPr>
            <w:r w:rsidRPr="000078C7">
              <w:rPr>
                <w:rFonts w:ascii="Arial" w:hAnsi="Arial" w:cs="Arial"/>
                <w:bCs/>
                <w:sz w:val="20"/>
                <w:szCs w:val="20"/>
              </w:rPr>
              <w:t>100%</w:t>
            </w:r>
          </w:p>
        </w:tc>
        <w:tc>
          <w:tcPr>
            <w:tcW w:w="1530" w:type="dxa"/>
            <w:vMerge/>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p>
        </w:tc>
        <w:tc>
          <w:tcPr>
            <w:tcW w:w="1263" w:type="dxa"/>
            <w:vMerge/>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p>
        </w:tc>
      </w:tr>
      <w:tr w:rsidR="00507232" w:rsidRPr="00B403DF" w:rsidTr="00507232">
        <w:trPr>
          <w:trHeight w:val="1705"/>
          <w:jc w:val="center"/>
        </w:trPr>
        <w:tc>
          <w:tcPr>
            <w:tcW w:w="1563" w:type="dxa"/>
            <w:vMerge/>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p>
        </w:tc>
        <w:tc>
          <w:tcPr>
            <w:tcW w:w="1530" w:type="dxa"/>
            <w:vMerge/>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p>
        </w:tc>
        <w:tc>
          <w:tcPr>
            <w:tcW w:w="1263" w:type="dxa"/>
            <w:vMerge/>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Cs/>
                <w:sz w:val="20"/>
                <w:szCs w:val="20"/>
              </w:rPr>
            </w:pPr>
          </w:p>
        </w:tc>
        <w:tc>
          <w:tcPr>
            <w:tcW w:w="1696" w:type="dxa"/>
            <w:tcBorders>
              <w:top w:val="nil"/>
            </w:tcBorders>
            <w:shd w:val="clear" w:color="auto" w:fill="auto"/>
            <w:vAlign w:val="center"/>
          </w:tcPr>
          <w:p w:rsidR="00507232" w:rsidRPr="000078C7" w:rsidRDefault="00507232"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20"/>
                <w:szCs w:val="20"/>
              </w:rPr>
              <w:t>Evolución de pacientes en 24 y 48 horas</w:t>
            </w:r>
          </w:p>
          <w:p w:rsidR="00507232" w:rsidRPr="000078C7" w:rsidRDefault="00507232" w:rsidP="00676EFB">
            <w:pPr>
              <w:widowControl w:val="0"/>
              <w:autoSpaceDE w:val="0"/>
              <w:autoSpaceDN w:val="0"/>
              <w:adjustRightInd w:val="0"/>
              <w:jc w:val="center"/>
              <w:rPr>
                <w:rFonts w:ascii="Arial" w:hAnsi="Arial" w:cs="Arial"/>
                <w:b/>
                <w:bCs/>
                <w:sz w:val="20"/>
                <w:szCs w:val="20"/>
              </w:rPr>
            </w:pPr>
            <w:r w:rsidRPr="000078C7">
              <w:rPr>
                <w:rFonts w:ascii="Arial" w:hAnsi="Arial" w:cs="Arial"/>
                <w:b/>
                <w:bCs/>
                <w:sz w:val="16"/>
                <w:szCs w:val="20"/>
              </w:rPr>
              <w:t>(cuando el paciente requiere hospitalización y UCI)</w:t>
            </w:r>
          </w:p>
        </w:tc>
        <w:tc>
          <w:tcPr>
            <w:tcW w:w="1263" w:type="dxa"/>
            <w:tcBorders>
              <w:top w:val="nil"/>
            </w:tcBorders>
            <w:shd w:val="clear" w:color="auto" w:fill="auto"/>
            <w:vAlign w:val="center"/>
          </w:tcPr>
          <w:p w:rsidR="00507232" w:rsidRPr="0008397A" w:rsidRDefault="00507232" w:rsidP="00676EFB">
            <w:pPr>
              <w:widowControl w:val="0"/>
              <w:autoSpaceDE w:val="0"/>
              <w:autoSpaceDN w:val="0"/>
              <w:adjustRightInd w:val="0"/>
              <w:jc w:val="center"/>
              <w:rPr>
                <w:rFonts w:ascii="Arial" w:hAnsi="Arial" w:cs="Arial"/>
                <w:bCs/>
                <w:sz w:val="20"/>
                <w:szCs w:val="20"/>
              </w:rPr>
            </w:pPr>
            <w:r w:rsidRPr="000078C7">
              <w:rPr>
                <w:rFonts w:ascii="Arial" w:hAnsi="Arial" w:cs="Arial"/>
                <w:bCs/>
                <w:sz w:val="20"/>
                <w:szCs w:val="20"/>
              </w:rPr>
              <w:t>100%</w:t>
            </w:r>
          </w:p>
        </w:tc>
        <w:tc>
          <w:tcPr>
            <w:tcW w:w="1530" w:type="dxa"/>
            <w:vMerge/>
            <w:shd w:val="clear" w:color="auto" w:fill="auto"/>
            <w:vAlign w:val="center"/>
          </w:tcPr>
          <w:p w:rsidR="00507232" w:rsidRPr="00B403DF" w:rsidRDefault="00507232" w:rsidP="00676EFB">
            <w:pPr>
              <w:widowControl w:val="0"/>
              <w:autoSpaceDE w:val="0"/>
              <w:autoSpaceDN w:val="0"/>
              <w:adjustRightInd w:val="0"/>
              <w:jc w:val="center"/>
              <w:rPr>
                <w:rFonts w:ascii="Arial" w:hAnsi="Arial" w:cs="Arial"/>
                <w:b/>
                <w:bCs/>
                <w:sz w:val="20"/>
                <w:szCs w:val="20"/>
              </w:rPr>
            </w:pPr>
          </w:p>
        </w:tc>
        <w:tc>
          <w:tcPr>
            <w:tcW w:w="1263" w:type="dxa"/>
            <w:vMerge/>
            <w:shd w:val="clear" w:color="auto" w:fill="auto"/>
            <w:vAlign w:val="center"/>
          </w:tcPr>
          <w:p w:rsidR="00507232" w:rsidRPr="00B403DF" w:rsidRDefault="00507232" w:rsidP="00676EFB">
            <w:pPr>
              <w:widowControl w:val="0"/>
              <w:autoSpaceDE w:val="0"/>
              <w:autoSpaceDN w:val="0"/>
              <w:adjustRightInd w:val="0"/>
              <w:jc w:val="center"/>
              <w:rPr>
                <w:rFonts w:ascii="Arial" w:hAnsi="Arial" w:cs="Arial"/>
                <w:b/>
                <w:bCs/>
                <w:sz w:val="20"/>
                <w:szCs w:val="20"/>
              </w:rPr>
            </w:pPr>
          </w:p>
        </w:tc>
      </w:tr>
    </w:tbl>
    <w:p w:rsidR="00B12803" w:rsidRPr="00CD0291" w:rsidRDefault="00B12803" w:rsidP="00B12803">
      <w:pPr>
        <w:widowControl w:val="0"/>
        <w:autoSpaceDE w:val="0"/>
        <w:autoSpaceDN w:val="0"/>
        <w:adjustRightInd w:val="0"/>
        <w:jc w:val="both"/>
      </w:pPr>
    </w:p>
    <w:p w:rsidR="008C240A" w:rsidRPr="00CD0291" w:rsidRDefault="008C240A" w:rsidP="00CD0291">
      <w:pPr>
        <w:widowControl w:val="0"/>
        <w:autoSpaceDE w:val="0"/>
        <w:autoSpaceDN w:val="0"/>
        <w:adjustRightInd w:val="0"/>
        <w:jc w:val="both"/>
        <w:rPr>
          <w:rFonts w:ascii="Arial" w:hAnsi="Arial" w:cs="Arial"/>
          <w:sz w:val="20"/>
          <w:szCs w:val="20"/>
        </w:rPr>
      </w:pPr>
      <w:bookmarkStart w:id="1" w:name="_GoBack"/>
      <w:bookmarkEnd w:id="1"/>
    </w:p>
    <w:sectPr w:rsidR="008C240A" w:rsidRPr="00CD0291" w:rsidSect="00CD59E6">
      <w:headerReference w:type="even" r:id="rId8"/>
      <w:headerReference w:type="default" r:id="rId9"/>
      <w:footerReference w:type="even" r:id="rId10"/>
      <w:footerReference w:type="default" r:id="rId11"/>
      <w:headerReference w:type="first" r:id="rId12"/>
      <w:footerReference w:type="first" r:id="rId13"/>
      <w:pgSz w:w="12242" w:h="15842"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B2E" w:rsidRDefault="00554B2E">
      <w:r>
        <w:separator/>
      </w:r>
    </w:p>
  </w:endnote>
  <w:endnote w:type="continuationSeparator" w:id="0">
    <w:p w:rsidR="00554B2E" w:rsidRDefault="0055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2AE" w:rsidRDefault="00DA22A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2AE" w:rsidRDefault="00DA22A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2AE" w:rsidRDefault="00DA22A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B2E" w:rsidRDefault="00554B2E">
      <w:r>
        <w:separator/>
      </w:r>
    </w:p>
  </w:footnote>
  <w:footnote w:type="continuationSeparator" w:id="0">
    <w:p w:rsidR="00554B2E" w:rsidRDefault="00554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2AE" w:rsidRDefault="00DA22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5723"/>
      <w:gridCol w:w="1192"/>
      <w:gridCol w:w="1484"/>
    </w:tblGrid>
    <w:tr w:rsidR="00DA22AE" w:rsidTr="000810B9">
      <w:trPr>
        <w:trHeight w:val="397"/>
        <w:jc w:val="center"/>
      </w:trPr>
      <w:tc>
        <w:tcPr>
          <w:tcW w:w="1694" w:type="dxa"/>
          <w:vMerge w:val="restart"/>
          <w:shd w:val="clear" w:color="auto" w:fill="auto"/>
          <w:vAlign w:val="center"/>
        </w:tcPr>
        <w:p w:rsidR="00DA22AE" w:rsidRPr="00464348" w:rsidRDefault="00DA22AE" w:rsidP="000B6B1E">
          <w:pPr>
            <w:ind w:left="-48" w:right="-32"/>
            <w:jc w:val="center"/>
            <w:rPr>
              <w:rFonts w:ascii="Verdana" w:hAnsi="Verdana" w:cs="Arial"/>
              <w:b/>
              <w:sz w:val="20"/>
              <w:szCs w:val="20"/>
            </w:rPr>
          </w:pPr>
          <w:r>
            <w:rPr>
              <w:noProof/>
              <w:lang w:eastAsia="es-CO"/>
            </w:rPr>
            <w:drawing>
              <wp:inline distT="0" distB="0" distL="0" distR="0" wp14:anchorId="3D9F34D6" wp14:editId="1FBAD67A">
                <wp:extent cx="876300" cy="933450"/>
                <wp:effectExtent l="0" t="0" r="0" b="0"/>
                <wp:docPr id="1" name="2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tc>
      <w:tc>
        <w:tcPr>
          <w:tcW w:w="5723" w:type="dxa"/>
          <w:shd w:val="clear" w:color="auto" w:fill="auto"/>
          <w:vAlign w:val="center"/>
        </w:tcPr>
        <w:p w:rsidR="00DA22AE" w:rsidRPr="007227D4" w:rsidRDefault="00DA22AE" w:rsidP="000B6B1E">
          <w:pPr>
            <w:jc w:val="center"/>
            <w:rPr>
              <w:rFonts w:ascii="Arial" w:hAnsi="Arial" w:cs="Arial"/>
              <w:b/>
              <w:sz w:val="20"/>
              <w:szCs w:val="20"/>
            </w:rPr>
          </w:pPr>
          <w:r w:rsidRPr="007227D4">
            <w:rPr>
              <w:rFonts w:ascii="Arial" w:hAnsi="Arial" w:cs="Arial"/>
              <w:b/>
              <w:sz w:val="20"/>
              <w:szCs w:val="20"/>
            </w:rPr>
            <w:t>INSTITUTO</w:t>
          </w:r>
          <w:r>
            <w:rPr>
              <w:rFonts w:ascii="Arial" w:hAnsi="Arial" w:cs="Arial"/>
              <w:b/>
              <w:sz w:val="20"/>
              <w:szCs w:val="20"/>
            </w:rPr>
            <w:t xml:space="preserve"> NACIONAL DE CANCEROLOGÍA ESE</w:t>
          </w:r>
        </w:p>
      </w:tc>
      <w:tc>
        <w:tcPr>
          <w:tcW w:w="1192" w:type="dxa"/>
          <w:shd w:val="clear" w:color="auto" w:fill="auto"/>
          <w:vAlign w:val="center"/>
        </w:tcPr>
        <w:p w:rsidR="00DA22AE" w:rsidRPr="00CD59E6" w:rsidRDefault="00DA22AE" w:rsidP="000B6B1E">
          <w:pPr>
            <w:ind w:left="-10"/>
            <w:rPr>
              <w:rFonts w:ascii="Arial" w:hAnsi="Arial" w:cs="Arial"/>
              <w:b/>
              <w:sz w:val="18"/>
              <w:szCs w:val="18"/>
            </w:rPr>
          </w:pPr>
          <w:r w:rsidRPr="00CD59E6">
            <w:rPr>
              <w:rFonts w:ascii="Arial" w:hAnsi="Arial" w:cs="Arial"/>
              <w:b/>
              <w:sz w:val="18"/>
              <w:szCs w:val="18"/>
            </w:rPr>
            <w:t xml:space="preserve">CÓDIGO: </w:t>
          </w:r>
        </w:p>
      </w:tc>
      <w:tc>
        <w:tcPr>
          <w:tcW w:w="1484" w:type="dxa"/>
          <w:shd w:val="clear" w:color="auto" w:fill="auto"/>
          <w:vAlign w:val="center"/>
        </w:tcPr>
        <w:p w:rsidR="00DA22AE" w:rsidRPr="00CD59E6" w:rsidRDefault="00DA22AE" w:rsidP="000B6B1E">
          <w:pPr>
            <w:ind w:left="-114" w:right="-118"/>
            <w:jc w:val="center"/>
            <w:rPr>
              <w:rFonts w:ascii="Arial" w:hAnsi="Arial" w:cs="Arial"/>
              <w:b/>
              <w:sz w:val="18"/>
              <w:szCs w:val="18"/>
            </w:rPr>
          </w:pPr>
          <w:r>
            <w:rPr>
              <w:rFonts w:ascii="Arial" w:hAnsi="Arial" w:cs="Arial"/>
              <w:b/>
              <w:sz w:val="18"/>
              <w:szCs w:val="18"/>
            </w:rPr>
            <w:t>GDG-P02-F-02</w:t>
          </w:r>
        </w:p>
      </w:tc>
    </w:tr>
    <w:tr w:rsidR="00DA22AE" w:rsidTr="000810B9">
      <w:trPr>
        <w:trHeight w:val="397"/>
        <w:jc w:val="center"/>
      </w:trPr>
      <w:tc>
        <w:tcPr>
          <w:tcW w:w="1694" w:type="dxa"/>
          <w:vMerge/>
          <w:shd w:val="clear" w:color="auto" w:fill="auto"/>
          <w:vAlign w:val="center"/>
        </w:tcPr>
        <w:p w:rsidR="00DA22AE" w:rsidRDefault="00DA22AE" w:rsidP="000B6B1E">
          <w:pPr>
            <w:jc w:val="center"/>
          </w:pPr>
        </w:p>
      </w:tc>
      <w:tc>
        <w:tcPr>
          <w:tcW w:w="5723" w:type="dxa"/>
          <w:shd w:val="clear" w:color="auto" w:fill="auto"/>
          <w:vAlign w:val="center"/>
        </w:tcPr>
        <w:p w:rsidR="00DA22AE" w:rsidRPr="007227D4" w:rsidRDefault="00DA22AE" w:rsidP="000B6B1E">
          <w:pPr>
            <w:jc w:val="center"/>
            <w:rPr>
              <w:rFonts w:ascii="Arial" w:hAnsi="Arial" w:cs="Arial"/>
              <w:b/>
              <w:sz w:val="20"/>
              <w:szCs w:val="20"/>
            </w:rPr>
          </w:pPr>
          <w:r w:rsidRPr="007227D4">
            <w:rPr>
              <w:rFonts w:ascii="Arial" w:hAnsi="Arial" w:cs="Arial"/>
              <w:b/>
              <w:sz w:val="20"/>
              <w:szCs w:val="20"/>
            </w:rPr>
            <w:t xml:space="preserve">GESTIÓN DEL </w:t>
          </w:r>
          <w:r>
            <w:rPr>
              <w:rFonts w:ascii="Arial" w:hAnsi="Arial" w:cs="Arial"/>
              <w:b/>
              <w:sz w:val="20"/>
              <w:szCs w:val="20"/>
            </w:rPr>
            <w:t>GASTO</w:t>
          </w:r>
        </w:p>
      </w:tc>
      <w:tc>
        <w:tcPr>
          <w:tcW w:w="1192" w:type="dxa"/>
          <w:shd w:val="clear" w:color="auto" w:fill="auto"/>
          <w:vAlign w:val="center"/>
        </w:tcPr>
        <w:p w:rsidR="00DA22AE" w:rsidRPr="00CD59E6" w:rsidRDefault="00DA22AE" w:rsidP="000B6B1E">
          <w:pPr>
            <w:rPr>
              <w:rFonts w:ascii="Arial" w:hAnsi="Arial" w:cs="Arial"/>
              <w:b/>
              <w:sz w:val="18"/>
              <w:szCs w:val="18"/>
            </w:rPr>
          </w:pPr>
          <w:r w:rsidRPr="00CD59E6">
            <w:rPr>
              <w:rFonts w:ascii="Arial" w:hAnsi="Arial" w:cs="Arial"/>
              <w:b/>
              <w:sz w:val="18"/>
              <w:szCs w:val="18"/>
            </w:rPr>
            <w:t xml:space="preserve">VERSIÓN: </w:t>
          </w:r>
        </w:p>
      </w:tc>
      <w:tc>
        <w:tcPr>
          <w:tcW w:w="1484" w:type="dxa"/>
          <w:shd w:val="clear" w:color="auto" w:fill="auto"/>
          <w:vAlign w:val="center"/>
        </w:tcPr>
        <w:p w:rsidR="00DA22AE" w:rsidRPr="00CD59E6" w:rsidRDefault="00DA22AE" w:rsidP="000B6B1E">
          <w:pPr>
            <w:jc w:val="center"/>
            <w:rPr>
              <w:rFonts w:ascii="Arial" w:hAnsi="Arial" w:cs="Arial"/>
              <w:b/>
              <w:sz w:val="18"/>
              <w:szCs w:val="18"/>
            </w:rPr>
          </w:pPr>
          <w:r>
            <w:rPr>
              <w:rFonts w:ascii="Arial" w:hAnsi="Arial" w:cs="Arial"/>
              <w:b/>
              <w:sz w:val="18"/>
              <w:szCs w:val="18"/>
            </w:rPr>
            <w:t>01</w:t>
          </w:r>
        </w:p>
      </w:tc>
    </w:tr>
    <w:tr w:rsidR="00DA22AE" w:rsidTr="000810B9">
      <w:trPr>
        <w:trHeight w:val="397"/>
        <w:jc w:val="center"/>
      </w:trPr>
      <w:tc>
        <w:tcPr>
          <w:tcW w:w="1694" w:type="dxa"/>
          <w:vMerge/>
          <w:shd w:val="clear" w:color="auto" w:fill="auto"/>
          <w:vAlign w:val="center"/>
        </w:tcPr>
        <w:p w:rsidR="00DA22AE" w:rsidRDefault="00DA22AE" w:rsidP="000B6B1E">
          <w:pPr>
            <w:jc w:val="center"/>
          </w:pPr>
        </w:p>
      </w:tc>
      <w:tc>
        <w:tcPr>
          <w:tcW w:w="5723" w:type="dxa"/>
          <w:vMerge w:val="restart"/>
          <w:shd w:val="clear" w:color="auto" w:fill="auto"/>
          <w:vAlign w:val="center"/>
        </w:tcPr>
        <w:p w:rsidR="00DA22AE" w:rsidRDefault="00DA22AE" w:rsidP="000B6B1E">
          <w:pPr>
            <w:jc w:val="center"/>
            <w:rPr>
              <w:rFonts w:ascii="Arial" w:hAnsi="Arial" w:cs="Arial"/>
              <w:b/>
              <w:sz w:val="20"/>
              <w:szCs w:val="20"/>
            </w:rPr>
          </w:pPr>
          <w:r w:rsidRPr="007227D4">
            <w:rPr>
              <w:rFonts w:ascii="Arial" w:hAnsi="Arial" w:cs="Arial"/>
              <w:b/>
              <w:sz w:val="20"/>
              <w:szCs w:val="20"/>
            </w:rPr>
            <w:t>ESTUDIOS PREVIOS PARA CONVOCATORIA PÚBLICA</w:t>
          </w:r>
        </w:p>
        <w:p w:rsidR="00DA22AE" w:rsidRPr="007227D4" w:rsidRDefault="00DA22AE" w:rsidP="000B6B1E">
          <w:pPr>
            <w:jc w:val="center"/>
            <w:rPr>
              <w:rFonts w:ascii="Arial" w:hAnsi="Arial" w:cs="Arial"/>
              <w:b/>
              <w:sz w:val="20"/>
              <w:szCs w:val="20"/>
            </w:rPr>
          </w:pPr>
          <w:r>
            <w:rPr>
              <w:rFonts w:ascii="Arial" w:hAnsi="Arial" w:cs="Arial"/>
              <w:b/>
              <w:sz w:val="20"/>
              <w:szCs w:val="20"/>
            </w:rPr>
            <w:t xml:space="preserve">E INVITACIÓN A COTIZAR </w:t>
          </w:r>
        </w:p>
      </w:tc>
      <w:tc>
        <w:tcPr>
          <w:tcW w:w="1192" w:type="dxa"/>
          <w:shd w:val="clear" w:color="auto" w:fill="auto"/>
          <w:vAlign w:val="center"/>
        </w:tcPr>
        <w:p w:rsidR="00DA22AE" w:rsidRPr="00CD59E6" w:rsidRDefault="00DA22AE" w:rsidP="000B6B1E">
          <w:pPr>
            <w:rPr>
              <w:rFonts w:ascii="Arial" w:hAnsi="Arial" w:cs="Arial"/>
              <w:b/>
              <w:sz w:val="18"/>
              <w:szCs w:val="18"/>
            </w:rPr>
          </w:pPr>
          <w:r w:rsidRPr="00CD59E6">
            <w:rPr>
              <w:rFonts w:ascii="Arial" w:hAnsi="Arial" w:cs="Arial"/>
              <w:b/>
              <w:sz w:val="18"/>
              <w:szCs w:val="18"/>
            </w:rPr>
            <w:t xml:space="preserve">VIGENCIA: </w:t>
          </w:r>
        </w:p>
      </w:tc>
      <w:tc>
        <w:tcPr>
          <w:tcW w:w="1484" w:type="dxa"/>
          <w:shd w:val="clear" w:color="auto" w:fill="auto"/>
          <w:vAlign w:val="center"/>
        </w:tcPr>
        <w:p w:rsidR="00DA22AE" w:rsidRPr="00CD59E6" w:rsidRDefault="00DA22AE" w:rsidP="000B6B1E">
          <w:pPr>
            <w:jc w:val="center"/>
            <w:rPr>
              <w:rFonts w:ascii="Arial" w:hAnsi="Arial" w:cs="Arial"/>
              <w:b/>
              <w:sz w:val="18"/>
              <w:szCs w:val="18"/>
            </w:rPr>
          </w:pPr>
          <w:r>
            <w:rPr>
              <w:rFonts w:ascii="Arial" w:hAnsi="Arial" w:cs="Arial"/>
              <w:b/>
              <w:sz w:val="18"/>
              <w:szCs w:val="18"/>
            </w:rPr>
            <w:t>31/12/2016</w:t>
          </w:r>
        </w:p>
      </w:tc>
    </w:tr>
    <w:tr w:rsidR="00DA22AE" w:rsidTr="000810B9">
      <w:trPr>
        <w:trHeight w:val="397"/>
        <w:jc w:val="center"/>
      </w:trPr>
      <w:tc>
        <w:tcPr>
          <w:tcW w:w="1694" w:type="dxa"/>
          <w:vMerge/>
          <w:shd w:val="clear" w:color="auto" w:fill="auto"/>
        </w:tcPr>
        <w:p w:rsidR="00DA22AE" w:rsidRDefault="00DA22AE" w:rsidP="000B6B1E"/>
      </w:tc>
      <w:tc>
        <w:tcPr>
          <w:tcW w:w="5723" w:type="dxa"/>
          <w:vMerge/>
          <w:shd w:val="clear" w:color="auto" w:fill="auto"/>
          <w:vAlign w:val="center"/>
        </w:tcPr>
        <w:p w:rsidR="00DA22AE" w:rsidRPr="007227D4" w:rsidRDefault="00DA22AE" w:rsidP="000B6B1E">
          <w:pPr>
            <w:jc w:val="center"/>
            <w:rPr>
              <w:rFonts w:ascii="Arial" w:hAnsi="Arial" w:cs="Arial"/>
              <w:b/>
              <w:sz w:val="20"/>
              <w:szCs w:val="20"/>
            </w:rPr>
          </w:pPr>
        </w:p>
      </w:tc>
      <w:tc>
        <w:tcPr>
          <w:tcW w:w="2676" w:type="dxa"/>
          <w:gridSpan w:val="2"/>
          <w:shd w:val="clear" w:color="auto" w:fill="auto"/>
          <w:vAlign w:val="center"/>
        </w:tcPr>
        <w:p w:rsidR="00DA22AE" w:rsidRPr="00CD59E6" w:rsidRDefault="00DA22AE" w:rsidP="000B6B1E">
          <w:pPr>
            <w:jc w:val="center"/>
            <w:rPr>
              <w:rFonts w:ascii="Arial" w:hAnsi="Arial" w:cs="Arial"/>
              <w:b/>
              <w:sz w:val="18"/>
              <w:szCs w:val="18"/>
            </w:rPr>
          </w:pPr>
          <w:r w:rsidRPr="00CD59E6">
            <w:rPr>
              <w:rFonts w:ascii="Arial" w:hAnsi="Arial" w:cs="Arial"/>
              <w:b/>
              <w:sz w:val="18"/>
              <w:szCs w:val="18"/>
            </w:rPr>
            <w:t xml:space="preserve">Página </w:t>
          </w:r>
          <w:r w:rsidRPr="00CD59E6">
            <w:rPr>
              <w:rStyle w:val="Nmerodepgina"/>
              <w:rFonts w:ascii="Arial" w:hAnsi="Arial" w:cs="Arial"/>
              <w:b/>
              <w:sz w:val="18"/>
              <w:szCs w:val="18"/>
            </w:rPr>
            <w:fldChar w:fldCharType="begin"/>
          </w:r>
          <w:r w:rsidRPr="00CD59E6">
            <w:rPr>
              <w:rStyle w:val="Nmerodepgina"/>
              <w:rFonts w:ascii="Arial" w:hAnsi="Arial" w:cs="Arial"/>
              <w:b/>
              <w:sz w:val="18"/>
              <w:szCs w:val="18"/>
            </w:rPr>
            <w:instrText xml:space="preserve"> PAGE </w:instrText>
          </w:r>
          <w:r w:rsidRPr="00CD59E6">
            <w:rPr>
              <w:rStyle w:val="Nmerodepgina"/>
              <w:rFonts w:ascii="Arial" w:hAnsi="Arial" w:cs="Arial"/>
              <w:b/>
              <w:sz w:val="18"/>
              <w:szCs w:val="18"/>
            </w:rPr>
            <w:fldChar w:fldCharType="separate"/>
          </w:r>
          <w:r w:rsidR="00D421D8">
            <w:rPr>
              <w:rStyle w:val="Nmerodepgina"/>
              <w:rFonts w:ascii="Arial" w:hAnsi="Arial" w:cs="Arial"/>
              <w:b/>
              <w:noProof/>
              <w:sz w:val="18"/>
              <w:szCs w:val="18"/>
            </w:rPr>
            <w:t>17</w:t>
          </w:r>
          <w:r w:rsidRPr="00CD59E6">
            <w:rPr>
              <w:rStyle w:val="Nmerodepgina"/>
              <w:rFonts w:ascii="Arial" w:hAnsi="Arial" w:cs="Arial"/>
              <w:b/>
              <w:sz w:val="18"/>
              <w:szCs w:val="18"/>
            </w:rPr>
            <w:fldChar w:fldCharType="end"/>
          </w:r>
          <w:r w:rsidRPr="00CD59E6">
            <w:rPr>
              <w:rStyle w:val="Nmerodepgina"/>
              <w:rFonts w:ascii="Arial" w:hAnsi="Arial" w:cs="Arial"/>
              <w:b/>
              <w:sz w:val="18"/>
              <w:szCs w:val="18"/>
            </w:rPr>
            <w:t xml:space="preserve"> de </w:t>
          </w:r>
          <w:r w:rsidRPr="00CD59E6">
            <w:rPr>
              <w:rStyle w:val="Nmerodepgina"/>
              <w:rFonts w:ascii="Arial" w:hAnsi="Arial" w:cs="Arial"/>
              <w:b/>
              <w:sz w:val="18"/>
              <w:szCs w:val="18"/>
            </w:rPr>
            <w:fldChar w:fldCharType="begin"/>
          </w:r>
          <w:r w:rsidRPr="00CD59E6">
            <w:rPr>
              <w:rStyle w:val="Nmerodepgina"/>
              <w:rFonts w:ascii="Arial" w:hAnsi="Arial" w:cs="Arial"/>
              <w:b/>
              <w:sz w:val="18"/>
              <w:szCs w:val="18"/>
            </w:rPr>
            <w:instrText xml:space="preserve"> NUMPAGES </w:instrText>
          </w:r>
          <w:r w:rsidRPr="00CD59E6">
            <w:rPr>
              <w:rStyle w:val="Nmerodepgina"/>
              <w:rFonts w:ascii="Arial" w:hAnsi="Arial" w:cs="Arial"/>
              <w:b/>
              <w:sz w:val="18"/>
              <w:szCs w:val="18"/>
            </w:rPr>
            <w:fldChar w:fldCharType="separate"/>
          </w:r>
          <w:r w:rsidR="00D421D8">
            <w:rPr>
              <w:rStyle w:val="Nmerodepgina"/>
              <w:rFonts w:ascii="Arial" w:hAnsi="Arial" w:cs="Arial"/>
              <w:b/>
              <w:noProof/>
              <w:sz w:val="18"/>
              <w:szCs w:val="18"/>
            </w:rPr>
            <w:t>17</w:t>
          </w:r>
          <w:r w:rsidRPr="00CD59E6">
            <w:rPr>
              <w:rStyle w:val="Nmerodepgina"/>
              <w:rFonts w:ascii="Arial" w:hAnsi="Arial" w:cs="Arial"/>
              <w:b/>
              <w:sz w:val="18"/>
              <w:szCs w:val="18"/>
            </w:rPr>
            <w:fldChar w:fldCharType="end"/>
          </w:r>
        </w:p>
      </w:tc>
    </w:tr>
  </w:tbl>
  <w:p w:rsidR="00DA22AE" w:rsidRDefault="00DA22A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2AE" w:rsidRDefault="00DA22A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0B2DC4A"/>
    <w:lvl w:ilvl="0">
      <w:start w:val="1"/>
      <w:numFmt w:val="bullet"/>
      <w:pStyle w:val="Listaconvietas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8F27A2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4705A51"/>
    <w:multiLevelType w:val="hybridMultilevel"/>
    <w:tmpl w:val="949A6B8C"/>
    <w:lvl w:ilvl="0" w:tplc="D6D0A8AE">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49C1014"/>
    <w:multiLevelType w:val="hybridMultilevel"/>
    <w:tmpl w:val="6CAA437C"/>
    <w:lvl w:ilvl="0" w:tplc="53542308">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5E24F76"/>
    <w:multiLevelType w:val="hybridMultilevel"/>
    <w:tmpl w:val="636491D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F62661"/>
    <w:multiLevelType w:val="hybridMultilevel"/>
    <w:tmpl w:val="68AAA7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F95724B"/>
    <w:multiLevelType w:val="hybridMultilevel"/>
    <w:tmpl w:val="140C8B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365377B"/>
    <w:multiLevelType w:val="hybridMultilevel"/>
    <w:tmpl w:val="6A5CC17A"/>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4840EB"/>
    <w:multiLevelType w:val="hybridMultilevel"/>
    <w:tmpl w:val="74E03BE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1D4261"/>
    <w:multiLevelType w:val="multilevel"/>
    <w:tmpl w:val="69E031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493429"/>
    <w:multiLevelType w:val="multilevel"/>
    <w:tmpl w:val="83A2622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63F32"/>
    <w:multiLevelType w:val="multilevel"/>
    <w:tmpl w:val="108C351C"/>
    <w:lvl w:ilvl="0">
      <w:start w:val="2"/>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b/>
      </w:rPr>
    </w:lvl>
    <w:lvl w:ilvl="2">
      <w:start w:val="1"/>
      <w:numFmt w:val="decimal"/>
      <w:lvlText w:val="%1.%2.%3"/>
      <w:lvlJc w:val="left"/>
      <w:pPr>
        <w:tabs>
          <w:tab w:val="num" w:pos="1571"/>
        </w:tabs>
        <w:ind w:left="1571"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08F3AEA"/>
    <w:multiLevelType w:val="hybridMultilevel"/>
    <w:tmpl w:val="683ADA6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3594AE7"/>
    <w:multiLevelType w:val="multilevel"/>
    <w:tmpl w:val="D29C340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A01E18"/>
    <w:multiLevelType w:val="multilevel"/>
    <w:tmpl w:val="8AA2CF0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C173594"/>
    <w:multiLevelType w:val="hybridMultilevel"/>
    <w:tmpl w:val="B0F897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5FD655B"/>
    <w:multiLevelType w:val="hybridMultilevel"/>
    <w:tmpl w:val="9D7C2AA8"/>
    <w:lvl w:ilvl="0" w:tplc="60F4CE44">
      <w:start w:val="1"/>
      <w:numFmt w:val="bullet"/>
      <w:lvlText w:val=""/>
      <w:lvlJc w:val="left"/>
      <w:pPr>
        <w:ind w:left="720" w:hanging="360"/>
      </w:pPr>
      <w:rPr>
        <w:rFonts w:ascii="Symbol" w:eastAsia="Times New Roman" w:hAnsi="Symbo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764473B"/>
    <w:multiLevelType w:val="multilevel"/>
    <w:tmpl w:val="B1FA65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2351E4"/>
    <w:multiLevelType w:val="multilevel"/>
    <w:tmpl w:val="B2945DC6"/>
    <w:lvl w:ilvl="0">
      <w:start w:val="3"/>
      <w:numFmt w:val="decimal"/>
      <w:lvlText w:val="%1"/>
      <w:lvlJc w:val="left"/>
      <w:pPr>
        <w:ind w:left="360" w:hanging="360"/>
      </w:pPr>
      <w:rPr>
        <w:rFonts w:hint="default"/>
      </w:rPr>
    </w:lvl>
    <w:lvl w:ilvl="1">
      <w:start w:val="2"/>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9" w15:restartNumberingAfterBreak="0">
    <w:nsid w:val="3EFE5F20"/>
    <w:multiLevelType w:val="hybridMultilevel"/>
    <w:tmpl w:val="B2225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2267565"/>
    <w:multiLevelType w:val="hybridMultilevel"/>
    <w:tmpl w:val="C6D43972"/>
    <w:lvl w:ilvl="0" w:tplc="62388D8C">
      <w:start w:val="2"/>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1" w15:restartNumberingAfterBreak="0">
    <w:nsid w:val="44830D99"/>
    <w:multiLevelType w:val="hybridMultilevel"/>
    <w:tmpl w:val="FC98DA50"/>
    <w:lvl w:ilvl="0" w:tplc="02A85040">
      <w:start w:val="1"/>
      <w:numFmt w:val="decimal"/>
      <w:lvlText w:val="%1."/>
      <w:lvlJc w:val="left"/>
      <w:pPr>
        <w:tabs>
          <w:tab w:val="num" w:pos="360"/>
        </w:tabs>
        <w:ind w:left="36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456C11F9"/>
    <w:multiLevelType w:val="hybridMultilevel"/>
    <w:tmpl w:val="160ACBCE"/>
    <w:lvl w:ilvl="0" w:tplc="16CA91D4">
      <w:start w:val="1"/>
      <w:numFmt w:val="decimal"/>
      <w:lvlText w:val="%1."/>
      <w:lvlJc w:val="left"/>
      <w:pPr>
        <w:ind w:left="360" w:hanging="360"/>
      </w:pPr>
      <w:rPr>
        <w:rFonts w:hint="default"/>
        <w:b/>
        <w:color w:val="auto"/>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183393"/>
    <w:multiLevelType w:val="hybridMultilevel"/>
    <w:tmpl w:val="623E6B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abstractNum w:abstractNumId="25" w15:restartNumberingAfterBreak="0">
    <w:nsid w:val="48FB179A"/>
    <w:multiLevelType w:val="hybridMultilevel"/>
    <w:tmpl w:val="5440A778"/>
    <w:lvl w:ilvl="0" w:tplc="90EA08C8">
      <w:start w:val="3"/>
      <w:numFmt w:val="bullet"/>
      <w:lvlText w:val="-"/>
      <w:lvlJc w:val="left"/>
      <w:pPr>
        <w:ind w:left="720" w:hanging="360"/>
      </w:pPr>
      <w:rPr>
        <w:rFonts w:ascii="Verdana" w:eastAsia="Times New Roman" w:hAnsi="Verdana"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4BB35428"/>
    <w:multiLevelType w:val="multilevel"/>
    <w:tmpl w:val="8B3848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C55269E"/>
    <w:multiLevelType w:val="hybridMultilevel"/>
    <w:tmpl w:val="5FF83F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DD069C9"/>
    <w:multiLevelType w:val="hybridMultilevel"/>
    <w:tmpl w:val="007CD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EF66F38"/>
    <w:multiLevelType w:val="hybridMultilevel"/>
    <w:tmpl w:val="21DEA96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41579A7"/>
    <w:multiLevelType w:val="hybridMultilevel"/>
    <w:tmpl w:val="7F0C6C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467350"/>
    <w:multiLevelType w:val="hybridMultilevel"/>
    <w:tmpl w:val="129A1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1D14968"/>
    <w:multiLevelType w:val="hybridMultilevel"/>
    <w:tmpl w:val="CD3061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F607E5"/>
    <w:multiLevelType w:val="hybridMultilevel"/>
    <w:tmpl w:val="FB36D84C"/>
    <w:lvl w:ilvl="0" w:tplc="D892E35C">
      <w:start w:val="10"/>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9EF34BF"/>
    <w:multiLevelType w:val="hybridMultilevel"/>
    <w:tmpl w:val="9D66023C"/>
    <w:lvl w:ilvl="0" w:tplc="240A0001">
      <w:start w:val="1"/>
      <w:numFmt w:val="bullet"/>
      <w:lvlText w:val=""/>
      <w:lvlJc w:val="left"/>
      <w:pPr>
        <w:ind w:left="1776" w:hanging="360"/>
      </w:pPr>
      <w:rPr>
        <w:rFonts w:ascii="Symbol" w:hAnsi="Symbol" w:hint="default"/>
      </w:rPr>
    </w:lvl>
    <w:lvl w:ilvl="1" w:tplc="240A0003" w:tentative="1">
      <w:start w:val="1"/>
      <w:numFmt w:val="bullet"/>
      <w:lvlText w:val="o"/>
      <w:lvlJc w:val="left"/>
      <w:pPr>
        <w:ind w:left="2496" w:hanging="360"/>
      </w:pPr>
      <w:rPr>
        <w:rFonts w:ascii="Courier New" w:hAnsi="Courier New" w:cs="Courier New" w:hint="default"/>
      </w:rPr>
    </w:lvl>
    <w:lvl w:ilvl="2" w:tplc="240A0005" w:tentative="1">
      <w:start w:val="1"/>
      <w:numFmt w:val="bullet"/>
      <w:lvlText w:val=""/>
      <w:lvlJc w:val="left"/>
      <w:pPr>
        <w:ind w:left="3216" w:hanging="360"/>
      </w:pPr>
      <w:rPr>
        <w:rFonts w:ascii="Wingdings" w:hAnsi="Wingdings" w:hint="default"/>
      </w:rPr>
    </w:lvl>
    <w:lvl w:ilvl="3" w:tplc="240A0001" w:tentative="1">
      <w:start w:val="1"/>
      <w:numFmt w:val="bullet"/>
      <w:lvlText w:val=""/>
      <w:lvlJc w:val="left"/>
      <w:pPr>
        <w:ind w:left="3936" w:hanging="360"/>
      </w:pPr>
      <w:rPr>
        <w:rFonts w:ascii="Symbol" w:hAnsi="Symbol" w:hint="default"/>
      </w:rPr>
    </w:lvl>
    <w:lvl w:ilvl="4" w:tplc="240A0003" w:tentative="1">
      <w:start w:val="1"/>
      <w:numFmt w:val="bullet"/>
      <w:lvlText w:val="o"/>
      <w:lvlJc w:val="left"/>
      <w:pPr>
        <w:ind w:left="4656" w:hanging="360"/>
      </w:pPr>
      <w:rPr>
        <w:rFonts w:ascii="Courier New" w:hAnsi="Courier New" w:cs="Courier New" w:hint="default"/>
      </w:rPr>
    </w:lvl>
    <w:lvl w:ilvl="5" w:tplc="240A0005" w:tentative="1">
      <w:start w:val="1"/>
      <w:numFmt w:val="bullet"/>
      <w:lvlText w:val=""/>
      <w:lvlJc w:val="left"/>
      <w:pPr>
        <w:ind w:left="5376" w:hanging="360"/>
      </w:pPr>
      <w:rPr>
        <w:rFonts w:ascii="Wingdings" w:hAnsi="Wingdings" w:hint="default"/>
      </w:rPr>
    </w:lvl>
    <w:lvl w:ilvl="6" w:tplc="240A0001" w:tentative="1">
      <w:start w:val="1"/>
      <w:numFmt w:val="bullet"/>
      <w:lvlText w:val=""/>
      <w:lvlJc w:val="left"/>
      <w:pPr>
        <w:ind w:left="6096" w:hanging="360"/>
      </w:pPr>
      <w:rPr>
        <w:rFonts w:ascii="Symbol" w:hAnsi="Symbol" w:hint="default"/>
      </w:rPr>
    </w:lvl>
    <w:lvl w:ilvl="7" w:tplc="240A0003" w:tentative="1">
      <w:start w:val="1"/>
      <w:numFmt w:val="bullet"/>
      <w:lvlText w:val="o"/>
      <w:lvlJc w:val="left"/>
      <w:pPr>
        <w:ind w:left="6816" w:hanging="360"/>
      </w:pPr>
      <w:rPr>
        <w:rFonts w:ascii="Courier New" w:hAnsi="Courier New" w:cs="Courier New" w:hint="default"/>
      </w:rPr>
    </w:lvl>
    <w:lvl w:ilvl="8" w:tplc="240A0005" w:tentative="1">
      <w:start w:val="1"/>
      <w:numFmt w:val="bullet"/>
      <w:lvlText w:val=""/>
      <w:lvlJc w:val="left"/>
      <w:pPr>
        <w:ind w:left="7536" w:hanging="360"/>
      </w:pPr>
      <w:rPr>
        <w:rFonts w:ascii="Wingdings" w:hAnsi="Wingdings" w:hint="default"/>
      </w:rPr>
    </w:lvl>
  </w:abstractNum>
  <w:abstractNum w:abstractNumId="35" w15:restartNumberingAfterBreak="0">
    <w:nsid w:val="69F23206"/>
    <w:multiLevelType w:val="hybridMultilevel"/>
    <w:tmpl w:val="74D0E3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446F28"/>
    <w:multiLevelType w:val="hybridMultilevel"/>
    <w:tmpl w:val="1D8007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B5F5F4B"/>
    <w:multiLevelType w:val="hybridMultilevel"/>
    <w:tmpl w:val="0868DA60"/>
    <w:lvl w:ilvl="0" w:tplc="412A455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6C9528A"/>
    <w:multiLevelType w:val="hybridMultilevel"/>
    <w:tmpl w:val="122C7B32"/>
    <w:lvl w:ilvl="0" w:tplc="ED6E4382">
      <w:start w:val="1"/>
      <w:numFmt w:val="bullet"/>
      <w:lvlText w:val=""/>
      <w:lvlJc w:val="left"/>
      <w:pPr>
        <w:tabs>
          <w:tab w:val="num" w:pos="700"/>
        </w:tabs>
        <w:ind w:left="700" w:hanging="340"/>
      </w:pPr>
      <w:rPr>
        <w:rFonts w:ascii="Symbol" w:hAnsi="Symbol" w:cs="Symbol" w:hint="default"/>
        <w:color w:val="auto"/>
      </w:rPr>
    </w:lvl>
    <w:lvl w:ilvl="1" w:tplc="0C0A0001">
      <w:start w:val="1"/>
      <w:numFmt w:val="bullet"/>
      <w:lvlText w:val=""/>
      <w:lvlJc w:val="left"/>
      <w:pPr>
        <w:tabs>
          <w:tab w:val="num" w:pos="1440"/>
        </w:tabs>
        <w:ind w:left="1440" w:hanging="360"/>
      </w:pPr>
      <w:rPr>
        <w:rFonts w:ascii="Symbol" w:hAnsi="Symbol" w:cs="Symbol" w:hint="default"/>
        <w:color w:val="auto"/>
      </w:rPr>
    </w:lvl>
    <w:lvl w:ilvl="2" w:tplc="CB34185A">
      <w:start w:val="1"/>
      <w:numFmt w:val="bullet"/>
      <w:lvlText w:val="-"/>
      <w:lvlJc w:val="left"/>
      <w:pPr>
        <w:tabs>
          <w:tab w:val="num" w:pos="2160"/>
        </w:tabs>
        <w:ind w:left="2160" w:hanging="360"/>
      </w:pPr>
      <w:rPr>
        <w:rFonts w:ascii="Arial" w:eastAsia="Times New Roman" w:hAnsi="Arial"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9323FBA"/>
    <w:multiLevelType w:val="hybridMultilevel"/>
    <w:tmpl w:val="4036D0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25"/>
  </w:num>
  <w:num w:numId="3">
    <w:abstractNumId w:val="34"/>
  </w:num>
  <w:num w:numId="4">
    <w:abstractNumId w:val="24"/>
  </w:num>
  <w:num w:numId="5">
    <w:abstractNumId w:val="1"/>
  </w:num>
  <w:num w:numId="6">
    <w:abstractNumId w:val="0"/>
  </w:num>
  <w:num w:numId="7">
    <w:abstractNumId w:val="28"/>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9"/>
  </w:num>
  <w:num w:numId="11">
    <w:abstractNumId w:val="11"/>
  </w:num>
  <w:num w:numId="12">
    <w:abstractNumId w:val="30"/>
  </w:num>
  <w:num w:numId="13">
    <w:abstractNumId w:val="4"/>
  </w:num>
  <w:num w:numId="14">
    <w:abstractNumId w:val="13"/>
  </w:num>
  <w:num w:numId="15">
    <w:abstractNumId w:val="32"/>
  </w:num>
  <w:num w:numId="16">
    <w:abstractNumId w:val="29"/>
  </w:num>
  <w:num w:numId="17">
    <w:abstractNumId w:val="21"/>
  </w:num>
  <w:num w:numId="18">
    <w:abstractNumId w:val="8"/>
  </w:num>
  <w:num w:numId="19">
    <w:abstractNumId w:val="14"/>
  </w:num>
  <w:num w:numId="20">
    <w:abstractNumId w:val="18"/>
  </w:num>
  <w:num w:numId="21">
    <w:abstractNumId w:val="26"/>
  </w:num>
  <w:num w:numId="22">
    <w:abstractNumId w:val="7"/>
  </w:num>
  <w:num w:numId="23">
    <w:abstractNumId w:val="5"/>
  </w:num>
  <w:num w:numId="24">
    <w:abstractNumId w:val="9"/>
  </w:num>
  <w:num w:numId="25">
    <w:abstractNumId w:val="23"/>
  </w:num>
  <w:num w:numId="26">
    <w:abstractNumId w:val="3"/>
  </w:num>
  <w:num w:numId="27">
    <w:abstractNumId w:val="33"/>
  </w:num>
  <w:num w:numId="28">
    <w:abstractNumId w:val="12"/>
  </w:num>
  <w:num w:numId="29">
    <w:abstractNumId w:val="38"/>
  </w:num>
  <w:num w:numId="30">
    <w:abstractNumId w:val="36"/>
  </w:num>
  <w:num w:numId="31">
    <w:abstractNumId w:val="16"/>
  </w:num>
  <w:num w:numId="32">
    <w:abstractNumId w:val="31"/>
  </w:num>
  <w:num w:numId="33">
    <w:abstractNumId w:val="35"/>
  </w:num>
  <w:num w:numId="34">
    <w:abstractNumId w:val="15"/>
  </w:num>
  <w:num w:numId="35">
    <w:abstractNumId w:val="27"/>
  </w:num>
  <w:num w:numId="36">
    <w:abstractNumId w:val="19"/>
  </w:num>
  <w:num w:numId="37">
    <w:abstractNumId w:val="2"/>
  </w:num>
  <w:num w:numId="38">
    <w:abstractNumId w:val="20"/>
  </w:num>
  <w:num w:numId="39">
    <w:abstractNumId w:val="6"/>
  </w:num>
  <w:num w:numId="40">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D26"/>
    <w:rsid w:val="00002733"/>
    <w:rsid w:val="000078C7"/>
    <w:rsid w:val="00010999"/>
    <w:rsid w:val="0002748E"/>
    <w:rsid w:val="000431BA"/>
    <w:rsid w:val="00050DAE"/>
    <w:rsid w:val="000549AE"/>
    <w:rsid w:val="00060700"/>
    <w:rsid w:val="000614FA"/>
    <w:rsid w:val="00070ABA"/>
    <w:rsid w:val="000810B9"/>
    <w:rsid w:val="0008397A"/>
    <w:rsid w:val="00085C99"/>
    <w:rsid w:val="00087A0F"/>
    <w:rsid w:val="000B07F0"/>
    <w:rsid w:val="000B44C0"/>
    <w:rsid w:val="000B6B1E"/>
    <w:rsid w:val="000D235C"/>
    <w:rsid w:val="000D7F13"/>
    <w:rsid w:val="000F0B30"/>
    <w:rsid w:val="000F3E7D"/>
    <w:rsid w:val="00146BFB"/>
    <w:rsid w:val="00147314"/>
    <w:rsid w:val="0015665D"/>
    <w:rsid w:val="00157B9F"/>
    <w:rsid w:val="0016556E"/>
    <w:rsid w:val="001711B5"/>
    <w:rsid w:val="00175F57"/>
    <w:rsid w:val="0017639A"/>
    <w:rsid w:val="001767C2"/>
    <w:rsid w:val="00181457"/>
    <w:rsid w:val="00194E9B"/>
    <w:rsid w:val="001A2CD0"/>
    <w:rsid w:val="001C5DB6"/>
    <w:rsid w:val="001D374A"/>
    <w:rsid w:val="001F14B0"/>
    <w:rsid w:val="001F1921"/>
    <w:rsid w:val="002139FC"/>
    <w:rsid w:val="002220AC"/>
    <w:rsid w:val="00226293"/>
    <w:rsid w:val="00244E7A"/>
    <w:rsid w:val="0025371E"/>
    <w:rsid w:val="00255460"/>
    <w:rsid w:val="00256AC6"/>
    <w:rsid w:val="0025737A"/>
    <w:rsid w:val="00260C34"/>
    <w:rsid w:val="00264D68"/>
    <w:rsid w:val="00271BB9"/>
    <w:rsid w:val="00273296"/>
    <w:rsid w:val="002734B2"/>
    <w:rsid w:val="00274F2C"/>
    <w:rsid w:val="00282645"/>
    <w:rsid w:val="00282A5A"/>
    <w:rsid w:val="00283464"/>
    <w:rsid w:val="002836C4"/>
    <w:rsid w:val="00283F09"/>
    <w:rsid w:val="00287C19"/>
    <w:rsid w:val="00293F94"/>
    <w:rsid w:val="00296044"/>
    <w:rsid w:val="00297EA4"/>
    <w:rsid w:val="002A0D38"/>
    <w:rsid w:val="002C279E"/>
    <w:rsid w:val="002C630E"/>
    <w:rsid w:val="002D2634"/>
    <w:rsid w:val="002D76DD"/>
    <w:rsid w:val="002F1C4F"/>
    <w:rsid w:val="00307CA8"/>
    <w:rsid w:val="00313C09"/>
    <w:rsid w:val="00323131"/>
    <w:rsid w:val="00340AC1"/>
    <w:rsid w:val="00350422"/>
    <w:rsid w:val="00352F2E"/>
    <w:rsid w:val="00364E68"/>
    <w:rsid w:val="00364EF6"/>
    <w:rsid w:val="00377F07"/>
    <w:rsid w:val="00380757"/>
    <w:rsid w:val="0038154A"/>
    <w:rsid w:val="0039390C"/>
    <w:rsid w:val="0039701C"/>
    <w:rsid w:val="003977A0"/>
    <w:rsid w:val="003B3C36"/>
    <w:rsid w:val="003B5B46"/>
    <w:rsid w:val="003C0297"/>
    <w:rsid w:val="003C24CE"/>
    <w:rsid w:val="003C5D61"/>
    <w:rsid w:val="003D094D"/>
    <w:rsid w:val="003E3CFA"/>
    <w:rsid w:val="003F0C60"/>
    <w:rsid w:val="003F760B"/>
    <w:rsid w:val="004053B3"/>
    <w:rsid w:val="00406C60"/>
    <w:rsid w:val="00406DAE"/>
    <w:rsid w:val="00413064"/>
    <w:rsid w:val="00415288"/>
    <w:rsid w:val="00417A0D"/>
    <w:rsid w:val="004400F0"/>
    <w:rsid w:val="00447FB4"/>
    <w:rsid w:val="00451012"/>
    <w:rsid w:val="0047511D"/>
    <w:rsid w:val="00485D81"/>
    <w:rsid w:val="00492415"/>
    <w:rsid w:val="00495E88"/>
    <w:rsid w:val="004A29C9"/>
    <w:rsid w:val="004D2CA8"/>
    <w:rsid w:val="004D6E77"/>
    <w:rsid w:val="004E0A3C"/>
    <w:rsid w:val="004E4F90"/>
    <w:rsid w:val="005005C4"/>
    <w:rsid w:val="00507232"/>
    <w:rsid w:val="00515DB7"/>
    <w:rsid w:val="005323A0"/>
    <w:rsid w:val="00532F33"/>
    <w:rsid w:val="00533866"/>
    <w:rsid w:val="00536A47"/>
    <w:rsid w:val="00537A69"/>
    <w:rsid w:val="0055095A"/>
    <w:rsid w:val="00554B2E"/>
    <w:rsid w:val="00560803"/>
    <w:rsid w:val="0057338F"/>
    <w:rsid w:val="0057688B"/>
    <w:rsid w:val="00577EF9"/>
    <w:rsid w:val="00581D57"/>
    <w:rsid w:val="0058718E"/>
    <w:rsid w:val="005927CA"/>
    <w:rsid w:val="00594813"/>
    <w:rsid w:val="005A5D4E"/>
    <w:rsid w:val="005B3112"/>
    <w:rsid w:val="005C0D75"/>
    <w:rsid w:val="005C1042"/>
    <w:rsid w:val="005C3149"/>
    <w:rsid w:val="005C5F23"/>
    <w:rsid w:val="005C7BA8"/>
    <w:rsid w:val="005E72A1"/>
    <w:rsid w:val="00607A22"/>
    <w:rsid w:val="00607CD4"/>
    <w:rsid w:val="0062219D"/>
    <w:rsid w:val="0062582B"/>
    <w:rsid w:val="00634702"/>
    <w:rsid w:val="00634912"/>
    <w:rsid w:val="0064214B"/>
    <w:rsid w:val="006432FF"/>
    <w:rsid w:val="00646A61"/>
    <w:rsid w:val="00650D0D"/>
    <w:rsid w:val="00666A81"/>
    <w:rsid w:val="00671126"/>
    <w:rsid w:val="006739CD"/>
    <w:rsid w:val="00676C43"/>
    <w:rsid w:val="00676EFB"/>
    <w:rsid w:val="00685AEF"/>
    <w:rsid w:val="00686ED5"/>
    <w:rsid w:val="00692BD1"/>
    <w:rsid w:val="0069574B"/>
    <w:rsid w:val="00695AC0"/>
    <w:rsid w:val="00697B15"/>
    <w:rsid w:val="00697CB0"/>
    <w:rsid w:val="006B60B8"/>
    <w:rsid w:val="006C0AC4"/>
    <w:rsid w:val="006C1F93"/>
    <w:rsid w:val="006C245A"/>
    <w:rsid w:val="006E4034"/>
    <w:rsid w:val="006E6FED"/>
    <w:rsid w:val="006F0B38"/>
    <w:rsid w:val="00700075"/>
    <w:rsid w:val="00705D3D"/>
    <w:rsid w:val="007071F4"/>
    <w:rsid w:val="007132AE"/>
    <w:rsid w:val="007152A2"/>
    <w:rsid w:val="0071558C"/>
    <w:rsid w:val="0072054C"/>
    <w:rsid w:val="007227D4"/>
    <w:rsid w:val="00733E34"/>
    <w:rsid w:val="00734285"/>
    <w:rsid w:val="00743D06"/>
    <w:rsid w:val="007524CD"/>
    <w:rsid w:val="007530F2"/>
    <w:rsid w:val="00766CB4"/>
    <w:rsid w:val="007707FB"/>
    <w:rsid w:val="007756D2"/>
    <w:rsid w:val="0078155A"/>
    <w:rsid w:val="00783399"/>
    <w:rsid w:val="0078592F"/>
    <w:rsid w:val="00797796"/>
    <w:rsid w:val="007B04D0"/>
    <w:rsid w:val="007B6FD7"/>
    <w:rsid w:val="007C5DDC"/>
    <w:rsid w:val="00810565"/>
    <w:rsid w:val="00817EA1"/>
    <w:rsid w:val="00823F1F"/>
    <w:rsid w:val="00824586"/>
    <w:rsid w:val="00832317"/>
    <w:rsid w:val="008365FF"/>
    <w:rsid w:val="008441B8"/>
    <w:rsid w:val="008446D1"/>
    <w:rsid w:val="00844DF3"/>
    <w:rsid w:val="00852FB7"/>
    <w:rsid w:val="00862C7D"/>
    <w:rsid w:val="00897E01"/>
    <w:rsid w:val="008A24E1"/>
    <w:rsid w:val="008A27A6"/>
    <w:rsid w:val="008B0F74"/>
    <w:rsid w:val="008B2CF1"/>
    <w:rsid w:val="008C17D6"/>
    <w:rsid w:val="008C240A"/>
    <w:rsid w:val="008D0849"/>
    <w:rsid w:val="008D54A4"/>
    <w:rsid w:val="008D7A1D"/>
    <w:rsid w:val="008E5094"/>
    <w:rsid w:val="008F5B19"/>
    <w:rsid w:val="00903636"/>
    <w:rsid w:val="00904037"/>
    <w:rsid w:val="009041C2"/>
    <w:rsid w:val="00905BFA"/>
    <w:rsid w:val="0093486E"/>
    <w:rsid w:val="00940483"/>
    <w:rsid w:val="00942DFE"/>
    <w:rsid w:val="00946EB9"/>
    <w:rsid w:val="009606FD"/>
    <w:rsid w:val="00963A11"/>
    <w:rsid w:val="00964232"/>
    <w:rsid w:val="009752DB"/>
    <w:rsid w:val="00975EDE"/>
    <w:rsid w:val="0097738E"/>
    <w:rsid w:val="00984005"/>
    <w:rsid w:val="009910A4"/>
    <w:rsid w:val="009A4064"/>
    <w:rsid w:val="009A6A10"/>
    <w:rsid w:val="009C4F76"/>
    <w:rsid w:val="009D6F75"/>
    <w:rsid w:val="009E2364"/>
    <w:rsid w:val="009E3722"/>
    <w:rsid w:val="009E46E6"/>
    <w:rsid w:val="009E67E5"/>
    <w:rsid w:val="009F1131"/>
    <w:rsid w:val="00A060D3"/>
    <w:rsid w:val="00A06FB7"/>
    <w:rsid w:val="00A1314A"/>
    <w:rsid w:val="00A149D2"/>
    <w:rsid w:val="00A310A5"/>
    <w:rsid w:val="00A41A43"/>
    <w:rsid w:val="00A451A3"/>
    <w:rsid w:val="00A47625"/>
    <w:rsid w:val="00A507B7"/>
    <w:rsid w:val="00A50B94"/>
    <w:rsid w:val="00A60B47"/>
    <w:rsid w:val="00A7261D"/>
    <w:rsid w:val="00A770AE"/>
    <w:rsid w:val="00A771F3"/>
    <w:rsid w:val="00A808C0"/>
    <w:rsid w:val="00AA0984"/>
    <w:rsid w:val="00AA3F57"/>
    <w:rsid w:val="00AB30A2"/>
    <w:rsid w:val="00AC7AF0"/>
    <w:rsid w:val="00AE01E3"/>
    <w:rsid w:val="00AE26FE"/>
    <w:rsid w:val="00AE5D26"/>
    <w:rsid w:val="00AE77E8"/>
    <w:rsid w:val="00AF0D66"/>
    <w:rsid w:val="00AF21FF"/>
    <w:rsid w:val="00AF2850"/>
    <w:rsid w:val="00B0507E"/>
    <w:rsid w:val="00B10C8B"/>
    <w:rsid w:val="00B12803"/>
    <w:rsid w:val="00B150D5"/>
    <w:rsid w:val="00B242EB"/>
    <w:rsid w:val="00B402A8"/>
    <w:rsid w:val="00B403DF"/>
    <w:rsid w:val="00B42174"/>
    <w:rsid w:val="00B545EE"/>
    <w:rsid w:val="00B57F7A"/>
    <w:rsid w:val="00B62B15"/>
    <w:rsid w:val="00B65E59"/>
    <w:rsid w:val="00B748C3"/>
    <w:rsid w:val="00B864B1"/>
    <w:rsid w:val="00B93FF5"/>
    <w:rsid w:val="00BA2076"/>
    <w:rsid w:val="00BA34F9"/>
    <w:rsid w:val="00BA672C"/>
    <w:rsid w:val="00BB2127"/>
    <w:rsid w:val="00BB6E42"/>
    <w:rsid w:val="00BD383D"/>
    <w:rsid w:val="00BF528B"/>
    <w:rsid w:val="00C06657"/>
    <w:rsid w:val="00C15120"/>
    <w:rsid w:val="00C17942"/>
    <w:rsid w:val="00C2018F"/>
    <w:rsid w:val="00C242A9"/>
    <w:rsid w:val="00C31B21"/>
    <w:rsid w:val="00C37FCF"/>
    <w:rsid w:val="00C5052D"/>
    <w:rsid w:val="00C51284"/>
    <w:rsid w:val="00C51531"/>
    <w:rsid w:val="00C6357E"/>
    <w:rsid w:val="00C6461F"/>
    <w:rsid w:val="00C74DA1"/>
    <w:rsid w:val="00C9622D"/>
    <w:rsid w:val="00CA1E5E"/>
    <w:rsid w:val="00CA25F8"/>
    <w:rsid w:val="00CA3800"/>
    <w:rsid w:val="00CA63F2"/>
    <w:rsid w:val="00CB171D"/>
    <w:rsid w:val="00CC066D"/>
    <w:rsid w:val="00CC3EA6"/>
    <w:rsid w:val="00CC5843"/>
    <w:rsid w:val="00CC70C9"/>
    <w:rsid w:val="00CD0291"/>
    <w:rsid w:val="00CD59E6"/>
    <w:rsid w:val="00CE218B"/>
    <w:rsid w:val="00CF1ED7"/>
    <w:rsid w:val="00D0701E"/>
    <w:rsid w:val="00D16399"/>
    <w:rsid w:val="00D21E9C"/>
    <w:rsid w:val="00D341A2"/>
    <w:rsid w:val="00D35452"/>
    <w:rsid w:val="00D369E0"/>
    <w:rsid w:val="00D36E68"/>
    <w:rsid w:val="00D421D8"/>
    <w:rsid w:val="00D4431A"/>
    <w:rsid w:val="00D4494D"/>
    <w:rsid w:val="00D55805"/>
    <w:rsid w:val="00D603E7"/>
    <w:rsid w:val="00D634BF"/>
    <w:rsid w:val="00D6452A"/>
    <w:rsid w:val="00D762CB"/>
    <w:rsid w:val="00D77012"/>
    <w:rsid w:val="00D82FF3"/>
    <w:rsid w:val="00D841C2"/>
    <w:rsid w:val="00DA22AE"/>
    <w:rsid w:val="00DB171B"/>
    <w:rsid w:val="00DB1951"/>
    <w:rsid w:val="00DC3128"/>
    <w:rsid w:val="00DC5BA3"/>
    <w:rsid w:val="00DC7C85"/>
    <w:rsid w:val="00DD2A9D"/>
    <w:rsid w:val="00DD4804"/>
    <w:rsid w:val="00DE0596"/>
    <w:rsid w:val="00E016C4"/>
    <w:rsid w:val="00E062A7"/>
    <w:rsid w:val="00E166CF"/>
    <w:rsid w:val="00E2299A"/>
    <w:rsid w:val="00E24943"/>
    <w:rsid w:val="00E53635"/>
    <w:rsid w:val="00E57B2A"/>
    <w:rsid w:val="00E6009B"/>
    <w:rsid w:val="00E63264"/>
    <w:rsid w:val="00E634D5"/>
    <w:rsid w:val="00E73547"/>
    <w:rsid w:val="00EA3BEE"/>
    <w:rsid w:val="00EA4190"/>
    <w:rsid w:val="00EA5B2D"/>
    <w:rsid w:val="00EA68C5"/>
    <w:rsid w:val="00EC4CA2"/>
    <w:rsid w:val="00EC5288"/>
    <w:rsid w:val="00EE0FB1"/>
    <w:rsid w:val="00EE242A"/>
    <w:rsid w:val="00EE4B01"/>
    <w:rsid w:val="00EF3901"/>
    <w:rsid w:val="00EF3B83"/>
    <w:rsid w:val="00F0534C"/>
    <w:rsid w:val="00F16695"/>
    <w:rsid w:val="00F2509B"/>
    <w:rsid w:val="00F31257"/>
    <w:rsid w:val="00F44F9D"/>
    <w:rsid w:val="00F53CE1"/>
    <w:rsid w:val="00F60534"/>
    <w:rsid w:val="00F63891"/>
    <w:rsid w:val="00F6432F"/>
    <w:rsid w:val="00F750C0"/>
    <w:rsid w:val="00F7670B"/>
    <w:rsid w:val="00F8348A"/>
    <w:rsid w:val="00F85F1C"/>
    <w:rsid w:val="00F94BF8"/>
    <w:rsid w:val="00FB0DF3"/>
    <w:rsid w:val="00FB61E5"/>
    <w:rsid w:val="00FD4928"/>
    <w:rsid w:val="00FE1A4A"/>
    <w:rsid w:val="00FE241F"/>
    <w:rsid w:val="00FE5F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A61A4-03A3-41AD-9BD5-073214DA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D26"/>
    <w:rPr>
      <w:rFonts w:ascii="Times New Roman" w:eastAsia="Times New Roman" w:hAnsi="Times New Roman"/>
      <w:sz w:val="24"/>
      <w:szCs w:val="24"/>
      <w:lang w:eastAsia="es-ES"/>
    </w:rPr>
  </w:style>
  <w:style w:type="paragraph" w:styleId="Ttulo1">
    <w:name w:val="heading 1"/>
    <w:basedOn w:val="Normal"/>
    <w:link w:val="Ttulo1Car"/>
    <w:qFormat/>
    <w:rsid w:val="00D55805"/>
    <w:pPr>
      <w:numPr>
        <w:numId w:val="4"/>
      </w:numPr>
      <w:jc w:val="both"/>
      <w:outlineLvl w:val="0"/>
    </w:pPr>
    <w:rPr>
      <w:rFonts w:ascii="Arial" w:hAnsi="Arial" w:cs="Arial"/>
      <w:kern w:val="36"/>
      <w:lang w:val="es-ES"/>
    </w:rPr>
  </w:style>
  <w:style w:type="paragraph" w:styleId="Ttulo2">
    <w:name w:val="heading 2"/>
    <w:basedOn w:val="Normal"/>
    <w:link w:val="Ttulo2Car"/>
    <w:qFormat/>
    <w:rsid w:val="00D55805"/>
    <w:pPr>
      <w:numPr>
        <w:ilvl w:val="1"/>
        <w:numId w:val="4"/>
      </w:numPr>
      <w:jc w:val="both"/>
      <w:outlineLvl w:val="1"/>
    </w:pPr>
    <w:rPr>
      <w:rFonts w:ascii="Arial" w:hAnsi="Arial" w:cs="Arial"/>
      <w:lang w:val="es-ES"/>
    </w:rPr>
  </w:style>
  <w:style w:type="paragraph" w:styleId="Ttulo3">
    <w:name w:val="heading 3"/>
    <w:basedOn w:val="Normal"/>
    <w:link w:val="Ttulo3Car"/>
    <w:qFormat/>
    <w:rsid w:val="00D55805"/>
    <w:pPr>
      <w:numPr>
        <w:ilvl w:val="2"/>
        <w:numId w:val="4"/>
      </w:numPr>
      <w:jc w:val="center"/>
      <w:outlineLvl w:val="2"/>
    </w:pPr>
    <w:rPr>
      <w:rFonts w:ascii="Arial" w:hAnsi="Arial" w:cs="Arial"/>
      <w:b/>
      <w:bCs/>
      <w:lang w:val="es-ES"/>
    </w:rPr>
  </w:style>
  <w:style w:type="paragraph" w:styleId="Ttulo4">
    <w:name w:val="heading 4"/>
    <w:basedOn w:val="Normal"/>
    <w:next w:val="Normal"/>
    <w:link w:val="Ttulo4Car"/>
    <w:qFormat/>
    <w:rsid w:val="00D55805"/>
    <w:pPr>
      <w:keepNext/>
      <w:numPr>
        <w:ilvl w:val="3"/>
        <w:numId w:val="4"/>
      </w:numPr>
      <w:spacing w:before="240" w:after="60"/>
      <w:outlineLvl w:val="3"/>
    </w:pPr>
    <w:rPr>
      <w:b/>
      <w:bCs/>
      <w:sz w:val="28"/>
      <w:szCs w:val="28"/>
      <w:lang w:val="es-ES"/>
    </w:rPr>
  </w:style>
  <w:style w:type="paragraph" w:styleId="Ttulo5">
    <w:name w:val="heading 5"/>
    <w:basedOn w:val="Normal"/>
    <w:next w:val="Normal"/>
    <w:link w:val="Ttulo5Car"/>
    <w:qFormat/>
    <w:rsid w:val="00D55805"/>
    <w:pPr>
      <w:numPr>
        <w:ilvl w:val="4"/>
        <w:numId w:val="4"/>
      </w:numPr>
      <w:spacing w:before="240" w:after="60"/>
      <w:outlineLvl w:val="4"/>
    </w:pPr>
    <w:rPr>
      <w:b/>
      <w:bCs/>
      <w:i/>
      <w:iCs/>
      <w:sz w:val="26"/>
      <w:szCs w:val="26"/>
      <w:lang w:val="es-ES"/>
    </w:rPr>
  </w:style>
  <w:style w:type="paragraph" w:styleId="Ttulo6">
    <w:name w:val="heading 6"/>
    <w:basedOn w:val="Normal"/>
    <w:next w:val="Normal"/>
    <w:link w:val="Ttulo6Car"/>
    <w:qFormat/>
    <w:rsid w:val="00D55805"/>
    <w:pPr>
      <w:numPr>
        <w:ilvl w:val="5"/>
        <w:numId w:val="4"/>
      </w:numPr>
      <w:spacing w:before="240" w:after="60"/>
      <w:outlineLvl w:val="5"/>
    </w:pPr>
    <w:rPr>
      <w:b/>
      <w:bCs/>
      <w:sz w:val="22"/>
      <w:szCs w:val="22"/>
      <w:lang w:val="es-ES"/>
    </w:rPr>
  </w:style>
  <w:style w:type="paragraph" w:styleId="Ttulo7">
    <w:name w:val="heading 7"/>
    <w:basedOn w:val="Normal"/>
    <w:next w:val="Normal"/>
    <w:link w:val="Ttulo7Car"/>
    <w:qFormat/>
    <w:rsid w:val="00D55805"/>
    <w:pPr>
      <w:numPr>
        <w:ilvl w:val="6"/>
        <w:numId w:val="4"/>
      </w:numPr>
      <w:spacing w:before="240" w:after="60"/>
      <w:outlineLvl w:val="6"/>
    </w:pPr>
    <w:rPr>
      <w:lang w:val="es-ES"/>
    </w:rPr>
  </w:style>
  <w:style w:type="paragraph" w:styleId="Ttulo8">
    <w:name w:val="heading 8"/>
    <w:basedOn w:val="Normal"/>
    <w:next w:val="Normal"/>
    <w:link w:val="Ttulo8Car"/>
    <w:qFormat/>
    <w:rsid w:val="00D55805"/>
    <w:pPr>
      <w:numPr>
        <w:ilvl w:val="7"/>
        <w:numId w:val="4"/>
      </w:numPr>
      <w:spacing w:before="240" w:after="60"/>
      <w:outlineLvl w:val="7"/>
    </w:pPr>
    <w:rPr>
      <w:i/>
      <w:iCs/>
      <w:lang w:val="es-ES"/>
    </w:rPr>
  </w:style>
  <w:style w:type="paragraph" w:styleId="Ttulo9">
    <w:name w:val="heading 9"/>
    <w:basedOn w:val="Normal"/>
    <w:next w:val="Normal"/>
    <w:link w:val="Ttulo9Car"/>
    <w:qFormat/>
    <w:rsid w:val="00D55805"/>
    <w:pPr>
      <w:numPr>
        <w:ilvl w:val="8"/>
        <w:numId w:val="4"/>
      </w:num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E5D26"/>
    <w:pPr>
      <w:tabs>
        <w:tab w:val="center" w:pos="4252"/>
        <w:tab w:val="right" w:pos="8504"/>
      </w:tabs>
    </w:pPr>
  </w:style>
  <w:style w:type="character" w:customStyle="1" w:styleId="EncabezadoCar">
    <w:name w:val="Encabezado Car"/>
    <w:link w:val="Encabezado"/>
    <w:rsid w:val="00AE5D26"/>
    <w:rPr>
      <w:rFonts w:ascii="Times New Roman" w:eastAsia="Times New Roman" w:hAnsi="Times New Roman" w:cs="Times New Roman"/>
      <w:sz w:val="24"/>
      <w:szCs w:val="24"/>
      <w:lang w:eastAsia="es-ES"/>
    </w:rPr>
  </w:style>
  <w:style w:type="character" w:styleId="Nmerodepgina">
    <w:name w:val="page number"/>
    <w:basedOn w:val="Fuentedeprrafopredeter"/>
    <w:rsid w:val="00AE5D26"/>
  </w:style>
  <w:style w:type="paragraph" w:styleId="Textodeglobo">
    <w:name w:val="Balloon Text"/>
    <w:basedOn w:val="Normal"/>
    <w:link w:val="TextodegloboCar"/>
    <w:uiPriority w:val="99"/>
    <w:semiHidden/>
    <w:unhideWhenUsed/>
    <w:rsid w:val="00AE5D26"/>
    <w:rPr>
      <w:rFonts w:ascii="Tahoma" w:hAnsi="Tahoma" w:cs="Tahoma"/>
      <w:sz w:val="16"/>
      <w:szCs w:val="16"/>
    </w:rPr>
  </w:style>
  <w:style w:type="character" w:customStyle="1" w:styleId="TextodegloboCar">
    <w:name w:val="Texto de globo Car"/>
    <w:link w:val="Textodeglobo"/>
    <w:uiPriority w:val="99"/>
    <w:semiHidden/>
    <w:rsid w:val="00AE5D26"/>
    <w:rPr>
      <w:rFonts w:ascii="Tahoma" w:eastAsia="Times New Roman" w:hAnsi="Tahoma" w:cs="Tahoma"/>
      <w:sz w:val="16"/>
      <w:szCs w:val="16"/>
      <w:lang w:eastAsia="es-ES"/>
    </w:rPr>
  </w:style>
  <w:style w:type="paragraph" w:styleId="Piedepgina">
    <w:name w:val="footer"/>
    <w:basedOn w:val="Normal"/>
    <w:link w:val="PiedepginaCar"/>
    <w:uiPriority w:val="99"/>
    <w:unhideWhenUsed/>
    <w:rsid w:val="00C242A9"/>
    <w:pPr>
      <w:tabs>
        <w:tab w:val="center" w:pos="4419"/>
        <w:tab w:val="right" w:pos="8838"/>
      </w:tabs>
    </w:pPr>
  </w:style>
  <w:style w:type="character" w:customStyle="1" w:styleId="PiedepginaCar">
    <w:name w:val="Pie de página Car"/>
    <w:link w:val="Piedepgina"/>
    <w:uiPriority w:val="99"/>
    <w:rsid w:val="00C242A9"/>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0F0B30"/>
    <w:pPr>
      <w:ind w:left="720"/>
      <w:contextualSpacing/>
    </w:pPr>
  </w:style>
  <w:style w:type="table" w:styleId="Tablaconcuadrcula">
    <w:name w:val="Table Grid"/>
    <w:basedOn w:val="Tablanormal"/>
    <w:uiPriority w:val="39"/>
    <w:rsid w:val="00085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76">
    <w:name w:val="CM76"/>
    <w:basedOn w:val="Normal"/>
    <w:next w:val="Normal"/>
    <w:uiPriority w:val="99"/>
    <w:rsid w:val="002836C4"/>
    <w:pPr>
      <w:autoSpaceDE w:val="0"/>
      <w:autoSpaceDN w:val="0"/>
      <w:adjustRightInd w:val="0"/>
    </w:pPr>
    <w:rPr>
      <w:rFonts w:eastAsia="Calibri"/>
      <w:lang w:eastAsia="en-US"/>
    </w:rPr>
  </w:style>
  <w:style w:type="paragraph" w:customStyle="1" w:styleId="CM73">
    <w:name w:val="CM73"/>
    <w:basedOn w:val="Normal"/>
    <w:next w:val="Normal"/>
    <w:uiPriority w:val="99"/>
    <w:rsid w:val="002836C4"/>
    <w:pPr>
      <w:autoSpaceDE w:val="0"/>
      <w:autoSpaceDN w:val="0"/>
      <w:adjustRightInd w:val="0"/>
    </w:pPr>
    <w:rPr>
      <w:rFonts w:eastAsia="Calibri"/>
      <w:lang w:eastAsia="en-US"/>
    </w:rPr>
  </w:style>
  <w:style w:type="paragraph" w:styleId="NormalWeb">
    <w:name w:val="Normal (Web)"/>
    <w:basedOn w:val="Normal"/>
    <w:rsid w:val="00581D57"/>
    <w:pPr>
      <w:spacing w:before="100" w:beforeAutospacing="1" w:after="100" w:afterAutospacing="1"/>
    </w:pPr>
    <w:rPr>
      <w:lang w:val="es-ES"/>
    </w:rPr>
  </w:style>
  <w:style w:type="paragraph" w:styleId="Textoindependiente">
    <w:name w:val="Body Text"/>
    <w:aliases w:val="TABLA DE CONTENIDO 3"/>
    <w:basedOn w:val="Normal"/>
    <w:link w:val="TextoindependienteCar"/>
    <w:rsid w:val="00181457"/>
    <w:pPr>
      <w:jc w:val="both"/>
    </w:pPr>
    <w:rPr>
      <w:sz w:val="20"/>
      <w:szCs w:val="20"/>
      <w:lang w:val="es-ES"/>
    </w:rPr>
  </w:style>
  <w:style w:type="character" w:customStyle="1" w:styleId="TextoindependienteCar">
    <w:name w:val="Texto independiente Car"/>
    <w:aliases w:val="TABLA DE CONTENIDO 3 Car"/>
    <w:link w:val="Textoindependiente"/>
    <w:rsid w:val="00181457"/>
    <w:rPr>
      <w:rFonts w:ascii="Times New Roman" w:eastAsia="Times New Roman" w:hAnsi="Times New Roman" w:cs="Times New Roman"/>
      <w:sz w:val="20"/>
      <w:szCs w:val="20"/>
      <w:lang w:val="es-ES" w:eastAsia="es-ES"/>
    </w:rPr>
  </w:style>
  <w:style w:type="character" w:customStyle="1" w:styleId="Ttulo1Car">
    <w:name w:val="Título 1 Car"/>
    <w:link w:val="Ttulo1"/>
    <w:rsid w:val="00D55805"/>
    <w:rPr>
      <w:rFonts w:ascii="Arial" w:eastAsia="Times New Roman" w:hAnsi="Arial" w:cs="Arial"/>
      <w:kern w:val="36"/>
      <w:sz w:val="24"/>
      <w:szCs w:val="24"/>
      <w:lang w:val="es-ES" w:eastAsia="es-ES"/>
    </w:rPr>
  </w:style>
  <w:style w:type="character" w:customStyle="1" w:styleId="Ttulo2Car">
    <w:name w:val="Título 2 Car"/>
    <w:link w:val="Ttulo2"/>
    <w:rsid w:val="00D55805"/>
    <w:rPr>
      <w:rFonts w:ascii="Arial" w:eastAsia="Times New Roman" w:hAnsi="Arial" w:cs="Arial"/>
      <w:sz w:val="24"/>
      <w:szCs w:val="24"/>
      <w:lang w:val="es-ES" w:eastAsia="es-ES"/>
    </w:rPr>
  </w:style>
  <w:style w:type="character" w:customStyle="1" w:styleId="Ttulo3Car">
    <w:name w:val="Título 3 Car"/>
    <w:link w:val="Ttulo3"/>
    <w:rsid w:val="00D55805"/>
    <w:rPr>
      <w:rFonts w:ascii="Arial" w:eastAsia="Times New Roman" w:hAnsi="Arial" w:cs="Arial"/>
      <w:b/>
      <w:bCs/>
      <w:sz w:val="24"/>
      <w:szCs w:val="24"/>
      <w:lang w:val="es-ES" w:eastAsia="es-ES"/>
    </w:rPr>
  </w:style>
  <w:style w:type="character" w:customStyle="1" w:styleId="Ttulo4Car">
    <w:name w:val="Título 4 Car"/>
    <w:link w:val="Ttulo4"/>
    <w:rsid w:val="00D55805"/>
    <w:rPr>
      <w:rFonts w:ascii="Times New Roman" w:eastAsia="Times New Roman" w:hAnsi="Times New Roman"/>
      <w:b/>
      <w:bCs/>
      <w:sz w:val="28"/>
      <w:szCs w:val="28"/>
      <w:lang w:val="es-ES" w:eastAsia="es-ES"/>
    </w:rPr>
  </w:style>
  <w:style w:type="character" w:customStyle="1" w:styleId="Ttulo5Car">
    <w:name w:val="Título 5 Car"/>
    <w:link w:val="Ttulo5"/>
    <w:rsid w:val="00D55805"/>
    <w:rPr>
      <w:rFonts w:ascii="Times New Roman" w:eastAsia="Times New Roman" w:hAnsi="Times New Roman"/>
      <w:b/>
      <w:bCs/>
      <w:i/>
      <w:iCs/>
      <w:sz w:val="26"/>
      <w:szCs w:val="26"/>
      <w:lang w:val="es-ES" w:eastAsia="es-ES"/>
    </w:rPr>
  </w:style>
  <w:style w:type="character" w:customStyle="1" w:styleId="Ttulo6Car">
    <w:name w:val="Título 6 Car"/>
    <w:link w:val="Ttulo6"/>
    <w:rsid w:val="00D55805"/>
    <w:rPr>
      <w:rFonts w:ascii="Times New Roman" w:eastAsia="Times New Roman" w:hAnsi="Times New Roman"/>
      <w:b/>
      <w:bCs/>
      <w:sz w:val="22"/>
      <w:szCs w:val="22"/>
      <w:lang w:val="es-ES" w:eastAsia="es-ES"/>
    </w:rPr>
  </w:style>
  <w:style w:type="character" w:customStyle="1" w:styleId="Ttulo7Car">
    <w:name w:val="Título 7 Car"/>
    <w:link w:val="Ttulo7"/>
    <w:rsid w:val="00D55805"/>
    <w:rPr>
      <w:rFonts w:ascii="Times New Roman" w:eastAsia="Times New Roman" w:hAnsi="Times New Roman"/>
      <w:sz w:val="24"/>
      <w:szCs w:val="24"/>
      <w:lang w:val="es-ES" w:eastAsia="es-ES"/>
    </w:rPr>
  </w:style>
  <w:style w:type="character" w:customStyle="1" w:styleId="Ttulo8Car">
    <w:name w:val="Título 8 Car"/>
    <w:link w:val="Ttulo8"/>
    <w:rsid w:val="00D55805"/>
    <w:rPr>
      <w:rFonts w:ascii="Times New Roman" w:eastAsia="Times New Roman" w:hAnsi="Times New Roman"/>
      <w:i/>
      <w:iCs/>
      <w:sz w:val="24"/>
      <w:szCs w:val="24"/>
      <w:lang w:val="es-ES" w:eastAsia="es-ES"/>
    </w:rPr>
  </w:style>
  <w:style w:type="character" w:customStyle="1" w:styleId="Ttulo9Car">
    <w:name w:val="Título 9 Car"/>
    <w:link w:val="Ttulo9"/>
    <w:rsid w:val="00D55805"/>
    <w:rPr>
      <w:rFonts w:ascii="Arial" w:eastAsia="Times New Roman" w:hAnsi="Arial" w:cs="Arial"/>
      <w:sz w:val="22"/>
      <w:szCs w:val="22"/>
      <w:lang w:val="es-ES" w:eastAsia="es-ES"/>
    </w:rPr>
  </w:style>
  <w:style w:type="paragraph" w:customStyle="1" w:styleId="ListaCC">
    <w:name w:val="Lista CC."/>
    <w:basedOn w:val="Normal"/>
    <w:rsid w:val="00D55805"/>
    <w:rPr>
      <w:lang w:val="es-ES"/>
    </w:rPr>
  </w:style>
  <w:style w:type="paragraph" w:styleId="Lista2">
    <w:name w:val="List 2"/>
    <w:basedOn w:val="Normal"/>
    <w:rsid w:val="00D55805"/>
    <w:pPr>
      <w:ind w:left="566" w:hanging="283"/>
      <w:contextualSpacing/>
    </w:pPr>
    <w:rPr>
      <w:lang w:val="es-ES"/>
    </w:rPr>
  </w:style>
  <w:style w:type="paragraph" w:styleId="Lista3">
    <w:name w:val="List 3"/>
    <w:basedOn w:val="Normal"/>
    <w:rsid w:val="00D55805"/>
    <w:pPr>
      <w:ind w:left="849" w:hanging="283"/>
      <w:contextualSpacing/>
    </w:pPr>
    <w:rPr>
      <w:lang w:val="es-ES"/>
    </w:rPr>
  </w:style>
  <w:style w:type="paragraph" w:styleId="Continuarlista">
    <w:name w:val="List Continue"/>
    <w:basedOn w:val="Normal"/>
    <w:rsid w:val="00D55805"/>
    <w:pPr>
      <w:spacing w:after="120"/>
      <w:ind w:left="283"/>
      <w:contextualSpacing/>
    </w:pPr>
    <w:rPr>
      <w:lang w:val="es-ES"/>
    </w:rPr>
  </w:style>
  <w:style w:type="paragraph" w:styleId="Listaconvietas">
    <w:name w:val="List Bullet"/>
    <w:basedOn w:val="Normal"/>
    <w:unhideWhenUsed/>
    <w:rsid w:val="00D55805"/>
    <w:pPr>
      <w:numPr>
        <w:numId w:val="5"/>
      </w:numPr>
    </w:pPr>
    <w:rPr>
      <w:lang w:val="es-ES"/>
    </w:rPr>
  </w:style>
  <w:style w:type="paragraph" w:styleId="Listaconvietas2">
    <w:name w:val="List Bullet 2"/>
    <w:basedOn w:val="Normal"/>
    <w:unhideWhenUsed/>
    <w:rsid w:val="00D55805"/>
    <w:pPr>
      <w:numPr>
        <w:numId w:val="6"/>
      </w:numPr>
      <w:contextualSpacing/>
    </w:pPr>
    <w:rPr>
      <w:lang w:val="es-ES"/>
    </w:rPr>
  </w:style>
  <w:style w:type="character" w:styleId="Refdecomentario">
    <w:name w:val="annotation reference"/>
    <w:uiPriority w:val="99"/>
    <w:semiHidden/>
    <w:unhideWhenUsed/>
    <w:rsid w:val="00D55805"/>
    <w:rPr>
      <w:sz w:val="16"/>
      <w:szCs w:val="16"/>
    </w:rPr>
  </w:style>
  <w:style w:type="paragraph" w:styleId="Textocomentario">
    <w:name w:val="annotation text"/>
    <w:basedOn w:val="Normal"/>
    <w:link w:val="TextocomentarioCar"/>
    <w:uiPriority w:val="99"/>
    <w:semiHidden/>
    <w:unhideWhenUsed/>
    <w:rsid w:val="00D55805"/>
    <w:rPr>
      <w:sz w:val="20"/>
      <w:szCs w:val="20"/>
    </w:rPr>
  </w:style>
  <w:style w:type="character" w:customStyle="1" w:styleId="TextocomentarioCar">
    <w:name w:val="Texto comentario Car"/>
    <w:link w:val="Textocomentario"/>
    <w:uiPriority w:val="99"/>
    <w:semiHidden/>
    <w:rsid w:val="00D55805"/>
    <w:rPr>
      <w:rFonts w:ascii="Times New Roman" w:eastAsia="Times New Roman" w:hAnsi="Times New Roman" w:cs="Times New Roman"/>
      <w:sz w:val="20"/>
      <w:szCs w:val="20"/>
      <w:lang w:eastAsia="es-ES"/>
    </w:rPr>
  </w:style>
  <w:style w:type="paragraph" w:customStyle="1" w:styleId="Default">
    <w:name w:val="Default"/>
    <w:rsid w:val="00DB171B"/>
    <w:pPr>
      <w:autoSpaceDE w:val="0"/>
      <w:autoSpaceDN w:val="0"/>
      <w:adjustRightInd w:val="0"/>
    </w:pPr>
    <w:rPr>
      <w:rFonts w:ascii="Verdana" w:hAnsi="Verdana" w:cs="Verdana"/>
      <w:color w:val="000000"/>
      <w:sz w:val="24"/>
      <w:szCs w:val="24"/>
      <w:lang w:eastAsia="en-US"/>
    </w:rPr>
  </w:style>
  <w:style w:type="paragraph" w:customStyle="1" w:styleId="nw2006textonormalp">
    <w:name w:val="nw2006textonormalp"/>
    <w:basedOn w:val="Normal"/>
    <w:rsid w:val="008D54A4"/>
    <w:pPr>
      <w:spacing w:before="100" w:beforeAutospacing="1" w:after="100" w:afterAutospacing="1"/>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55773">
      <w:bodyDiv w:val="1"/>
      <w:marLeft w:val="0"/>
      <w:marRight w:val="0"/>
      <w:marTop w:val="0"/>
      <w:marBottom w:val="0"/>
      <w:divBdr>
        <w:top w:val="none" w:sz="0" w:space="0" w:color="auto"/>
        <w:left w:val="none" w:sz="0" w:space="0" w:color="auto"/>
        <w:bottom w:val="none" w:sz="0" w:space="0" w:color="auto"/>
        <w:right w:val="none" w:sz="0" w:space="0" w:color="auto"/>
      </w:divBdr>
    </w:div>
    <w:div w:id="1488866099">
      <w:bodyDiv w:val="1"/>
      <w:marLeft w:val="0"/>
      <w:marRight w:val="0"/>
      <w:marTop w:val="0"/>
      <w:marBottom w:val="0"/>
      <w:divBdr>
        <w:top w:val="none" w:sz="0" w:space="0" w:color="auto"/>
        <w:left w:val="none" w:sz="0" w:space="0" w:color="auto"/>
        <w:bottom w:val="none" w:sz="0" w:space="0" w:color="auto"/>
        <w:right w:val="none" w:sz="0" w:space="0" w:color="auto"/>
      </w:divBdr>
    </w:div>
    <w:div w:id="1893926730">
      <w:bodyDiv w:val="1"/>
      <w:marLeft w:val="0"/>
      <w:marRight w:val="0"/>
      <w:marTop w:val="0"/>
      <w:marBottom w:val="0"/>
      <w:divBdr>
        <w:top w:val="none" w:sz="0" w:space="0" w:color="auto"/>
        <w:left w:val="none" w:sz="0" w:space="0" w:color="auto"/>
        <w:bottom w:val="none" w:sz="0" w:space="0" w:color="auto"/>
        <w:right w:val="none" w:sz="0" w:space="0" w:color="auto"/>
      </w:divBdr>
    </w:div>
    <w:div w:id="19818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3B73E-5544-4921-AB94-A4585390E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17</Pages>
  <Words>7647</Words>
  <Characters>42062</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Juliana Garnica Reyes</dc:creator>
  <cp:lastModifiedBy>Wilson Ibarguen Lozano</cp:lastModifiedBy>
  <cp:revision>3</cp:revision>
  <cp:lastPrinted>2018-01-25T20:02:00Z</cp:lastPrinted>
  <dcterms:created xsi:type="dcterms:W3CDTF">2018-01-26T13:36:00Z</dcterms:created>
  <dcterms:modified xsi:type="dcterms:W3CDTF">2018-01-26T15:11:00Z</dcterms:modified>
</cp:coreProperties>
</file>