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23" w:rsidRPr="00B444C7" w:rsidRDefault="00413423" w:rsidP="00413423">
      <w:pPr>
        <w:spacing w:after="0" w:line="240" w:lineRule="auto"/>
        <w:jc w:val="both"/>
        <w:rPr>
          <w:rFonts w:ascii="Lucida Sans Unicode" w:hAnsi="Lucida Sans Unicode" w:cs="Lucida Sans Unicode"/>
          <w:sz w:val="20"/>
          <w:szCs w:val="20"/>
        </w:rPr>
      </w:pPr>
      <w:r w:rsidRPr="00B444C7">
        <w:rPr>
          <w:rFonts w:ascii="Lucida Sans Unicode" w:hAnsi="Lucida Sans Unicode" w:cs="Lucida Sans Unicode"/>
          <w:b/>
          <w:bCs/>
          <w:sz w:val="20"/>
          <w:szCs w:val="20"/>
        </w:rPr>
        <w:t>EL INSTITUTO NACIONAL DE CANCEROLOGIA, EMPRESA SOCIAL DEL ESTADO - INVITA</w:t>
      </w:r>
      <w:r w:rsidRPr="00B444C7">
        <w:rPr>
          <w:rFonts w:ascii="Lucida Sans Unicode" w:hAnsi="Lucida Sans Unicode" w:cs="Lucida Sans Unicode"/>
          <w:b/>
          <w:sz w:val="20"/>
          <w:szCs w:val="20"/>
        </w:rPr>
        <w:t xml:space="preserve"> A PRESENTAR PROPUESTAS PARA </w:t>
      </w:r>
      <w:r w:rsidR="007A4942" w:rsidRPr="00B444C7">
        <w:rPr>
          <w:rFonts w:ascii="Lucida Sans Unicode" w:hAnsi="Lucida Sans Unicode" w:cs="Lucida Sans Unicode"/>
          <w:b/>
          <w:sz w:val="20"/>
          <w:szCs w:val="20"/>
        </w:rPr>
        <w:t>EL SUMINISTRO DE LOS ELEMENTOS DE FERRETERÍA Y DEMÁS MATERIALES PARA REALIZAR LOS TRABAJOS DE MANTENIMIENTO CORRECTIVOS Y PREVENTIVOS REQUERIDOS POR EL INSTITUTO,</w:t>
      </w:r>
      <w:r w:rsidR="00D754CD" w:rsidRPr="00B444C7">
        <w:rPr>
          <w:rFonts w:ascii="Lucida Sans Unicode" w:hAnsi="Lucida Sans Unicode" w:cs="Lucida Sans Unicode"/>
          <w:b/>
          <w:sz w:val="20"/>
          <w:szCs w:val="20"/>
        </w:rPr>
        <w:t xml:space="preserve"> </w:t>
      </w:r>
      <w:r w:rsidRPr="00B444C7">
        <w:rPr>
          <w:rFonts w:ascii="Lucida Sans Unicode" w:hAnsi="Lucida Sans Unicode" w:cs="Lucida Sans Unicode"/>
          <w:b/>
          <w:sz w:val="20"/>
          <w:szCs w:val="20"/>
        </w:rPr>
        <w:t>ACORDE</w:t>
      </w:r>
      <w:r w:rsidR="00F670F7" w:rsidRPr="00B444C7">
        <w:rPr>
          <w:rFonts w:ascii="Lucida Sans Unicode" w:hAnsi="Lucida Sans Unicode" w:cs="Lucida Sans Unicode"/>
          <w:b/>
          <w:sz w:val="20"/>
          <w:szCs w:val="20"/>
        </w:rPr>
        <w:t xml:space="preserve"> </w:t>
      </w:r>
      <w:r w:rsidRPr="00B444C7">
        <w:rPr>
          <w:rFonts w:ascii="Lucida Sans Unicode" w:hAnsi="Lucida Sans Unicode" w:cs="Lucida Sans Unicode"/>
          <w:b/>
          <w:sz w:val="20"/>
          <w:szCs w:val="20"/>
        </w:rPr>
        <w:t xml:space="preserve"> A ESTA INVITACIÓN, SUS ANEXOS</w:t>
      </w:r>
      <w:r w:rsidR="00E5422A" w:rsidRPr="00B444C7">
        <w:rPr>
          <w:rFonts w:ascii="Lucida Sans Unicode" w:hAnsi="Lucida Sans Unicode" w:cs="Lucida Sans Unicode"/>
          <w:b/>
          <w:sz w:val="20"/>
          <w:szCs w:val="20"/>
        </w:rPr>
        <w:t xml:space="preserve">, ADENDAS </w:t>
      </w:r>
      <w:r w:rsidRPr="00B444C7">
        <w:rPr>
          <w:rFonts w:ascii="Lucida Sans Unicode" w:hAnsi="Lucida Sans Unicode" w:cs="Lucida Sans Unicode"/>
          <w:b/>
          <w:sz w:val="20"/>
          <w:szCs w:val="20"/>
        </w:rPr>
        <w:t>Y EL CONTRATO QUE SE CELEBRE PARA EL EFECTO.</w:t>
      </w:r>
      <w:r w:rsidRPr="00B444C7">
        <w:rPr>
          <w:rFonts w:ascii="Lucida Sans Unicode" w:hAnsi="Lucida Sans Unicode" w:cs="Lucida Sans Unicode"/>
          <w:sz w:val="20"/>
          <w:szCs w:val="20"/>
        </w:rPr>
        <w:t xml:space="preserve"> </w:t>
      </w:r>
    </w:p>
    <w:p w:rsidR="00413423" w:rsidRPr="00AA2058" w:rsidRDefault="00413423" w:rsidP="00413423">
      <w:pPr>
        <w:spacing w:after="0" w:line="240" w:lineRule="auto"/>
        <w:jc w:val="both"/>
        <w:rPr>
          <w:rFonts w:ascii="Lucida Sans Unicode" w:hAnsi="Lucida Sans Unicode" w:cs="Lucida Sans Unicode"/>
          <w:sz w:val="20"/>
          <w:szCs w:val="20"/>
        </w:rPr>
      </w:pPr>
    </w:p>
    <w:p w:rsidR="002053D8" w:rsidRDefault="002053D8" w:rsidP="002053D8">
      <w:pPr>
        <w:numPr>
          <w:ilvl w:val="0"/>
          <w:numId w:val="11"/>
        </w:numPr>
        <w:tabs>
          <w:tab w:val="num" w:pos="284"/>
        </w:tabs>
        <w:spacing w:after="0" w:line="240" w:lineRule="auto"/>
        <w:ind w:left="284" w:hanging="284"/>
        <w:jc w:val="both"/>
        <w:rPr>
          <w:rFonts w:ascii="Lucida Sans Unicode" w:hAnsi="Lucida Sans Unicode" w:cs="Lucida Sans Unicode"/>
          <w:b/>
          <w:bCs/>
          <w:sz w:val="20"/>
          <w:szCs w:val="20"/>
        </w:rPr>
      </w:pPr>
      <w:r>
        <w:rPr>
          <w:rFonts w:ascii="Lucida Sans Unicode" w:hAnsi="Lucida Sans Unicode" w:cs="Lucida Sans Unicode"/>
          <w:b/>
          <w:bCs/>
          <w:sz w:val="20"/>
          <w:szCs w:val="20"/>
        </w:rPr>
        <w:t>GENERALIDADES Y RÉGIMEN A CONTRATAR:</w:t>
      </w:r>
    </w:p>
    <w:p w:rsidR="002053D8" w:rsidRDefault="002053D8" w:rsidP="002053D8">
      <w:pPr>
        <w:spacing w:after="0" w:line="240" w:lineRule="auto"/>
        <w:jc w:val="both"/>
        <w:rPr>
          <w:rFonts w:ascii="Lucida Sans Unicode" w:hAnsi="Lucida Sans Unicode" w:cs="Lucida Sans Unicode"/>
          <w:b/>
          <w:bCs/>
          <w:sz w:val="20"/>
          <w:szCs w:val="20"/>
        </w:rPr>
      </w:pPr>
    </w:p>
    <w:p w:rsidR="002053D8" w:rsidRDefault="002053D8" w:rsidP="002053D8">
      <w:pPr>
        <w:spacing w:after="0" w:line="240" w:lineRule="auto"/>
        <w:jc w:val="both"/>
        <w:rPr>
          <w:rFonts w:ascii="Lucida Sans Unicode" w:hAnsi="Lucida Sans Unicode" w:cs="Lucida Sans Unicode"/>
          <w:color w:val="000000"/>
          <w:sz w:val="20"/>
          <w:szCs w:val="20"/>
        </w:rPr>
      </w:pPr>
      <w:r>
        <w:rPr>
          <w:rFonts w:ascii="Lucida Sans Unicode" w:hAnsi="Lucida Sans Unicode" w:cs="Lucida Sans Unicode"/>
          <w:bCs/>
          <w:sz w:val="20"/>
          <w:szCs w:val="20"/>
        </w:rPr>
        <w:t>El Instituto Nacional</w:t>
      </w:r>
      <w:r>
        <w:rPr>
          <w:rFonts w:ascii="Lucida Sans Unicode" w:hAnsi="Lucida Sans Unicode" w:cs="Lucida Sans Unicode"/>
          <w:color w:val="000000"/>
          <w:sz w:val="20"/>
          <w:szCs w:val="20"/>
        </w:rPr>
        <w:t xml:space="preserve"> de Cancerología-Empresa Social del Estado tiene como objetivo asesorar y asistir al Ministerio de la Protección Social, a las Instituciones Prestadoras de Servicios de Salud en el área oncológica que lo requieran y a las demás que se le determinen en el orden nacional y territorial, en el diseño, formulación y evaluación de las políticas, planes, programas y proyectos de investigación, docencia, vigilancia epidemiológica, prevención y atención de las enfermedades neoplásicas y relacionadas.</w:t>
      </w:r>
    </w:p>
    <w:p w:rsidR="00E5422A" w:rsidRDefault="00E5422A" w:rsidP="002053D8">
      <w:pPr>
        <w:spacing w:after="0" w:line="240" w:lineRule="auto"/>
        <w:jc w:val="both"/>
        <w:rPr>
          <w:rFonts w:ascii="Lucida Sans Unicode" w:hAnsi="Lucida Sans Unicode" w:cs="Lucida Sans Unicode"/>
          <w:sz w:val="20"/>
          <w:szCs w:val="20"/>
        </w:rPr>
      </w:pPr>
    </w:p>
    <w:p w:rsidR="002053D8" w:rsidRDefault="002053D8" w:rsidP="002053D8">
      <w:pPr>
        <w:tabs>
          <w:tab w:val="left" w:pos="0"/>
          <w:tab w:val="left" w:pos="709"/>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El Instituto Nacional de Cancerología Empresa Social del Estado, es una entidad pública descentralizada del orden nacional, adscrita al Ministerio de Salud y Protección Social, y en desarrollo de sus funciones</w:t>
      </w:r>
      <w:r>
        <w:rPr>
          <w:rFonts w:ascii="Lucida Sans Unicode" w:hAnsi="Lucida Sans Unicode" w:cs="Lucida Sans Unicode"/>
          <w:color w:val="000000"/>
          <w:sz w:val="20"/>
          <w:szCs w:val="20"/>
        </w:rPr>
        <w:t xml:space="preserve"> es una entidad prestadora de servicios de salud en el área de las enfermedades neoplásicas y relacionadas, dentro del Sistema General de Seguridad Social en Salud, formadora del recurso humano en oncología y enfermedades relacionadas, y líder en investigación y vigilancia en salud pública en cáncer. El Instituto promueve y organiza la Red Cancerológica Nacional y contribuye con los organismos competentes en los procesos de inspección, vigilancia y control de los servicios oncológicos de carácter asistencial y preventivo, a nivel nacional.</w:t>
      </w:r>
      <w:r>
        <w:rPr>
          <w:rFonts w:ascii="Lucida Sans Unicode" w:hAnsi="Lucida Sans Unicode" w:cs="Lucida Sans Unicode"/>
          <w:sz w:val="20"/>
          <w:szCs w:val="20"/>
        </w:rPr>
        <w:t xml:space="preserve"> </w:t>
      </w:r>
    </w:p>
    <w:p w:rsidR="00E407E0" w:rsidRDefault="00E407E0" w:rsidP="00E407E0">
      <w:pPr>
        <w:pStyle w:val="Sinespaciado"/>
      </w:pPr>
    </w:p>
    <w:p w:rsidR="002053D8" w:rsidRDefault="002053D8" w:rsidP="002053D8">
      <w:pPr>
        <w:tabs>
          <w:tab w:val="left" w:pos="0"/>
          <w:tab w:val="left" w:pos="709"/>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La entidad cuenta con patrimonio propio, integrante del Sistema General de Seguridad Social en Salud creado por la Ley 100 de 1993 y está regulada en lo pertinente por los artículos 194 y 195 y siguientes de la citada ley, en la ley 1122 de 2007 y la ley 1438 de 2011, los decretos 1876 de 1994, 139 de 1996 y sus normas relacionadas o complementarias; la entidad fue reestructurada mediante el decreto 501 7 de 2009 y la Dirección de la entidad está a cargo de la Junta Directiva y del Director General a quien corresponde su representación legal. </w:t>
      </w:r>
    </w:p>
    <w:p w:rsidR="00E407E0" w:rsidRDefault="00E407E0" w:rsidP="00E407E0">
      <w:pPr>
        <w:pStyle w:val="Sinespaciado"/>
      </w:pPr>
    </w:p>
    <w:p w:rsidR="002053D8" w:rsidRDefault="002053D8" w:rsidP="002053D8">
      <w:pPr>
        <w:tabs>
          <w:tab w:val="left" w:pos="0"/>
          <w:tab w:val="left" w:pos="709"/>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En materia de contratación el Instituto Nacional de Cancerología Empresa Social del Estado cuenta con un régimen especial de contratación  y en tal virtud aplica las normas del Derecho Privado contenidas en el Código Civil y el Código de Comercio,  tal como lo consagra la Ley 100 de 1993, en su  artículo 195 numeral 6º y sin perjuicio de que pueda  hacer uso discrecional de las cláusulas excepcionales que sean pactadas previamente y contenidas en  la Ley 80 de 1993, reformada por la Ley 1150 de 2007. En todo caso, en el proceso de selección aplica siempre los principios de la función administrativa y de la gestión fiscal sobre selección objetiva, transparencia, igualdad, moralidad, celeridad, economía, imparcialidad y publicidad y de </w:t>
      </w:r>
      <w:r>
        <w:rPr>
          <w:rFonts w:ascii="Lucida Sans Unicode" w:hAnsi="Lucida Sans Unicode" w:cs="Lucida Sans Unicode"/>
          <w:color w:val="000000"/>
          <w:sz w:val="20"/>
          <w:szCs w:val="20"/>
        </w:rPr>
        <w:t xml:space="preserve">la equidad y la valoración de los costos ambientales </w:t>
      </w:r>
      <w:r>
        <w:rPr>
          <w:rFonts w:ascii="Lucida Sans Unicode" w:hAnsi="Lucida Sans Unicode" w:cs="Lucida Sans Unicode"/>
          <w:sz w:val="20"/>
          <w:szCs w:val="20"/>
        </w:rPr>
        <w:t>señalados respectivamente por los artículos 209 y  267 de la Constitución Política.</w:t>
      </w:r>
    </w:p>
    <w:p w:rsidR="00E407E0" w:rsidRDefault="00E407E0" w:rsidP="00E407E0">
      <w:pPr>
        <w:pStyle w:val="Sinespaciado"/>
      </w:pPr>
    </w:p>
    <w:p w:rsidR="00E407E0" w:rsidRPr="009C38C0" w:rsidRDefault="002053D8" w:rsidP="009C38C0">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Al Instituto también le son aplicables las disposiciones del Sistema Obligatorio de la Calidad de la Atención en Salud a que se refiere el Decreto 1011 de 2006, el artículo 58 de la ley 1438 de 2011 modificada por el </w:t>
      </w:r>
      <w:r w:rsidR="00E5422A">
        <w:rPr>
          <w:rFonts w:ascii="Lucida Sans Unicode" w:hAnsi="Lucida Sans Unicode" w:cs="Lucida Sans Unicode"/>
          <w:sz w:val="20"/>
          <w:szCs w:val="20"/>
        </w:rPr>
        <w:t>artículo 1</w:t>
      </w:r>
      <w:r>
        <w:rPr>
          <w:rFonts w:ascii="Lucida Sans Unicode" w:hAnsi="Lucida Sans Unicode" w:cs="Lucida Sans Unicode"/>
          <w:sz w:val="20"/>
          <w:szCs w:val="20"/>
        </w:rPr>
        <w:t>18 del decreto ley</w:t>
      </w:r>
      <w:r w:rsidR="00E5422A">
        <w:rPr>
          <w:rFonts w:ascii="Lucida Sans Unicode" w:hAnsi="Lucida Sans Unicode" w:cs="Lucida Sans Unicode"/>
          <w:sz w:val="20"/>
          <w:szCs w:val="20"/>
        </w:rPr>
        <w:t xml:space="preserve"> 019 de 2012 y las resoluciones</w:t>
      </w:r>
      <w:r>
        <w:rPr>
          <w:rFonts w:ascii="Lucida Sans Unicode" w:hAnsi="Lucida Sans Unicode" w:cs="Lucida Sans Unicode"/>
          <w:sz w:val="20"/>
          <w:szCs w:val="20"/>
        </w:rPr>
        <w:t xml:space="preserve"> 2003 de 2014 y </w:t>
      </w:r>
      <w:r>
        <w:rPr>
          <w:rFonts w:ascii="Lucida Sans Unicode" w:hAnsi="Lucida Sans Unicode" w:cs="Lucida Sans Unicode"/>
          <w:sz w:val="20"/>
          <w:szCs w:val="20"/>
        </w:rPr>
        <w:lastRenderedPageBreak/>
        <w:t xml:space="preserve">3678 de 2014; y el Sistema </w:t>
      </w:r>
      <w:r>
        <w:rPr>
          <w:rFonts w:ascii="Lucida Sans Unicode" w:hAnsi="Lucida Sans Unicode" w:cs="Lucida Sans Unicode"/>
          <w:color w:val="000000"/>
          <w:sz w:val="20"/>
          <w:szCs w:val="20"/>
        </w:rPr>
        <w:t xml:space="preserve">de gestión de la calidad en la Rama Ejecutiva del Poder Público y en otras entidades prestadoras de servicios contenido en la ley 872 de 2003 </w:t>
      </w:r>
      <w:r>
        <w:rPr>
          <w:rFonts w:ascii="Lucida Sans Unicode" w:hAnsi="Lucida Sans Unicode" w:cs="Lucida Sans Unicode"/>
          <w:sz w:val="20"/>
          <w:szCs w:val="20"/>
        </w:rPr>
        <w:t xml:space="preserve">, integrado en un solo sistema de gestión con el Sistema de Control Interno a que se refiere la ley 87 de 1993 en la forma ordenada por el artículo 133 de la ley 1753 de 2015, por el cual se expidió el Plan Nacional de Desarrollo 2014-2018 “Todos por un Nuevo País”;  en tal virtud el Instituto mantiene la aplicación de la norma técnica de calidad en la gestión pública, norma técnica NTCGP 1000: 2009 y manual de calidad del INC con fundamento en lo establecido por el Decreto 4485 del 2009. </w:t>
      </w:r>
    </w:p>
    <w:p w:rsidR="00413423" w:rsidRDefault="002053D8" w:rsidP="00997773">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La entidad además es sujeto de vigilancia por parte de la Superintendencia Nacional de Salud, por la Contraloría General de la República, por la Procuraduría General de la Nación y por las demás entidades que vigilan las actividades de las instituciones del Estado y cuya actividad hace parte del Sistema General de Seguridad Social en Salud.</w:t>
      </w:r>
    </w:p>
    <w:p w:rsidR="00E407E0" w:rsidRPr="00AA2058" w:rsidRDefault="00E407E0" w:rsidP="00E407E0">
      <w:pPr>
        <w:pStyle w:val="Sinespaciado"/>
      </w:pPr>
    </w:p>
    <w:p w:rsidR="00413423" w:rsidRPr="00AA2058" w:rsidRDefault="00413423" w:rsidP="00413423">
      <w:pPr>
        <w:numPr>
          <w:ilvl w:val="0"/>
          <w:numId w:val="2"/>
        </w:numPr>
        <w:tabs>
          <w:tab w:val="num" w:pos="284"/>
        </w:tabs>
        <w:spacing w:after="0" w:line="240" w:lineRule="auto"/>
        <w:ind w:hanging="502"/>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 xml:space="preserve">OBJETO DE LA  INVITACION </w:t>
      </w:r>
    </w:p>
    <w:p w:rsidR="00413423" w:rsidRPr="00AA2058" w:rsidRDefault="00413423" w:rsidP="00413423">
      <w:pPr>
        <w:spacing w:after="0" w:line="240" w:lineRule="auto"/>
        <w:ind w:left="360"/>
        <w:jc w:val="both"/>
        <w:rPr>
          <w:rFonts w:ascii="Lucida Sans Unicode" w:hAnsi="Lucida Sans Unicode" w:cs="Lucida Sans Unicode"/>
          <w:sz w:val="20"/>
          <w:szCs w:val="20"/>
        </w:rPr>
      </w:pPr>
    </w:p>
    <w:p w:rsidR="00413423" w:rsidRDefault="00413423" w:rsidP="00413423">
      <w:pPr>
        <w:spacing w:after="0" w:line="240" w:lineRule="auto"/>
        <w:jc w:val="both"/>
        <w:rPr>
          <w:rFonts w:ascii="Lucida Sans Unicode" w:hAnsi="Lucida Sans Unicode" w:cs="Lucida Sans Unicode"/>
          <w:bCs/>
          <w:sz w:val="20"/>
          <w:szCs w:val="20"/>
        </w:rPr>
      </w:pPr>
      <w:r w:rsidRPr="00AA2058">
        <w:rPr>
          <w:rFonts w:ascii="Lucida Sans Unicode" w:hAnsi="Lucida Sans Unicode" w:cs="Lucida Sans Unicode"/>
          <w:bCs/>
          <w:sz w:val="20"/>
          <w:szCs w:val="20"/>
        </w:rPr>
        <w:t xml:space="preserve">El Instituto Nacional de Cancerología, Empresa Social del Estado, está interesado en seleccionar proveedores legalmente constituidos en Colombia (personas naturales o jurídicas), para </w:t>
      </w:r>
      <w:r w:rsidR="009C2EFE">
        <w:rPr>
          <w:rFonts w:ascii="Lucida Sans Unicode" w:hAnsi="Lucida Sans Unicode" w:cs="Lucida Sans Unicode"/>
          <w:sz w:val="20"/>
          <w:szCs w:val="20"/>
        </w:rPr>
        <w:t xml:space="preserve">contratar </w:t>
      </w:r>
      <w:r w:rsidR="007A4942">
        <w:rPr>
          <w:rFonts w:ascii="Lucida Sans Unicode" w:hAnsi="Lucida Sans Unicode" w:cs="Lucida Sans Unicode"/>
          <w:sz w:val="20"/>
          <w:szCs w:val="20"/>
        </w:rPr>
        <w:t>el</w:t>
      </w:r>
      <w:r w:rsidR="00EA605B">
        <w:rPr>
          <w:rFonts w:ascii="Lucida Sans Unicode" w:hAnsi="Lucida Sans Unicode" w:cs="Lucida Sans Unicode"/>
          <w:sz w:val="20"/>
          <w:szCs w:val="20"/>
        </w:rPr>
        <w:t xml:space="preserve"> </w:t>
      </w:r>
      <w:r w:rsidR="007A4942" w:rsidRPr="007A4942">
        <w:rPr>
          <w:rFonts w:ascii="Lucida Sans Unicode" w:hAnsi="Lucida Sans Unicode" w:cs="Lucida Sans Unicode"/>
          <w:b/>
          <w:color w:val="FF0000"/>
          <w:sz w:val="20"/>
          <w:szCs w:val="20"/>
        </w:rPr>
        <w:t>suministro de los elementos de ferretería y demás materiales para realizar los trabajos de mantenimiento correctivos y</w:t>
      </w:r>
      <w:r w:rsidR="007A4942">
        <w:rPr>
          <w:rFonts w:ascii="Lucida Sans Unicode" w:hAnsi="Lucida Sans Unicode" w:cs="Lucida Sans Unicode"/>
          <w:b/>
          <w:color w:val="FF0000"/>
          <w:sz w:val="20"/>
          <w:szCs w:val="20"/>
        </w:rPr>
        <w:t xml:space="preserve"> preventivos requeridos por el I</w:t>
      </w:r>
      <w:r w:rsidR="007A4942" w:rsidRPr="007A4942">
        <w:rPr>
          <w:rFonts w:ascii="Lucida Sans Unicode" w:hAnsi="Lucida Sans Unicode" w:cs="Lucida Sans Unicode"/>
          <w:b/>
          <w:color w:val="FF0000"/>
          <w:sz w:val="20"/>
          <w:szCs w:val="20"/>
        </w:rPr>
        <w:t>nstituto</w:t>
      </w:r>
      <w:r w:rsidR="00301537">
        <w:rPr>
          <w:rFonts w:ascii="Lucida Sans Unicode" w:hAnsi="Lucida Sans Unicode" w:cs="Lucida Sans Unicode"/>
          <w:color w:val="FF0000"/>
          <w:sz w:val="20"/>
          <w:szCs w:val="20"/>
        </w:rPr>
        <w:t xml:space="preserve">, </w:t>
      </w:r>
      <w:r w:rsidR="00CF6EEB" w:rsidRPr="00CF6EEB">
        <w:rPr>
          <w:rFonts w:ascii="Lucida Sans Unicode" w:hAnsi="Lucida Sans Unicode" w:cs="Lucida Sans Unicode"/>
          <w:sz w:val="20"/>
          <w:szCs w:val="20"/>
        </w:rPr>
        <w:t>d</w:t>
      </w:r>
      <w:r w:rsidRPr="00AA2058">
        <w:rPr>
          <w:rFonts w:ascii="Lucida Sans Unicode" w:hAnsi="Lucida Sans Unicode" w:cs="Lucida Sans Unicode"/>
          <w:bCs/>
          <w:sz w:val="20"/>
          <w:szCs w:val="20"/>
        </w:rPr>
        <w:t>e acuerdo con las condiciones establecidas en los presentes térm</w:t>
      </w:r>
      <w:r w:rsidR="00E5422A">
        <w:rPr>
          <w:rFonts w:ascii="Lucida Sans Unicode" w:hAnsi="Lucida Sans Unicode" w:cs="Lucida Sans Unicode"/>
          <w:bCs/>
          <w:sz w:val="20"/>
          <w:szCs w:val="20"/>
        </w:rPr>
        <w:t>inos de condiciones, sus anexos y</w:t>
      </w:r>
      <w:r w:rsidRPr="00AA2058">
        <w:rPr>
          <w:rFonts w:ascii="Lucida Sans Unicode" w:hAnsi="Lucida Sans Unicode" w:cs="Lucida Sans Unicode"/>
          <w:bCs/>
          <w:sz w:val="20"/>
          <w:szCs w:val="20"/>
        </w:rPr>
        <w:t xml:space="preserve"> </w:t>
      </w:r>
      <w:r w:rsidR="00E5422A">
        <w:rPr>
          <w:rFonts w:ascii="Lucida Sans Unicode" w:hAnsi="Lucida Sans Unicode" w:cs="Lucida Sans Unicode"/>
          <w:bCs/>
          <w:sz w:val="20"/>
          <w:szCs w:val="20"/>
        </w:rPr>
        <w:t xml:space="preserve">adendas, </w:t>
      </w:r>
      <w:r w:rsidRPr="00AA2058">
        <w:rPr>
          <w:rFonts w:ascii="Lucida Sans Unicode" w:hAnsi="Lucida Sans Unicode" w:cs="Lucida Sans Unicode"/>
          <w:bCs/>
          <w:sz w:val="20"/>
          <w:szCs w:val="20"/>
        </w:rPr>
        <w:t>documentos que formaran parte integral del contra</w:t>
      </w:r>
      <w:r w:rsidR="00E5422A">
        <w:rPr>
          <w:rFonts w:ascii="Lucida Sans Unicode" w:hAnsi="Lucida Sans Unicode" w:cs="Lucida Sans Unicode"/>
          <w:bCs/>
          <w:sz w:val="20"/>
          <w:szCs w:val="20"/>
        </w:rPr>
        <w:t xml:space="preserve">to </w:t>
      </w:r>
      <w:r w:rsidRPr="00AA2058">
        <w:rPr>
          <w:rFonts w:ascii="Lucida Sans Unicode" w:hAnsi="Lucida Sans Unicode" w:cs="Lucida Sans Unicode"/>
          <w:bCs/>
          <w:sz w:val="20"/>
          <w:szCs w:val="20"/>
        </w:rPr>
        <w:t>que se celebre para tal efecto.</w:t>
      </w:r>
    </w:p>
    <w:p w:rsidR="00413423" w:rsidRDefault="00413423" w:rsidP="00413423">
      <w:pPr>
        <w:spacing w:after="0" w:line="240" w:lineRule="auto"/>
        <w:jc w:val="both"/>
        <w:rPr>
          <w:rFonts w:ascii="Lucida Sans Unicode" w:hAnsi="Lucida Sans Unicode" w:cs="Lucida Sans Unicode"/>
          <w:bCs/>
          <w:sz w:val="20"/>
          <w:szCs w:val="20"/>
        </w:rPr>
      </w:pPr>
    </w:p>
    <w:p w:rsidR="00413423" w:rsidRPr="00AA2058" w:rsidRDefault="00413423" w:rsidP="00413423">
      <w:pPr>
        <w:numPr>
          <w:ilvl w:val="0"/>
          <w:numId w:val="2"/>
        </w:numPr>
        <w:tabs>
          <w:tab w:val="num" w:pos="284"/>
        </w:tabs>
        <w:spacing w:after="0" w:line="240" w:lineRule="auto"/>
        <w:ind w:hanging="502"/>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PARÁMETROS PARA LA PROPUESTA</w:t>
      </w:r>
    </w:p>
    <w:p w:rsidR="00413423" w:rsidRDefault="00413423" w:rsidP="00413423">
      <w:pPr>
        <w:spacing w:after="0" w:line="240" w:lineRule="auto"/>
        <w:jc w:val="both"/>
        <w:rPr>
          <w:rFonts w:ascii="Lucida Sans Unicode" w:hAnsi="Lucida Sans Unicode" w:cs="Lucida Sans Unicode"/>
          <w:sz w:val="20"/>
          <w:szCs w:val="20"/>
        </w:rPr>
      </w:pPr>
    </w:p>
    <w:p w:rsidR="004D5F07" w:rsidRDefault="002053D8" w:rsidP="002053D8">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A continuación se dan a conocer las condiciones relacionadas con el trámite para la preparación y presentación final de la propuesta </w:t>
      </w:r>
      <w:r>
        <w:rPr>
          <w:rFonts w:ascii="Lucida Sans Unicode" w:hAnsi="Lucida Sans Unicode" w:cs="Lucida Sans Unicode"/>
          <w:bCs/>
          <w:sz w:val="20"/>
          <w:szCs w:val="20"/>
        </w:rPr>
        <w:t xml:space="preserve">para </w:t>
      </w:r>
      <w:r>
        <w:rPr>
          <w:rFonts w:ascii="Lucida Sans Unicode" w:hAnsi="Lucida Sans Unicode" w:cs="Lucida Sans Unicode"/>
          <w:sz w:val="20"/>
          <w:szCs w:val="20"/>
        </w:rPr>
        <w:t xml:space="preserve">proveer el objeto de esta invitación. </w:t>
      </w:r>
    </w:p>
    <w:p w:rsidR="004D5F07" w:rsidRDefault="004D5F07" w:rsidP="004D5F07">
      <w:pPr>
        <w:pStyle w:val="Sinespaciado"/>
      </w:pPr>
    </w:p>
    <w:p w:rsidR="002053D8" w:rsidRDefault="002053D8" w:rsidP="002053D8">
      <w:pPr>
        <w:tabs>
          <w:tab w:val="left" w:pos="360"/>
        </w:tabs>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La presente invitación a cotizar no constituye oferta comercial; la adjudicación se efectuará de acuerdo con los criterios de selección objetiva y la propuesta más conveniente; el Instituto queda en plena libertad para realizar o no la adjudicación en el evento que la propuesta no cumpla con los requerimientos estipulados por el Instituto o no se ajusta al presupuesto o de alguna forma, resulta no conveniente para los intereses de la entidad.</w:t>
      </w:r>
    </w:p>
    <w:p w:rsidR="004D5F07" w:rsidRDefault="004D5F07" w:rsidP="004D5F07">
      <w:pPr>
        <w:pStyle w:val="Sinespaciado"/>
      </w:pP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En el presente documento se describen condiciones que deben tener en cuenta los interesados para presentar las bases técnicas, financieras, económicas y legales para elaborar y presentar la propuesta.  </w:t>
      </w: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 </w:t>
      </w: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Los proponentes deben estudiar al detalle cada uno de los requisitos establecidos y estar atentos en todo momento al proceso que se surta para la contratación y cada una de las adendas que llegaren a surtirse durante el proceso, de tal manera que no será excusa admisible, no conocer del trámite que se adelante y que estará publicada oportunamente en los medios establecidos para ello. </w:t>
      </w:r>
    </w:p>
    <w:p w:rsidR="002053D8" w:rsidRDefault="002053D8" w:rsidP="002053D8">
      <w:pPr>
        <w:pStyle w:val="Default"/>
        <w:jc w:val="both"/>
        <w:rPr>
          <w:rFonts w:ascii="Lucida Sans Unicode" w:hAnsi="Lucida Sans Unicode" w:cs="Lucida Sans Unicode"/>
          <w:sz w:val="20"/>
          <w:szCs w:val="20"/>
        </w:rPr>
      </w:pPr>
    </w:p>
    <w:p w:rsidR="002053D8" w:rsidRDefault="002053D8" w:rsidP="00295BF5">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Todas las interpretaciones, conclusiones o análisis que adelante el proponente, su equipo técnico o sus asesores, son de su exclusivo cargo y no comprometen ni vinculan en modo alguno al </w:t>
      </w:r>
      <w:r>
        <w:rPr>
          <w:rFonts w:ascii="Lucida Sans Unicode" w:hAnsi="Lucida Sans Unicode" w:cs="Lucida Sans Unicode"/>
          <w:sz w:val="20"/>
          <w:szCs w:val="20"/>
        </w:rPr>
        <w:lastRenderedPageBreak/>
        <w:t>Instituto</w:t>
      </w:r>
      <w:r>
        <w:rPr>
          <w:rFonts w:ascii="Lucida Sans Unicode" w:hAnsi="Lucida Sans Unicode" w:cs="Lucida Sans Unicode"/>
          <w:b/>
          <w:bCs/>
          <w:sz w:val="20"/>
          <w:szCs w:val="20"/>
        </w:rPr>
        <w:t>.</w:t>
      </w:r>
      <w:r>
        <w:rPr>
          <w:rFonts w:ascii="Lucida Sans Unicode" w:hAnsi="Lucida Sans Unicode" w:cs="Lucida Sans Unicode"/>
          <w:sz w:val="20"/>
          <w:szCs w:val="20"/>
        </w:rPr>
        <w:t xml:space="preserve"> </w:t>
      </w:r>
    </w:p>
    <w:p w:rsidR="004D5F07" w:rsidRDefault="004D5F07" w:rsidP="00295BF5">
      <w:pPr>
        <w:pStyle w:val="Default"/>
        <w:jc w:val="both"/>
        <w:rPr>
          <w:rFonts w:ascii="Lucida Sans Unicode" w:hAnsi="Lucida Sans Unicode" w:cs="Lucida Sans Unicode"/>
          <w:sz w:val="20"/>
          <w:szCs w:val="20"/>
        </w:rPr>
      </w:pPr>
    </w:p>
    <w:p w:rsidR="002053D8" w:rsidRDefault="002053D8" w:rsidP="00295BF5">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El proponente declara igualmente que conoce el régimen contractual que rige para el Instituto Nacional de Cancerología-Empresa Social del Estado y que ha consultado y estudiado el Estatuto de Contratación contenido en el Acuerdo 007 de 2014, modificado por el Acuerdo 007 de 2015 y el manual de contratación docume</w:t>
      </w:r>
      <w:r w:rsidR="00111FBC">
        <w:rPr>
          <w:rFonts w:ascii="Lucida Sans Unicode" w:hAnsi="Lucida Sans Unicode" w:cs="Lucida Sans Unicode"/>
          <w:sz w:val="20"/>
          <w:szCs w:val="20"/>
        </w:rPr>
        <w:t>nto codificado como GDG-P02-M-0</w:t>
      </w:r>
      <w:r w:rsidR="00E5422A">
        <w:rPr>
          <w:rFonts w:ascii="Lucida Sans Unicode" w:hAnsi="Lucida Sans Unicode" w:cs="Lucida Sans Unicode"/>
          <w:sz w:val="20"/>
          <w:szCs w:val="20"/>
        </w:rPr>
        <w:t>1</w:t>
      </w:r>
      <w:r>
        <w:rPr>
          <w:rFonts w:ascii="Lucida Sans Unicode" w:hAnsi="Lucida Sans Unicode" w:cs="Lucida Sans Unicode"/>
          <w:sz w:val="20"/>
          <w:szCs w:val="20"/>
        </w:rPr>
        <w:t xml:space="preserve">. Dichas herramientas se encuentran debidamente publicadas en la página web de la entidad. </w:t>
      </w:r>
    </w:p>
    <w:p w:rsidR="002053D8" w:rsidRDefault="002053D8" w:rsidP="002053D8">
      <w:pPr>
        <w:pStyle w:val="Default"/>
        <w:jc w:val="both"/>
        <w:rPr>
          <w:rFonts w:ascii="Lucida Sans Unicode" w:hAnsi="Lucida Sans Unicode" w:cs="Lucida Sans Unicode"/>
          <w:sz w:val="20"/>
          <w:szCs w:val="20"/>
        </w:rPr>
      </w:pPr>
    </w:p>
    <w:p w:rsidR="002053D8" w:rsidRDefault="002053D8" w:rsidP="002053D8">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 xml:space="preserve">Para efectos de realizar las observaciones a los presentes términos, el proponente interesado deberá hacerlo por escrito con especificación de los asuntos que considere que requieren clarificación. Las observaciones presentadas en forma extemporánea no serán tenidas en cuenta, se entenderá que se mantendrá conforme los términos del proceso, salvo que el Instituto decida resolver el asunto de manera oficiosa.  </w:t>
      </w:r>
    </w:p>
    <w:p w:rsidR="00413423" w:rsidRPr="00AA2058" w:rsidRDefault="00413423" w:rsidP="00413423">
      <w:pPr>
        <w:tabs>
          <w:tab w:val="left" w:pos="360"/>
        </w:tabs>
        <w:spacing w:after="0" w:line="240" w:lineRule="auto"/>
        <w:jc w:val="both"/>
        <w:rPr>
          <w:rFonts w:ascii="Lucida Sans Unicode" w:hAnsi="Lucida Sans Unicode" w:cs="Lucida Sans Unicode"/>
          <w:b/>
          <w:sz w:val="20"/>
          <w:szCs w:val="20"/>
        </w:rPr>
      </w:pPr>
    </w:p>
    <w:p w:rsidR="00413423" w:rsidRPr="00AA2058" w:rsidRDefault="00413423" w:rsidP="00413423">
      <w:pPr>
        <w:numPr>
          <w:ilvl w:val="0"/>
          <w:numId w:val="2"/>
        </w:numPr>
        <w:tabs>
          <w:tab w:val="num" w:pos="284"/>
        </w:tabs>
        <w:spacing w:after="0" w:line="240" w:lineRule="auto"/>
        <w:ind w:hanging="502"/>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PARTICIPACIÓN DE OFERENTES</w:t>
      </w:r>
    </w:p>
    <w:p w:rsidR="00413423" w:rsidRPr="00AA2058" w:rsidRDefault="00413423" w:rsidP="00413423">
      <w:pPr>
        <w:tabs>
          <w:tab w:val="left" w:pos="360"/>
        </w:tabs>
        <w:spacing w:after="0" w:line="240" w:lineRule="auto"/>
        <w:jc w:val="both"/>
        <w:rPr>
          <w:rFonts w:ascii="Lucida Sans Unicode" w:hAnsi="Lucida Sans Unicode" w:cs="Lucida Sans Unicode"/>
          <w:b/>
          <w:sz w:val="20"/>
          <w:szCs w:val="20"/>
        </w:rPr>
      </w:pPr>
    </w:p>
    <w:p w:rsidR="00413423"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En la presente invitación pueden participar todas las personas naturales, jurídicas, nacionales o extranjeras, en forma individual o conjunta (Consorcios o Uniones Temporales) que cuenten con la idoneidad, experiencia, capacidad y competencia para desarrollar el objeto de la presente invitación y cumplan con los requerimientos establecidos, teniendo en cuenta los siguientes criterios:</w:t>
      </w:r>
    </w:p>
    <w:p w:rsidR="00413423" w:rsidRPr="00AA2058" w:rsidRDefault="00413423" w:rsidP="00413423">
      <w:pPr>
        <w:spacing w:after="0" w:line="240" w:lineRule="auto"/>
        <w:jc w:val="both"/>
        <w:rPr>
          <w:rFonts w:ascii="Lucida Sans Unicode" w:hAnsi="Lucida Sans Unicode" w:cs="Lucida Sans Unicode"/>
          <w:sz w:val="20"/>
          <w:szCs w:val="20"/>
        </w:rPr>
      </w:pPr>
    </w:p>
    <w:p w:rsidR="00413423" w:rsidRPr="00AA2058" w:rsidRDefault="00413423" w:rsidP="00413423">
      <w:pPr>
        <w:numPr>
          <w:ilvl w:val="1"/>
          <w:numId w:val="2"/>
        </w:numPr>
        <w:tabs>
          <w:tab w:val="clear" w:pos="567"/>
          <w:tab w:val="num" w:pos="0"/>
        </w:tabs>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Las personas jurídicas extranjeras con domicilio o sucursal en Colombia deberán cumplir con cada uno de los requisitos exigidos para entidades nacionales, sin excepción. </w:t>
      </w:r>
    </w:p>
    <w:p w:rsidR="00413423" w:rsidRDefault="00413423" w:rsidP="00413423">
      <w:pPr>
        <w:spacing w:after="0" w:line="240" w:lineRule="auto"/>
        <w:jc w:val="both"/>
        <w:rPr>
          <w:rFonts w:ascii="Lucida Sans Unicode" w:hAnsi="Lucida Sans Unicode" w:cs="Lucida Sans Unicode"/>
          <w:sz w:val="20"/>
          <w:szCs w:val="20"/>
        </w:rPr>
      </w:pPr>
    </w:p>
    <w:p w:rsidR="00413423" w:rsidRDefault="00413423" w:rsidP="00413423">
      <w:pPr>
        <w:spacing w:after="0" w:line="240" w:lineRule="auto"/>
        <w:jc w:val="both"/>
        <w:rPr>
          <w:rFonts w:ascii="Lucida Sans Unicode" w:hAnsi="Lucida Sans Unicode" w:cs="Lucida Sans Unicode"/>
          <w:sz w:val="20"/>
          <w:szCs w:val="20"/>
        </w:rPr>
      </w:pPr>
      <w:r w:rsidRPr="00E32C14">
        <w:rPr>
          <w:rFonts w:ascii="Lucida Sans Unicode" w:hAnsi="Lucida Sans Unicode" w:cs="Lucida Sans Unicode"/>
          <w:sz w:val="20"/>
          <w:szCs w:val="20"/>
        </w:rPr>
        <w:t xml:space="preserve">Las Sociedades Extranjeras que no ejerzan negocios permanentes en Colombia y que deseen participar en la presente convocatoria, deberán constituir apoderado judicial para que las represente, de conformidad con el artículo </w:t>
      </w:r>
      <w:r>
        <w:rPr>
          <w:rFonts w:ascii="Lucida Sans Unicode" w:hAnsi="Lucida Sans Unicode" w:cs="Lucida Sans Unicode"/>
          <w:sz w:val="20"/>
          <w:szCs w:val="20"/>
        </w:rPr>
        <w:t>74 y ss.</w:t>
      </w:r>
      <w:r w:rsidRPr="00E32C14">
        <w:rPr>
          <w:rFonts w:ascii="Lucida Sans Unicode" w:hAnsi="Lucida Sans Unicode" w:cs="Lucida Sans Unicode"/>
          <w:sz w:val="20"/>
          <w:szCs w:val="20"/>
        </w:rPr>
        <w:t xml:space="preserve"> del Código </w:t>
      </w:r>
      <w:r>
        <w:rPr>
          <w:rFonts w:ascii="Lucida Sans Unicode" w:hAnsi="Lucida Sans Unicode" w:cs="Lucida Sans Unicode"/>
          <w:sz w:val="20"/>
          <w:szCs w:val="20"/>
        </w:rPr>
        <w:t>General del Proceso</w:t>
      </w:r>
      <w:r w:rsidRPr="00E32C14">
        <w:rPr>
          <w:rFonts w:ascii="Lucida Sans Unicode" w:hAnsi="Lucida Sans Unicode" w:cs="Lucida Sans Unicode"/>
          <w:sz w:val="20"/>
          <w:szCs w:val="20"/>
        </w:rPr>
        <w:t xml:space="preserve">. El Consulado el cual le otorgó el poder debe hacer constar que tuvo a la vista las pruebas de la existencia y representación de la respectiva sociedad y deberán cumplir con los requisitos establecidos en </w:t>
      </w:r>
      <w:r>
        <w:rPr>
          <w:rFonts w:ascii="Lucida Sans Unicode" w:hAnsi="Lucida Sans Unicode" w:cs="Lucida Sans Unicode"/>
          <w:sz w:val="20"/>
          <w:szCs w:val="20"/>
        </w:rPr>
        <w:t>e</w:t>
      </w:r>
      <w:r w:rsidRPr="00E32C14">
        <w:rPr>
          <w:rFonts w:ascii="Lucida Sans Unicode" w:hAnsi="Lucida Sans Unicode" w:cs="Lucida Sans Unicode"/>
          <w:sz w:val="20"/>
          <w:szCs w:val="20"/>
        </w:rPr>
        <w:t xml:space="preserve">l artículo </w:t>
      </w:r>
      <w:r>
        <w:rPr>
          <w:rFonts w:ascii="Lucida Sans Unicode" w:hAnsi="Lucida Sans Unicode" w:cs="Lucida Sans Unicode"/>
          <w:sz w:val="20"/>
          <w:szCs w:val="20"/>
        </w:rPr>
        <w:t>251</w:t>
      </w:r>
      <w:r w:rsidRPr="00E32C14">
        <w:rPr>
          <w:rFonts w:ascii="Lucida Sans Unicode" w:hAnsi="Lucida Sans Unicode" w:cs="Lucida Sans Unicode"/>
          <w:sz w:val="20"/>
          <w:szCs w:val="20"/>
        </w:rPr>
        <w:t xml:space="preserve"> del Código </w:t>
      </w:r>
      <w:r>
        <w:rPr>
          <w:rFonts w:ascii="Lucida Sans Unicode" w:hAnsi="Lucida Sans Unicode" w:cs="Lucida Sans Unicode"/>
          <w:sz w:val="20"/>
          <w:szCs w:val="20"/>
        </w:rPr>
        <w:t>General del Proceso</w:t>
      </w:r>
      <w:r w:rsidRPr="00E32C14">
        <w:rPr>
          <w:rFonts w:ascii="Lucida Sans Unicode" w:hAnsi="Lucida Sans Unicode" w:cs="Lucida Sans Unicode"/>
          <w:sz w:val="20"/>
          <w:szCs w:val="20"/>
        </w:rPr>
        <w:t xml:space="preserve">, sin perjuicio de las excepciones consagradas en el Convenio de la Haya de 1961, aprobado mediante ley 455 del 04 de agosto de 1998.  </w:t>
      </w:r>
    </w:p>
    <w:p w:rsidR="00413423" w:rsidRPr="00E32C14" w:rsidRDefault="00413423" w:rsidP="00413423">
      <w:pPr>
        <w:spacing w:after="0" w:line="240" w:lineRule="auto"/>
        <w:jc w:val="both"/>
        <w:rPr>
          <w:rFonts w:ascii="Lucida Sans Unicode" w:hAnsi="Lucida Sans Unicode" w:cs="Lucida Sans Unicode"/>
          <w:sz w:val="20"/>
          <w:szCs w:val="20"/>
        </w:rPr>
      </w:pPr>
    </w:p>
    <w:p w:rsidR="00413423" w:rsidRPr="00AA2058" w:rsidRDefault="00413423" w:rsidP="00413423">
      <w:pPr>
        <w:numPr>
          <w:ilvl w:val="1"/>
          <w:numId w:val="2"/>
        </w:numPr>
        <w:tabs>
          <w:tab w:val="clear" w:pos="567"/>
          <w:tab w:val="num" w:pos="0"/>
        </w:tabs>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Las Personas Naturales extranjeras, deben acreditar en el país un apoderado domiciliado en Colombia debidamente facultado para presentar y celebrar el contrato, así como para representarlas Judicial y extrajudicialmente. </w:t>
      </w:r>
    </w:p>
    <w:p w:rsidR="00DC69A6" w:rsidRPr="00AA2058" w:rsidRDefault="00DC69A6" w:rsidP="00413423">
      <w:pPr>
        <w:spacing w:after="0" w:line="240" w:lineRule="auto"/>
        <w:jc w:val="both"/>
        <w:rPr>
          <w:rFonts w:ascii="Lucida Sans Unicode" w:hAnsi="Lucida Sans Unicode" w:cs="Lucida Sans Unicode"/>
          <w:sz w:val="20"/>
          <w:szCs w:val="20"/>
        </w:rPr>
      </w:pPr>
    </w:p>
    <w:p w:rsidR="00413423" w:rsidRPr="00AA2058" w:rsidRDefault="00413423" w:rsidP="00413423">
      <w:pPr>
        <w:pStyle w:val="Textoindependiente2"/>
        <w:numPr>
          <w:ilvl w:val="0"/>
          <w:numId w:val="2"/>
        </w:numPr>
        <w:tabs>
          <w:tab w:val="num" w:pos="0"/>
          <w:tab w:val="left" w:pos="284"/>
        </w:tabs>
        <w:ind w:left="0" w:firstLine="0"/>
        <w:rPr>
          <w:rFonts w:ascii="Lucida Sans Unicode" w:hAnsi="Lucida Sans Unicode" w:cs="Lucida Sans Unicode"/>
          <w:b/>
          <w:sz w:val="20"/>
          <w:szCs w:val="20"/>
        </w:rPr>
      </w:pPr>
      <w:r w:rsidRPr="00AA2058">
        <w:rPr>
          <w:rFonts w:ascii="Lucida Sans Unicode" w:hAnsi="Lucida Sans Unicode" w:cs="Lucida Sans Unicode"/>
          <w:b/>
          <w:sz w:val="20"/>
          <w:szCs w:val="20"/>
        </w:rPr>
        <w:t>APERTURA, CONSULTA, VALIDEZ DE LA OFERTA</w:t>
      </w:r>
      <w:r>
        <w:rPr>
          <w:rFonts w:ascii="Lucida Sans Unicode" w:hAnsi="Lucida Sans Unicode" w:cs="Lucida Sans Unicode"/>
          <w:b/>
          <w:sz w:val="20"/>
          <w:szCs w:val="20"/>
        </w:rPr>
        <w:t xml:space="preserve"> Y</w:t>
      </w:r>
      <w:r w:rsidRPr="00AA2058">
        <w:rPr>
          <w:rFonts w:ascii="Lucida Sans Unicode" w:hAnsi="Lucida Sans Unicode" w:cs="Lucida Sans Unicode"/>
          <w:b/>
          <w:sz w:val="20"/>
          <w:szCs w:val="20"/>
        </w:rPr>
        <w:t xml:space="preserve"> ACLARACIONES</w:t>
      </w:r>
      <w:r>
        <w:rPr>
          <w:rFonts w:ascii="Lucida Sans Unicode" w:hAnsi="Lucida Sans Unicode" w:cs="Lucida Sans Unicode"/>
          <w:b/>
          <w:sz w:val="20"/>
          <w:szCs w:val="20"/>
        </w:rPr>
        <w:t xml:space="preserve"> A LOS TERMINOS DE CONDICIONES</w:t>
      </w:r>
      <w:r w:rsidRPr="00AA2058">
        <w:rPr>
          <w:rFonts w:ascii="Lucida Sans Unicode" w:hAnsi="Lucida Sans Unicode" w:cs="Lucida Sans Unicode"/>
          <w:b/>
          <w:sz w:val="20"/>
          <w:szCs w:val="20"/>
        </w:rPr>
        <w:t xml:space="preserve">: </w:t>
      </w:r>
    </w:p>
    <w:p w:rsidR="00413423" w:rsidRPr="00AA2058"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 </w:t>
      </w:r>
    </w:p>
    <w:p w:rsidR="00413423" w:rsidRDefault="00413423" w:rsidP="002053D8">
      <w:pPr>
        <w:numPr>
          <w:ilvl w:val="1"/>
          <w:numId w:val="2"/>
        </w:num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b/>
          <w:sz w:val="20"/>
          <w:szCs w:val="20"/>
        </w:rPr>
        <w:t>APERTURA: </w:t>
      </w:r>
      <w:r w:rsidRPr="00AA2058">
        <w:rPr>
          <w:rFonts w:ascii="Lucida Sans Unicode" w:hAnsi="Lucida Sans Unicode" w:cs="Lucida Sans Unicode"/>
          <w:sz w:val="20"/>
          <w:szCs w:val="20"/>
        </w:rPr>
        <w:t>La presente invitación se abre el día</w:t>
      </w:r>
      <w:r w:rsidRPr="00AA2058">
        <w:rPr>
          <w:rFonts w:ascii="Lucida Sans Unicode" w:hAnsi="Lucida Sans Unicode" w:cs="Lucida Sans Unicode"/>
          <w:b/>
          <w:sz w:val="20"/>
          <w:szCs w:val="20"/>
        </w:rPr>
        <w:t xml:space="preserve"> </w:t>
      </w:r>
      <w:r w:rsidR="006518DC">
        <w:rPr>
          <w:rFonts w:ascii="Lucida Sans Unicode" w:hAnsi="Lucida Sans Unicode" w:cs="Lucida Sans Unicode"/>
          <w:color w:val="FF0000"/>
          <w:sz w:val="20"/>
          <w:szCs w:val="20"/>
        </w:rPr>
        <w:t>veinticinco</w:t>
      </w:r>
      <w:r w:rsidRPr="009C2EFE">
        <w:rPr>
          <w:rFonts w:ascii="Lucida Sans Unicode" w:hAnsi="Lucida Sans Unicode" w:cs="Lucida Sans Unicode"/>
          <w:color w:val="FF0000"/>
          <w:sz w:val="20"/>
          <w:szCs w:val="20"/>
        </w:rPr>
        <w:t xml:space="preserve"> (</w:t>
      </w:r>
      <w:r w:rsidR="006518DC">
        <w:rPr>
          <w:rFonts w:ascii="Lucida Sans Unicode" w:hAnsi="Lucida Sans Unicode" w:cs="Lucida Sans Unicode"/>
          <w:color w:val="FF0000"/>
          <w:sz w:val="20"/>
          <w:szCs w:val="20"/>
        </w:rPr>
        <w:t>25</w:t>
      </w:r>
      <w:r w:rsidR="00301537">
        <w:rPr>
          <w:rFonts w:ascii="Lucida Sans Unicode" w:hAnsi="Lucida Sans Unicode" w:cs="Lucida Sans Unicode"/>
          <w:color w:val="FF0000"/>
          <w:sz w:val="20"/>
          <w:szCs w:val="20"/>
        </w:rPr>
        <w:t>) de mayo</w:t>
      </w:r>
      <w:r w:rsidRPr="009C2EFE">
        <w:rPr>
          <w:rFonts w:ascii="Lucida Sans Unicode" w:hAnsi="Lucida Sans Unicode" w:cs="Lucida Sans Unicode"/>
          <w:color w:val="FF0000"/>
          <w:sz w:val="20"/>
          <w:szCs w:val="20"/>
        </w:rPr>
        <w:t xml:space="preserve"> de 201</w:t>
      </w:r>
      <w:r w:rsidR="00295BF5">
        <w:rPr>
          <w:rFonts w:ascii="Lucida Sans Unicode" w:hAnsi="Lucida Sans Unicode" w:cs="Lucida Sans Unicode"/>
          <w:color w:val="FF0000"/>
          <w:sz w:val="20"/>
          <w:szCs w:val="20"/>
        </w:rPr>
        <w:t>8</w:t>
      </w:r>
      <w:r w:rsidRPr="00AA2058">
        <w:rPr>
          <w:rFonts w:ascii="Lucida Sans Unicode" w:hAnsi="Lucida Sans Unicode" w:cs="Lucida Sans Unicode"/>
          <w:b/>
          <w:sz w:val="20"/>
          <w:szCs w:val="20"/>
        </w:rPr>
        <w:t>.</w:t>
      </w:r>
      <w:r w:rsidRPr="00AA2058">
        <w:rPr>
          <w:rFonts w:ascii="Lucida Sans Unicode" w:hAnsi="Lucida Sans Unicode" w:cs="Lucida Sans Unicode"/>
          <w:sz w:val="20"/>
          <w:szCs w:val="20"/>
        </w:rPr>
        <w:t xml:space="preserve"> </w:t>
      </w:r>
    </w:p>
    <w:p w:rsidR="00EA605B" w:rsidRPr="002053D8" w:rsidRDefault="00EA605B" w:rsidP="00EA605B">
      <w:pPr>
        <w:spacing w:after="0" w:line="240" w:lineRule="auto"/>
        <w:ind w:left="567"/>
        <w:jc w:val="both"/>
        <w:rPr>
          <w:rFonts w:ascii="Lucida Sans Unicode" w:hAnsi="Lucida Sans Unicode" w:cs="Lucida Sans Unicode"/>
          <w:sz w:val="20"/>
          <w:szCs w:val="20"/>
        </w:rPr>
      </w:pPr>
    </w:p>
    <w:p w:rsidR="00413423" w:rsidRPr="00413423" w:rsidRDefault="00413423" w:rsidP="00413423">
      <w:pPr>
        <w:numPr>
          <w:ilvl w:val="1"/>
          <w:numId w:val="2"/>
        </w:numPr>
        <w:tabs>
          <w:tab w:val="clear" w:pos="567"/>
          <w:tab w:val="left" w:pos="426"/>
        </w:tabs>
        <w:spacing w:after="0" w:line="240" w:lineRule="auto"/>
        <w:ind w:left="0" w:firstLine="0"/>
        <w:jc w:val="both"/>
        <w:rPr>
          <w:rFonts w:ascii="Lucida Sans Unicode" w:hAnsi="Lucida Sans Unicode" w:cs="Lucida Sans Unicode"/>
          <w:b/>
          <w:sz w:val="20"/>
          <w:szCs w:val="20"/>
        </w:rPr>
      </w:pPr>
      <w:r>
        <w:rPr>
          <w:rFonts w:ascii="Lucida Sans Unicode" w:hAnsi="Lucida Sans Unicode" w:cs="Lucida Sans Unicode"/>
          <w:b/>
          <w:kern w:val="36"/>
          <w:sz w:val="20"/>
          <w:szCs w:val="20"/>
        </w:rPr>
        <w:t xml:space="preserve"> </w:t>
      </w:r>
      <w:r w:rsidRPr="00AA2058">
        <w:rPr>
          <w:rFonts w:ascii="Lucida Sans Unicode" w:hAnsi="Lucida Sans Unicode" w:cs="Lucida Sans Unicode"/>
          <w:b/>
          <w:kern w:val="36"/>
          <w:sz w:val="20"/>
          <w:szCs w:val="20"/>
        </w:rPr>
        <w:t xml:space="preserve">CONSULTA: </w:t>
      </w:r>
      <w:r w:rsidRPr="00AA2058">
        <w:rPr>
          <w:rFonts w:ascii="Lucida Sans Unicode" w:hAnsi="Lucida Sans Unicode" w:cs="Lucida Sans Unicode"/>
          <w:sz w:val="20"/>
          <w:szCs w:val="20"/>
        </w:rPr>
        <w:t xml:space="preserve">La invitación a cotizar podrá ser consultada a través de la página Web del Instituto Nacional de Cancerología – ESE:  </w:t>
      </w:r>
      <w:hyperlink r:id="rId8" w:history="1">
        <w:r w:rsidRPr="00AA2058">
          <w:rPr>
            <w:rStyle w:val="Hipervnculo"/>
            <w:rFonts w:ascii="Lucida Sans Unicode" w:hAnsi="Lucida Sans Unicode" w:cs="Lucida Sans Unicode"/>
            <w:sz w:val="20"/>
            <w:szCs w:val="20"/>
          </w:rPr>
          <w:t>www.cancer.gov.co</w:t>
        </w:r>
      </w:hyperlink>
      <w:r w:rsidRPr="00AA2058">
        <w:rPr>
          <w:rFonts w:ascii="Lucida Sans Unicode" w:hAnsi="Lucida Sans Unicode" w:cs="Lucida Sans Unicode"/>
          <w:sz w:val="20"/>
          <w:szCs w:val="20"/>
        </w:rPr>
        <w:t xml:space="preserve"> link Contrate con nosotros en la invitación correspondiente ó el hipervínculo: </w:t>
      </w:r>
      <w:r w:rsidRPr="00AA2058">
        <w:rPr>
          <w:rStyle w:val="Hipervnculo"/>
          <w:rFonts w:ascii="Lucida Sans Unicode" w:hAnsi="Lucida Sans Unicode" w:cs="Lucida Sans Unicode"/>
          <w:sz w:val="20"/>
          <w:szCs w:val="20"/>
        </w:rPr>
        <w:t>http://www.cancer.gov.co/instituto/reporte_contratacion?para=bien</w:t>
      </w:r>
      <w:r w:rsidRPr="00AA2058">
        <w:rPr>
          <w:rFonts w:ascii="Lucida Sans Unicode" w:hAnsi="Lucida Sans Unicode" w:cs="Lucida Sans Unicode"/>
          <w:b/>
          <w:sz w:val="20"/>
          <w:szCs w:val="20"/>
        </w:rPr>
        <w:t xml:space="preserve"> </w:t>
      </w:r>
      <w:r w:rsidRPr="00AA2058">
        <w:rPr>
          <w:rFonts w:ascii="Lucida Sans Unicode" w:hAnsi="Lucida Sans Unicode" w:cs="Lucida Sans Unicode"/>
          <w:sz w:val="20"/>
          <w:szCs w:val="20"/>
        </w:rPr>
        <w:t>a partir de fecha anteriormente indicada.</w:t>
      </w:r>
    </w:p>
    <w:p w:rsidR="00413423" w:rsidRDefault="00413423" w:rsidP="00413423">
      <w:pPr>
        <w:pStyle w:val="Prrafodelista"/>
        <w:rPr>
          <w:rFonts w:ascii="Lucida Sans Unicode" w:hAnsi="Lucida Sans Unicode" w:cs="Lucida Sans Unicode"/>
          <w:b/>
          <w:sz w:val="20"/>
          <w:szCs w:val="20"/>
        </w:rPr>
      </w:pPr>
    </w:p>
    <w:p w:rsidR="00413423" w:rsidRPr="003E2CC2" w:rsidRDefault="00413423" w:rsidP="00DE1798">
      <w:pPr>
        <w:numPr>
          <w:ilvl w:val="1"/>
          <w:numId w:val="2"/>
        </w:numPr>
        <w:tabs>
          <w:tab w:val="num" w:pos="0"/>
          <w:tab w:val="left" w:pos="567"/>
        </w:tabs>
        <w:spacing w:after="0" w:line="240" w:lineRule="auto"/>
        <w:ind w:left="0" w:firstLine="0"/>
        <w:jc w:val="both"/>
        <w:rPr>
          <w:rFonts w:ascii="Lucida Sans Unicode" w:hAnsi="Lucida Sans Unicode" w:cs="Lucida Sans Unicode"/>
          <w:sz w:val="20"/>
          <w:szCs w:val="20"/>
        </w:rPr>
      </w:pPr>
      <w:r w:rsidRPr="003E2CC2">
        <w:rPr>
          <w:rFonts w:ascii="Lucida Sans Unicode" w:hAnsi="Lucida Sans Unicode" w:cs="Lucida Sans Unicode"/>
          <w:b/>
          <w:bCs/>
          <w:sz w:val="20"/>
          <w:szCs w:val="20"/>
        </w:rPr>
        <w:t xml:space="preserve">VALIDEZ DE LA </w:t>
      </w:r>
      <w:r w:rsidR="003E2CC2" w:rsidRPr="003E2CC2">
        <w:rPr>
          <w:rFonts w:ascii="Lucida Sans Unicode" w:hAnsi="Lucida Sans Unicode" w:cs="Lucida Sans Unicode"/>
          <w:b/>
          <w:bCs/>
          <w:sz w:val="20"/>
          <w:szCs w:val="20"/>
        </w:rPr>
        <w:t>OFERTA:</w:t>
      </w:r>
      <w:r w:rsidR="003E2CC2">
        <w:rPr>
          <w:rFonts w:ascii="Lucida Sans Unicode" w:hAnsi="Lucida Sans Unicode" w:cs="Lucida Sans Unicode"/>
          <w:b/>
          <w:bCs/>
          <w:sz w:val="20"/>
          <w:szCs w:val="20"/>
        </w:rPr>
        <w:t xml:space="preserve"> </w:t>
      </w:r>
      <w:r w:rsidRPr="003E2CC2">
        <w:rPr>
          <w:rFonts w:ascii="Lucida Sans Unicode" w:hAnsi="Lucida Sans Unicode" w:cs="Lucida Sans Unicode"/>
          <w:sz w:val="20"/>
          <w:szCs w:val="20"/>
        </w:rPr>
        <w:t xml:space="preserve">La propuesta deberá tener una validez hasta el día </w:t>
      </w:r>
      <w:r w:rsidRPr="003E2CC2">
        <w:rPr>
          <w:rFonts w:ascii="Lucida Sans Unicode" w:hAnsi="Lucida Sans Unicode" w:cs="Lucida Sans Unicode"/>
          <w:color w:val="FF0000"/>
          <w:sz w:val="20"/>
          <w:szCs w:val="20"/>
          <w:u w:val="single"/>
        </w:rPr>
        <w:t>31 de diciembre de 201</w:t>
      </w:r>
      <w:r w:rsidR="002053D8" w:rsidRPr="003E2CC2">
        <w:rPr>
          <w:rFonts w:ascii="Lucida Sans Unicode" w:hAnsi="Lucida Sans Unicode" w:cs="Lucida Sans Unicode"/>
          <w:color w:val="FF0000"/>
          <w:sz w:val="20"/>
          <w:szCs w:val="20"/>
          <w:u w:val="single"/>
        </w:rPr>
        <w:t>8</w:t>
      </w:r>
      <w:r w:rsidRPr="003E2CC2">
        <w:rPr>
          <w:rFonts w:ascii="Lucida Sans Unicode" w:hAnsi="Lucida Sans Unicode" w:cs="Lucida Sans Unicode"/>
          <w:sz w:val="20"/>
          <w:szCs w:val="20"/>
        </w:rPr>
        <w:t>. Por lo tanto, los valores ofertados deberán mantenerse en sus características técnicas ofertadas y en el precio ofertado hasta el final de la vigencia y/o hasta la finalización de la ejecución del contrato. El contrato que llegaré a celebrarse  podrá adicionarse tanto para esta vigencia como para la vigencia futura 201</w:t>
      </w:r>
      <w:r w:rsidR="00295BF5">
        <w:rPr>
          <w:rFonts w:ascii="Lucida Sans Unicode" w:hAnsi="Lucida Sans Unicode" w:cs="Lucida Sans Unicode"/>
          <w:sz w:val="20"/>
          <w:szCs w:val="20"/>
        </w:rPr>
        <w:t>9</w:t>
      </w:r>
      <w:r w:rsidRPr="003E2CC2">
        <w:rPr>
          <w:rFonts w:ascii="Lucida Sans Unicode" w:hAnsi="Lucida Sans Unicode" w:cs="Lucida Sans Unicode"/>
          <w:sz w:val="20"/>
          <w:szCs w:val="20"/>
        </w:rPr>
        <w:t xml:space="preserve"> debiéndose mantener las condiciones de la oferta, en especial los precios ofertados.</w:t>
      </w:r>
    </w:p>
    <w:p w:rsidR="00413423" w:rsidRPr="00DD494B" w:rsidRDefault="00413423" w:rsidP="00413423">
      <w:pPr>
        <w:tabs>
          <w:tab w:val="left" w:pos="567"/>
        </w:tabs>
        <w:spacing w:after="0" w:line="240" w:lineRule="auto"/>
        <w:jc w:val="both"/>
        <w:rPr>
          <w:rFonts w:ascii="Lucida Sans Unicode" w:hAnsi="Lucida Sans Unicode" w:cs="Lucida Sans Unicode"/>
          <w:sz w:val="20"/>
          <w:szCs w:val="20"/>
        </w:rPr>
      </w:pPr>
    </w:p>
    <w:p w:rsidR="00413423" w:rsidRPr="009C2EFE" w:rsidRDefault="003E2CC2" w:rsidP="00413423">
      <w:pPr>
        <w:spacing w:after="0" w:line="240" w:lineRule="auto"/>
        <w:jc w:val="both"/>
        <w:rPr>
          <w:rFonts w:ascii="Lucida Sans Unicode" w:hAnsi="Lucida Sans Unicode" w:cs="Lucida Sans Unicode"/>
          <w:color w:val="FF0000"/>
          <w:kern w:val="36"/>
          <w:sz w:val="20"/>
          <w:szCs w:val="20"/>
        </w:rPr>
      </w:pPr>
      <w:r>
        <w:rPr>
          <w:rFonts w:ascii="Lucida Sans Unicode" w:hAnsi="Lucida Sans Unicode" w:cs="Lucida Sans Unicode"/>
          <w:b/>
          <w:sz w:val="20"/>
          <w:szCs w:val="20"/>
        </w:rPr>
        <w:t>5</w:t>
      </w:r>
      <w:r w:rsidR="00413423" w:rsidRPr="00AA2058">
        <w:rPr>
          <w:rFonts w:ascii="Lucida Sans Unicode" w:hAnsi="Lucida Sans Unicode" w:cs="Lucida Sans Unicode"/>
          <w:b/>
          <w:sz w:val="20"/>
          <w:szCs w:val="20"/>
        </w:rPr>
        <w:t>.4</w:t>
      </w:r>
      <w:r>
        <w:rPr>
          <w:rFonts w:ascii="Lucida Sans Unicode" w:hAnsi="Lucida Sans Unicode" w:cs="Lucida Sans Unicode"/>
          <w:b/>
          <w:sz w:val="20"/>
          <w:szCs w:val="20"/>
        </w:rPr>
        <w:t>.</w:t>
      </w:r>
      <w:r w:rsidR="00413423" w:rsidRPr="00AA2058">
        <w:rPr>
          <w:rFonts w:ascii="Lucida Sans Unicode" w:hAnsi="Lucida Sans Unicode" w:cs="Lucida Sans Unicode"/>
          <w:sz w:val="20"/>
          <w:szCs w:val="20"/>
        </w:rPr>
        <w:t xml:space="preserve"> </w:t>
      </w:r>
      <w:r w:rsidR="00413423" w:rsidRPr="00AA2058">
        <w:rPr>
          <w:rFonts w:ascii="Lucida Sans Unicode" w:hAnsi="Lucida Sans Unicode" w:cs="Lucida Sans Unicode"/>
          <w:b/>
          <w:kern w:val="36"/>
          <w:sz w:val="20"/>
          <w:szCs w:val="20"/>
        </w:rPr>
        <w:t>ACLARACIONE</w:t>
      </w:r>
      <w:r w:rsidR="00413423">
        <w:rPr>
          <w:rFonts w:ascii="Lucida Sans Unicode" w:hAnsi="Lucida Sans Unicode" w:cs="Lucida Sans Unicode"/>
          <w:b/>
          <w:kern w:val="36"/>
          <w:sz w:val="20"/>
          <w:szCs w:val="20"/>
        </w:rPr>
        <w:t>S A LOS TERMINOS DE CONDICIONES</w:t>
      </w:r>
      <w:r>
        <w:rPr>
          <w:rFonts w:ascii="Lucida Sans Unicode" w:hAnsi="Lucida Sans Unicode" w:cs="Lucida Sans Unicode"/>
          <w:b/>
          <w:kern w:val="36"/>
          <w:sz w:val="20"/>
          <w:szCs w:val="20"/>
        </w:rPr>
        <w:t xml:space="preserve">: </w:t>
      </w:r>
      <w:r w:rsidR="00413423" w:rsidRPr="00AA2058">
        <w:rPr>
          <w:rFonts w:ascii="Lucida Sans Unicode" w:hAnsi="Lucida Sans Unicode" w:cs="Lucida Sans Unicode"/>
          <w:kern w:val="36"/>
          <w:sz w:val="20"/>
          <w:szCs w:val="20"/>
        </w:rPr>
        <w:t xml:space="preserve">Si hay lugar a aclaraciones u observaciones a la invitación a cotizar, éstas deberán enviarse al correo electrónico: </w:t>
      </w:r>
      <w:hyperlink r:id="rId9" w:history="1">
        <w:r w:rsidR="00413423" w:rsidRPr="00AA2058">
          <w:rPr>
            <w:rStyle w:val="Hipervnculo"/>
            <w:rFonts w:ascii="Lucida Sans Unicode" w:hAnsi="Lucida Sans Unicode" w:cs="Lucida Sans Unicode"/>
            <w:sz w:val="20"/>
            <w:szCs w:val="20"/>
          </w:rPr>
          <w:t>invitaciones@cancer.gov.co</w:t>
        </w:r>
      </w:hyperlink>
      <w:r w:rsidR="00413423" w:rsidRPr="00AA2058">
        <w:rPr>
          <w:rFonts w:ascii="Lucida Sans Unicode" w:hAnsi="Lucida Sans Unicode" w:cs="Lucida Sans Unicode"/>
          <w:kern w:val="36"/>
          <w:sz w:val="20"/>
          <w:szCs w:val="20"/>
        </w:rPr>
        <w:t xml:space="preserve">, hasta el día </w:t>
      </w:r>
      <w:r w:rsidR="006518DC">
        <w:rPr>
          <w:rFonts w:ascii="Lucida Sans Unicode" w:hAnsi="Lucida Sans Unicode" w:cs="Lucida Sans Unicode"/>
          <w:color w:val="FF0000"/>
          <w:kern w:val="36"/>
          <w:sz w:val="20"/>
          <w:szCs w:val="20"/>
        </w:rPr>
        <w:t>veintinueve</w:t>
      </w:r>
      <w:r w:rsidR="00413423" w:rsidRPr="009C2EFE">
        <w:rPr>
          <w:rFonts w:ascii="Lucida Sans Unicode" w:hAnsi="Lucida Sans Unicode" w:cs="Lucida Sans Unicode"/>
          <w:color w:val="FF0000"/>
          <w:kern w:val="36"/>
          <w:sz w:val="20"/>
          <w:szCs w:val="20"/>
        </w:rPr>
        <w:t xml:space="preserve"> (</w:t>
      </w:r>
      <w:r w:rsidR="006518DC">
        <w:rPr>
          <w:rFonts w:ascii="Lucida Sans Unicode" w:hAnsi="Lucida Sans Unicode" w:cs="Lucida Sans Unicode"/>
          <w:color w:val="FF0000"/>
          <w:kern w:val="36"/>
          <w:sz w:val="20"/>
          <w:szCs w:val="20"/>
        </w:rPr>
        <w:t>29</w:t>
      </w:r>
      <w:r w:rsidR="00413423" w:rsidRPr="009C2EFE">
        <w:rPr>
          <w:rFonts w:ascii="Lucida Sans Unicode" w:hAnsi="Lucida Sans Unicode" w:cs="Lucida Sans Unicode"/>
          <w:color w:val="FF0000"/>
          <w:kern w:val="36"/>
          <w:sz w:val="20"/>
          <w:szCs w:val="20"/>
        </w:rPr>
        <w:t xml:space="preserve">) de </w:t>
      </w:r>
      <w:r w:rsidR="00301537">
        <w:rPr>
          <w:rFonts w:ascii="Lucida Sans Unicode" w:hAnsi="Lucida Sans Unicode" w:cs="Lucida Sans Unicode"/>
          <w:color w:val="FF0000"/>
          <w:kern w:val="36"/>
          <w:sz w:val="20"/>
          <w:szCs w:val="20"/>
        </w:rPr>
        <w:t>mayo</w:t>
      </w:r>
      <w:r w:rsidR="00EA605B">
        <w:rPr>
          <w:rFonts w:ascii="Lucida Sans Unicode" w:hAnsi="Lucida Sans Unicode" w:cs="Lucida Sans Unicode"/>
          <w:color w:val="FF0000"/>
          <w:kern w:val="36"/>
          <w:sz w:val="20"/>
          <w:szCs w:val="20"/>
        </w:rPr>
        <w:t xml:space="preserve"> </w:t>
      </w:r>
      <w:r w:rsidR="00413423" w:rsidRPr="009C2EFE">
        <w:rPr>
          <w:rFonts w:ascii="Lucida Sans Unicode" w:hAnsi="Lucida Sans Unicode" w:cs="Lucida Sans Unicode"/>
          <w:color w:val="FF0000"/>
          <w:kern w:val="36"/>
          <w:sz w:val="20"/>
          <w:szCs w:val="20"/>
        </w:rPr>
        <w:t>de 201</w:t>
      </w:r>
      <w:r w:rsidR="00295BF5">
        <w:rPr>
          <w:rFonts w:ascii="Lucida Sans Unicode" w:hAnsi="Lucida Sans Unicode" w:cs="Lucida Sans Unicode"/>
          <w:color w:val="FF0000"/>
          <w:kern w:val="36"/>
          <w:sz w:val="20"/>
          <w:szCs w:val="20"/>
        </w:rPr>
        <w:t>8</w:t>
      </w:r>
      <w:r w:rsidR="00413423" w:rsidRPr="009C2EFE">
        <w:rPr>
          <w:rFonts w:ascii="Lucida Sans Unicode" w:hAnsi="Lucida Sans Unicode" w:cs="Lucida Sans Unicode"/>
          <w:color w:val="FF0000"/>
          <w:kern w:val="36"/>
          <w:sz w:val="20"/>
          <w:szCs w:val="20"/>
        </w:rPr>
        <w:t xml:space="preserve"> </w:t>
      </w:r>
      <w:r w:rsidR="00EA605B">
        <w:rPr>
          <w:rFonts w:ascii="Lucida Sans Unicode" w:hAnsi="Lucida Sans Unicode" w:cs="Lucida Sans Unicode"/>
          <w:color w:val="FF0000"/>
          <w:kern w:val="36"/>
          <w:sz w:val="20"/>
          <w:szCs w:val="20"/>
        </w:rPr>
        <w:t xml:space="preserve"> hasta las diez de la mañana (10:00 a</w:t>
      </w:r>
      <w:r w:rsidR="00413423" w:rsidRPr="009C2EFE">
        <w:rPr>
          <w:rFonts w:ascii="Lucida Sans Unicode" w:hAnsi="Lucida Sans Unicode" w:cs="Lucida Sans Unicode"/>
          <w:color w:val="FF0000"/>
          <w:kern w:val="36"/>
          <w:sz w:val="20"/>
          <w:szCs w:val="20"/>
        </w:rPr>
        <w:t>.m.).</w:t>
      </w:r>
    </w:p>
    <w:p w:rsidR="00413423" w:rsidRDefault="00413423" w:rsidP="00413423">
      <w:pPr>
        <w:spacing w:after="0" w:line="240" w:lineRule="auto"/>
        <w:jc w:val="both"/>
        <w:rPr>
          <w:rFonts w:ascii="Lucida Sans Unicode" w:hAnsi="Lucida Sans Unicode" w:cs="Lucida Sans Unicode"/>
          <w:kern w:val="36"/>
          <w:sz w:val="20"/>
          <w:szCs w:val="20"/>
        </w:rPr>
      </w:pPr>
    </w:p>
    <w:p w:rsidR="00413423" w:rsidRDefault="00413423" w:rsidP="00413423">
      <w:pPr>
        <w:spacing w:after="0" w:line="240" w:lineRule="auto"/>
        <w:jc w:val="both"/>
        <w:rPr>
          <w:rFonts w:ascii="Lucida Sans Unicode" w:hAnsi="Lucida Sans Unicode" w:cs="Lucida Sans Unicode"/>
          <w:kern w:val="36"/>
          <w:sz w:val="20"/>
          <w:szCs w:val="20"/>
        </w:rPr>
      </w:pPr>
      <w:r w:rsidRPr="00AA2058">
        <w:rPr>
          <w:rFonts w:ascii="Lucida Sans Unicode" w:hAnsi="Lucida Sans Unicode" w:cs="Lucida Sans Unicode"/>
          <w:kern w:val="36"/>
          <w:sz w:val="20"/>
          <w:szCs w:val="20"/>
        </w:rPr>
        <w:t>Las observaciones realizadas después de la fecha y hora señalada, se entenderán como no presentadas, por lo tanto no serán atendidas, ni comunicadas, entendiéndose que las condiciones quedaran en los términos iniciales y sus adendas si las hay.</w:t>
      </w:r>
    </w:p>
    <w:p w:rsidR="00413423" w:rsidRDefault="00413423" w:rsidP="00413423">
      <w:pPr>
        <w:spacing w:after="0" w:line="240" w:lineRule="auto"/>
        <w:jc w:val="both"/>
        <w:rPr>
          <w:rFonts w:ascii="Lucida Sans Unicode" w:hAnsi="Lucida Sans Unicode" w:cs="Lucida Sans Unicode"/>
          <w:kern w:val="36"/>
          <w:sz w:val="20"/>
          <w:szCs w:val="20"/>
        </w:rPr>
      </w:pPr>
    </w:p>
    <w:p w:rsidR="00E407E0" w:rsidRPr="00301537" w:rsidRDefault="00413423" w:rsidP="00301537">
      <w:pPr>
        <w:tabs>
          <w:tab w:val="left" w:pos="900"/>
          <w:tab w:val="left" w:pos="1080"/>
          <w:tab w:val="left" w:pos="1260"/>
          <w:tab w:val="left" w:pos="1620"/>
        </w:tabs>
        <w:jc w:val="both"/>
        <w:rPr>
          <w:rFonts w:ascii="Lucida Sans Unicode" w:hAnsi="Lucida Sans Unicode" w:cs="Lucida Sans Unicode"/>
          <w:color w:val="000000"/>
          <w:sz w:val="20"/>
          <w:szCs w:val="20"/>
          <w:lang w:val="es-ES_tradnl"/>
        </w:rPr>
      </w:pPr>
      <w:r w:rsidRPr="002831B6">
        <w:rPr>
          <w:rFonts w:ascii="Lucida Sans Unicode" w:hAnsi="Lucida Sans Unicode" w:cs="Lucida Sans Unicode"/>
          <w:color w:val="000000"/>
          <w:sz w:val="20"/>
          <w:szCs w:val="20"/>
          <w:lang w:val="es-ES_tradnl"/>
        </w:rPr>
        <w:t>El Instituto Nacional de Cancerología ESE dará respuesta a las observaciones o aclaraciones a través de oficios o se realizarán por adendas, que se entenderá conocido por los oferentes, con la simple publicación en la página Web del Instituto. Se les solicita a los eventuales oferentes, previo a la presentación de la propuesta, realizar la consulta correspondiente a dicha página, pues se entiende que toda modificación o aclaración es de conocimiento público</w:t>
      </w:r>
      <w:r>
        <w:rPr>
          <w:rFonts w:ascii="Lucida Sans Unicode" w:hAnsi="Lucida Sans Unicode" w:cs="Lucida Sans Unicode"/>
          <w:color w:val="000000"/>
          <w:sz w:val="20"/>
          <w:szCs w:val="20"/>
          <w:lang w:val="es-ES_tradnl"/>
        </w:rPr>
        <w:t>.</w:t>
      </w:r>
    </w:p>
    <w:p w:rsidR="00413423" w:rsidRDefault="00413423" w:rsidP="00413423">
      <w:pPr>
        <w:pStyle w:val="Textoindependiente2"/>
        <w:numPr>
          <w:ilvl w:val="0"/>
          <w:numId w:val="2"/>
        </w:numPr>
        <w:tabs>
          <w:tab w:val="num" w:pos="284"/>
        </w:tabs>
        <w:ind w:hanging="502"/>
        <w:rPr>
          <w:rFonts w:ascii="Lucida Sans Unicode" w:hAnsi="Lucida Sans Unicode" w:cs="Lucida Sans Unicode"/>
          <w:b/>
          <w:sz w:val="20"/>
          <w:szCs w:val="20"/>
        </w:rPr>
      </w:pPr>
      <w:r w:rsidRPr="00AA2058">
        <w:rPr>
          <w:rFonts w:ascii="Lucida Sans Unicode" w:hAnsi="Lucida Sans Unicode" w:cs="Lucida Sans Unicode"/>
          <w:b/>
          <w:sz w:val="20"/>
          <w:szCs w:val="20"/>
        </w:rPr>
        <w:t xml:space="preserve">LUGAR Y FECHA DE RECEPCION DEL OFRECIMIENTO ECONÓMICO: </w:t>
      </w:r>
    </w:p>
    <w:p w:rsidR="00413423" w:rsidRPr="00AA2058" w:rsidRDefault="00413423" w:rsidP="00413423">
      <w:pPr>
        <w:pStyle w:val="Textoindependiente2"/>
        <w:ind w:left="502"/>
        <w:rPr>
          <w:rFonts w:ascii="Lucida Sans Unicode" w:hAnsi="Lucida Sans Unicode" w:cs="Lucida Sans Unicode"/>
          <w:b/>
          <w:sz w:val="20"/>
          <w:szCs w:val="20"/>
        </w:rPr>
      </w:pPr>
    </w:p>
    <w:p w:rsidR="003E2CC2" w:rsidRDefault="003E2CC2" w:rsidP="003E2CC2">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r>
        <w:rPr>
          <w:rFonts w:ascii="Lucida Sans Unicode" w:hAnsi="Lucida Sans Unicode" w:cs="Lucida Sans Unicode"/>
          <w:kern w:val="36"/>
          <w:sz w:val="20"/>
          <w:szCs w:val="20"/>
        </w:rPr>
        <w:t xml:space="preserve">La propuesta deberá ser entregada en la sede del INSTITUTO NACIONAL DE CANCEROLOGÍA - Empresa Social del Estado, ubicada en la Calle 1 No. 9–85 Bogotá D.C.  - Oficina del grupo Área Gestión Contractual – Tercer Piso Edificio Administrativo, el día </w:t>
      </w:r>
      <w:r w:rsidR="006518DC">
        <w:rPr>
          <w:rFonts w:ascii="Lucida Sans Unicode" w:hAnsi="Lucida Sans Unicode" w:cs="Lucida Sans Unicode"/>
          <w:color w:val="FF0000"/>
          <w:kern w:val="36"/>
          <w:sz w:val="20"/>
          <w:szCs w:val="20"/>
        </w:rPr>
        <w:t>ocho</w:t>
      </w:r>
      <w:bookmarkStart w:id="0" w:name="_GoBack"/>
      <w:bookmarkEnd w:id="0"/>
      <w:r w:rsidR="006A3939">
        <w:rPr>
          <w:rFonts w:ascii="Lucida Sans Unicode" w:hAnsi="Lucida Sans Unicode" w:cs="Lucida Sans Unicode"/>
          <w:color w:val="FF0000"/>
          <w:kern w:val="36"/>
          <w:sz w:val="20"/>
          <w:szCs w:val="20"/>
        </w:rPr>
        <w:t xml:space="preserve"> (</w:t>
      </w:r>
      <w:r w:rsidR="009D4EF4">
        <w:rPr>
          <w:rFonts w:ascii="Lucida Sans Unicode" w:hAnsi="Lucida Sans Unicode" w:cs="Lucida Sans Unicode"/>
          <w:color w:val="FF0000"/>
          <w:kern w:val="36"/>
          <w:sz w:val="20"/>
          <w:szCs w:val="20"/>
        </w:rPr>
        <w:t>0</w:t>
      </w:r>
      <w:r w:rsidR="006518DC">
        <w:rPr>
          <w:rFonts w:ascii="Lucida Sans Unicode" w:hAnsi="Lucida Sans Unicode" w:cs="Lucida Sans Unicode"/>
          <w:color w:val="FF0000"/>
          <w:kern w:val="36"/>
          <w:sz w:val="20"/>
          <w:szCs w:val="20"/>
        </w:rPr>
        <w:t>8</w:t>
      </w:r>
      <w:r w:rsidR="009D4EF4">
        <w:rPr>
          <w:rFonts w:ascii="Lucida Sans Unicode" w:hAnsi="Lucida Sans Unicode" w:cs="Lucida Sans Unicode"/>
          <w:color w:val="FF0000"/>
          <w:kern w:val="36"/>
          <w:sz w:val="20"/>
          <w:szCs w:val="20"/>
        </w:rPr>
        <w:t>) de jun</w:t>
      </w:r>
      <w:r w:rsidR="007A4942">
        <w:rPr>
          <w:rFonts w:ascii="Lucida Sans Unicode" w:hAnsi="Lucida Sans Unicode" w:cs="Lucida Sans Unicode"/>
          <w:color w:val="FF0000"/>
          <w:kern w:val="36"/>
          <w:sz w:val="20"/>
          <w:szCs w:val="20"/>
        </w:rPr>
        <w:t>io</w:t>
      </w:r>
      <w:r>
        <w:rPr>
          <w:rFonts w:ascii="Lucida Sans Unicode" w:hAnsi="Lucida Sans Unicode" w:cs="Lucida Sans Unicode"/>
          <w:color w:val="FF0000"/>
          <w:kern w:val="36"/>
          <w:sz w:val="20"/>
          <w:szCs w:val="20"/>
        </w:rPr>
        <w:t xml:space="preserve"> de</w:t>
      </w:r>
      <w:r>
        <w:rPr>
          <w:rFonts w:ascii="Lucida Sans Unicode" w:hAnsi="Lucida Sans Unicode" w:cs="Lucida Sans Unicode"/>
          <w:b/>
          <w:color w:val="FF0000"/>
          <w:kern w:val="36"/>
          <w:sz w:val="20"/>
          <w:szCs w:val="20"/>
        </w:rPr>
        <w:t xml:space="preserve"> </w:t>
      </w:r>
      <w:r>
        <w:rPr>
          <w:rFonts w:ascii="Lucida Sans Unicode" w:hAnsi="Lucida Sans Unicode" w:cs="Lucida Sans Unicode"/>
          <w:color w:val="FF0000"/>
          <w:kern w:val="36"/>
          <w:sz w:val="20"/>
          <w:szCs w:val="20"/>
        </w:rPr>
        <w:t>2018</w:t>
      </w:r>
      <w:r>
        <w:rPr>
          <w:rFonts w:ascii="Lucida Sans Unicode" w:hAnsi="Lucida Sans Unicode" w:cs="Lucida Sans Unicode"/>
          <w:kern w:val="36"/>
          <w:sz w:val="20"/>
          <w:szCs w:val="20"/>
        </w:rPr>
        <w:t xml:space="preserve"> en el horario comprendido entre las 07:00 a.m., hasta las 10:00 a.m.  </w:t>
      </w:r>
    </w:p>
    <w:p w:rsidR="003E2CC2" w:rsidRPr="00DB18C9" w:rsidRDefault="003E2CC2" w:rsidP="003E2CC2">
      <w:pPr>
        <w:widowControl w:val="0"/>
        <w:tabs>
          <w:tab w:val="left" w:pos="1848"/>
        </w:tabs>
        <w:autoSpaceDE w:val="0"/>
        <w:autoSpaceDN w:val="0"/>
        <w:adjustRightInd w:val="0"/>
        <w:spacing w:after="0" w:line="240" w:lineRule="auto"/>
        <w:jc w:val="both"/>
        <w:rPr>
          <w:rFonts w:ascii="Lucida Sans Unicode" w:hAnsi="Lucida Sans Unicode" w:cs="Lucida Sans Unicode"/>
          <w:kern w:val="36"/>
          <w:sz w:val="20"/>
          <w:szCs w:val="20"/>
        </w:rPr>
      </w:pPr>
    </w:p>
    <w:p w:rsidR="003E2CC2" w:rsidRPr="00DB18C9" w:rsidRDefault="003E2CC2" w:rsidP="003E2CC2">
      <w:pPr>
        <w:spacing w:after="0" w:line="240" w:lineRule="auto"/>
        <w:jc w:val="both"/>
        <w:rPr>
          <w:rFonts w:ascii="Lucida Sans Unicode" w:hAnsi="Lucida Sans Unicode" w:cs="Lucida Sans Unicode"/>
          <w:kern w:val="36"/>
          <w:sz w:val="20"/>
          <w:szCs w:val="20"/>
        </w:rPr>
      </w:pPr>
      <w:r w:rsidRPr="00DB18C9">
        <w:rPr>
          <w:rFonts w:ascii="Lucida Sans Unicode" w:hAnsi="Lucida Sans Unicode" w:cs="Lucida Sans Unicode"/>
          <w:kern w:val="36"/>
          <w:sz w:val="20"/>
          <w:szCs w:val="20"/>
        </w:rPr>
        <w:t>La propuesta debe presentarse en sobre sellado, en un (1) original y una (1) copia en medio magnético (USB, CD, etc.). Toda la oferta debe estar debidamente foliada, legajada o anillada, y con su respectivo índice. Es responsabilidad del oferente, radicar previamente a la hora del cierre la propuesta en la Oficina indicada.</w:t>
      </w:r>
    </w:p>
    <w:p w:rsidR="003E2CC2" w:rsidRPr="00DB18C9" w:rsidRDefault="003E2CC2" w:rsidP="00DB18C9">
      <w:pPr>
        <w:pStyle w:val="Sinespaciado"/>
        <w:rPr>
          <w:rFonts w:ascii="Lucida Sans Unicode" w:hAnsi="Lucida Sans Unicode" w:cs="Lucida Sans Unicode"/>
          <w:sz w:val="20"/>
          <w:szCs w:val="20"/>
        </w:rPr>
      </w:pPr>
    </w:p>
    <w:p w:rsidR="002E46A8" w:rsidRDefault="003E2CC2" w:rsidP="00413423">
      <w:pPr>
        <w:spacing w:after="0" w:line="240" w:lineRule="auto"/>
        <w:jc w:val="both"/>
        <w:rPr>
          <w:rFonts w:ascii="Lucida Sans Unicode" w:hAnsi="Lucida Sans Unicode" w:cs="Lucida Sans Unicode"/>
          <w:sz w:val="20"/>
          <w:szCs w:val="20"/>
        </w:rPr>
      </w:pPr>
      <w:r w:rsidRPr="00DB18C9">
        <w:rPr>
          <w:rFonts w:ascii="Lucida Sans Unicode" w:hAnsi="Lucida Sans Unicode" w:cs="Lucida Sans Unicode"/>
          <w:b/>
          <w:kern w:val="36"/>
          <w:sz w:val="20"/>
          <w:szCs w:val="20"/>
        </w:rPr>
        <w:t>NOTA:</w:t>
      </w:r>
      <w:r w:rsidRPr="00DB18C9">
        <w:rPr>
          <w:rFonts w:ascii="Lucida Sans Unicode" w:hAnsi="Lucida Sans Unicode" w:cs="Lucida Sans Unicode"/>
          <w:kern w:val="36"/>
          <w:sz w:val="20"/>
          <w:szCs w:val="20"/>
        </w:rPr>
        <w:t xml:space="preserve"> </w:t>
      </w:r>
      <w:r w:rsidRPr="00DB18C9">
        <w:rPr>
          <w:rFonts w:ascii="Lucida Sans Unicode" w:hAnsi="Lucida Sans Unicode" w:cs="Lucida Sans Unicode"/>
          <w:sz w:val="20"/>
          <w:szCs w:val="20"/>
        </w:rPr>
        <w:t>No se aceptan propuestas enviadas por correo, medios electrónicos o fax; las ofertas presentadas en un lugar distinto a la oficina del Grupo Área de Gestión Contractual del Instituto, no serán tenidas en cuenta. Los proponentes deberán considerar y prever tiempos de llegada e inconvenientes de todo orden, pues no será excusa ningún factor que incida en la entrega oportuna.</w:t>
      </w:r>
    </w:p>
    <w:p w:rsidR="002E46A8" w:rsidRPr="00AA2058" w:rsidRDefault="002E46A8" w:rsidP="00413423">
      <w:pPr>
        <w:spacing w:after="0" w:line="240" w:lineRule="auto"/>
        <w:jc w:val="both"/>
        <w:rPr>
          <w:rFonts w:ascii="Lucida Sans Unicode" w:hAnsi="Lucida Sans Unicode" w:cs="Lucida Sans Unicode"/>
          <w:sz w:val="20"/>
          <w:szCs w:val="20"/>
        </w:rPr>
      </w:pPr>
    </w:p>
    <w:p w:rsidR="00413423" w:rsidRPr="002E46A8" w:rsidRDefault="00413423" w:rsidP="00413423">
      <w:pPr>
        <w:numPr>
          <w:ilvl w:val="0"/>
          <w:numId w:val="2"/>
        </w:numPr>
        <w:tabs>
          <w:tab w:val="num" w:pos="284"/>
        </w:tabs>
        <w:spacing w:after="0" w:line="240" w:lineRule="auto"/>
        <w:ind w:hanging="502"/>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GARANTÍA DE SERIEDAD DE LA OFERTA</w:t>
      </w:r>
      <w:r w:rsidRPr="00AA2058">
        <w:rPr>
          <w:rFonts w:ascii="Lucida Sans Unicode" w:hAnsi="Lucida Sans Unicode" w:cs="Lucida Sans Unicode"/>
          <w:sz w:val="20"/>
          <w:szCs w:val="20"/>
        </w:rPr>
        <w:t xml:space="preserve">:  </w:t>
      </w:r>
    </w:p>
    <w:p w:rsidR="002E46A8" w:rsidRPr="002E46A8" w:rsidRDefault="002E46A8" w:rsidP="002E46A8">
      <w:pPr>
        <w:spacing w:after="0" w:line="240" w:lineRule="auto"/>
        <w:ind w:left="360"/>
        <w:jc w:val="both"/>
        <w:rPr>
          <w:rFonts w:ascii="Lucida Sans Unicode" w:hAnsi="Lucida Sans Unicode" w:cs="Lucida Sans Unicode"/>
          <w:b/>
          <w:sz w:val="20"/>
          <w:szCs w:val="20"/>
        </w:rPr>
      </w:pPr>
    </w:p>
    <w:p w:rsidR="009B134A" w:rsidRDefault="009B134A" w:rsidP="009B134A">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El proponente deberá constituir a favor del Instituto Nacional de Cancerología,  Empresa Social del Estado una póliza de seriedad de la oferta </w:t>
      </w:r>
      <w:r>
        <w:rPr>
          <w:rFonts w:ascii="Lucida Sans Unicode" w:hAnsi="Lucida Sans Unicode" w:cs="Lucida Sans Unicode"/>
          <w:b/>
          <w:bCs/>
          <w:sz w:val="20"/>
          <w:szCs w:val="20"/>
          <w:u w:val="single"/>
        </w:rPr>
        <w:t>EN EL FORMATO DE ENTIDADES PÚBLICAS CON RÉGIMEN PRIVADO DE CONTRATACIÓN</w:t>
      </w:r>
      <w:r>
        <w:rPr>
          <w:rFonts w:ascii="Lucida Sans Unicode" w:hAnsi="Lucida Sans Unicode" w:cs="Lucida Sans Unicode"/>
          <w:sz w:val="20"/>
          <w:szCs w:val="20"/>
        </w:rPr>
        <w:t xml:space="preserve">, a través de una compañía de seguros legalmente constituida en Colombia previamente a la presentación de la oferta, con el fin de afianzar la obligación de formalizar el contrato, en caso que le fuera adjudicado. El valor de la póliza de seriedad de la oferta será equivalente al diez por ciento (10%) del valor total de la propuesta  presentada incluyendo IVA, solo si el </w:t>
      </w:r>
      <w:r>
        <w:rPr>
          <w:rFonts w:ascii="Lucida Sans Unicode" w:hAnsi="Lucida Sans Unicode" w:cs="Lucida Sans Unicode"/>
          <w:b/>
          <w:bCs/>
          <w:sz w:val="20"/>
          <w:szCs w:val="20"/>
          <w:u w:val="single"/>
        </w:rPr>
        <w:t>valor total de la propuesta es superior a veinte salarios mínimos mensuales legales vigentes (20 SMMLV)</w:t>
      </w:r>
      <w:r>
        <w:rPr>
          <w:rFonts w:ascii="Lucida Sans Unicode" w:hAnsi="Lucida Sans Unicode" w:cs="Lucida Sans Unicode"/>
          <w:sz w:val="20"/>
          <w:szCs w:val="20"/>
        </w:rPr>
        <w:t xml:space="preserve">, y con una vigencia de noventa (90) días a partir de la fecha de presentación de la oferta.   </w:t>
      </w:r>
    </w:p>
    <w:p w:rsidR="00DB18C9" w:rsidRDefault="00DB18C9" w:rsidP="00DB18C9">
      <w:pPr>
        <w:pStyle w:val="Sinespaciado"/>
      </w:pPr>
    </w:p>
    <w:p w:rsidR="009B134A" w:rsidRDefault="009B134A" w:rsidP="009B134A">
      <w:pPr>
        <w:jc w:val="both"/>
        <w:rPr>
          <w:rFonts w:ascii="Lucida Sans Unicode" w:hAnsi="Lucida Sans Unicode" w:cs="Lucida Sans Unicode"/>
          <w:sz w:val="20"/>
          <w:szCs w:val="20"/>
        </w:rPr>
      </w:pPr>
      <w:r>
        <w:rPr>
          <w:rFonts w:ascii="Lucida Sans Unicode" w:hAnsi="Lucida Sans Unicode" w:cs="Lucida Sans Unicode"/>
          <w:sz w:val="20"/>
          <w:szCs w:val="20"/>
        </w:rPr>
        <w:t>Los oferentes no favorecidos con la adjudicación y posterior a la legalización del contrato, podrán acercarse a reclamar la Póliza de Seriedad a su ofrecimiento dejando copia de la misma para que repose como antecedente en la carpeta contractual.</w:t>
      </w:r>
    </w:p>
    <w:p w:rsidR="00DB18C9" w:rsidRDefault="00DB18C9" w:rsidP="00DB18C9">
      <w:pPr>
        <w:pStyle w:val="Sinespaciado"/>
      </w:pPr>
    </w:p>
    <w:p w:rsidR="006A3939" w:rsidRDefault="006A3939" w:rsidP="006A3939">
      <w:pPr>
        <w:jc w:val="both"/>
        <w:rPr>
          <w:rFonts w:ascii="Lucida Sans Unicode" w:hAnsi="Lucida Sans Unicode" w:cs="Lucida Sans Unicode"/>
          <w:b/>
          <w:sz w:val="20"/>
          <w:szCs w:val="20"/>
          <w:u w:val="single"/>
        </w:rPr>
      </w:pPr>
      <w:r w:rsidRPr="006A3939">
        <w:rPr>
          <w:rFonts w:ascii="Lucida Sans Unicode" w:hAnsi="Lucida Sans Unicode" w:cs="Lucida Sans Unicode"/>
          <w:b/>
          <w:sz w:val="20"/>
          <w:szCs w:val="20"/>
          <w:u w:val="single"/>
        </w:rPr>
        <w:t>LA NO CONSTITUCIÓN DE LA GARANTÍA DE SERIEDAD DE LA OFERTA  PREVIO A LA PRESENTACIÓN DE LA PROPUESTA NO SERÁ SUBSANABLE de conformidad con lo previsto en el numeral 17 del Artículo Sexto del Estatuto de Contratación contenido en el Acuerdo No. 007 de 2014, modificado por el Acuerdo No. 007 de 2015.</w:t>
      </w:r>
    </w:p>
    <w:p w:rsidR="00DB18C9" w:rsidRPr="006A3939" w:rsidRDefault="00DB18C9" w:rsidP="00DB18C9">
      <w:pPr>
        <w:pStyle w:val="Sinespaciado"/>
      </w:pPr>
    </w:p>
    <w:p w:rsidR="00413423" w:rsidRPr="00AA2058" w:rsidRDefault="00413423" w:rsidP="00413423">
      <w:pPr>
        <w:widowControl w:val="0"/>
        <w:numPr>
          <w:ilvl w:val="0"/>
          <w:numId w:val="2"/>
        </w:numPr>
        <w:tabs>
          <w:tab w:val="left" w:pos="284"/>
        </w:tabs>
        <w:autoSpaceDE w:val="0"/>
        <w:autoSpaceDN w:val="0"/>
        <w:adjustRightInd w:val="0"/>
        <w:spacing w:after="0" w:line="240" w:lineRule="auto"/>
        <w:ind w:hanging="502"/>
        <w:jc w:val="both"/>
        <w:rPr>
          <w:rFonts w:ascii="Lucida Sans Unicode" w:hAnsi="Lucida Sans Unicode" w:cs="Lucida Sans Unicode"/>
          <w:b/>
          <w:bCs/>
          <w:sz w:val="20"/>
          <w:szCs w:val="20"/>
        </w:rPr>
      </w:pPr>
      <w:r>
        <w:rPr>
          <w:rFonts w:ascii="Lucida Sans Unicode" w:hAnsi="Lucida Sans Unicode" w:cs="Lucida Sans Unicode"/>
          <w:b/>
          <w:bCs/>
          <w:sz w:val="20"/>
          <w:szCs w:val="20"/>
        </w:rPr>
        <w:t>DISPONIBILIDAD PRESUPUESTAL.</w:t>
      </w: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El Instituto Nacional de Cancerología, ESE, cuenta con el Certificado de Disponibilidad Presupuestal No. </w:t>
      </w:r>
      <w:r w:rsidR="007A4942">
        <w:rPr>
          <w:rFonts w:ascii="Lucida Sans Unicode" w:hAnsi="Lucida Sans Unicode" w:cs="Lucida Sans Unicode"/>
          <w:b/>
          <w:color w:val="FF0000"/>
          <w:sz w:val="20"/>
          <w:szCs w:val="20"/>
        </w:rPr>
        <w:t>1201800252</w:t>
      </w:r>
      <w:r w:rsidRPr="009C2EFE">
        <w:rPr>
          <w:rFonts w:ascii="Lucida Sans Unicode" w:hAnsi="Lucida Sans Unicode" w:cs="Lucida Sans Unicode"/>
          <w:b/>
          <w:color w:val="FF0000"/>
          <w:sz w:val="20"/>
          <w:szCs w:val="20"/>
        </w:rPr>
        <w:t>,</w:t>
      </w:r>
      <w:r w:rsidRPr="00AA2058">
        <w:rPr>
          <w:rFonts w:ascii="Lucida Sans Unicode" w:hAnsi="Lucida Sans Unicode" w:cs="Lucida Sans Unicode"/>
          <w:color w:val="FF0000"/>
          <w:sz w:val="20"/>
          <w:szCs w:val="20"/>
        </w:rPr>
        <w:t xml:space="preserve">  </w:t>
      </w:r>
      <w:r w:rsidRPr="00AA2058">
        <w:rPr>
          <w:rFonts w:ascii="Lucida Sans Unicode" w:hAnsi="Lucida Sans Unicode" w:cs="Lucida Sans Unicode"/>
          <w:sz w:val="20"/>
          <w:szCs w:val="20"/>
        </w:rPr>
        <w:t>para cursar la presente invitación.</w:t>
      </w: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6A1F48" w:rsidRDefault="00413423" w:rsidP="00413423">
      <w:pPr>
        <w:pStyle w:val="Prrafodelista"/>
        <w:widowControl w:val="0"/>
        <w:numPr>
          <w:ilvl w:val="0"/>
          <w:numId w:val="2"/>
        </w:numPr>
        <w:tabs>
          <w:tab w:val="left" w:pos="284"/>
          <w:tab w:val="left" w:pos="426"/>
        </w:tabs>
        <w:autoSpaceDE w:val="0"/>
        <w:autoSpaceDN w:val="0"/>
        <w:adjustRightInd w:val="0"/>
        <w:ind w:hanging="502"/>
        <w:jc w:val="both"/>
        <w:rPr>
          <w:rFonts w:ascii="Lucida Sans Unicode" w:hAnsi="Lucida Sans Unicode" w:cs="Lucida Sans Unicode"/>
          <w:b/>
          <w:sz w:val="20"/>
          <w:szCs w:val="20"/>
        </w:rPr>
      </w:pPr>
      <w:r w:rsidRPr="006A1F48">
        <w:rPr>
          <w:rFonts w:ascii="Lucida Sans Unicode" w:hAnsi="Lucida Sans Unicode" w:cs="Lucida Sans Unicode"/>
          <w:b/>
          <w:sz w:val="20"/>
          <w:szCs w:val="20"/>
        </w:rPr>
        <w:t>EVALUACIÓN DE LA OFERTA.</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b/>
          <w:bCs/>
          <w:sz w:val="20"/>
          <w:szCs w:val="20"/>
        </w:rPr>
      </w:pPr>
    </w:p>
    <w:p w:rsidR="009B134A" w:rsidRPr="00E33F94" w:rsidRDefault="009B134A" w:rsidP="009B134A">
      <w:pPr>
        <w:pStyle w:val="Textosinformato"/>
        <w:jc w:val="both"/>
        <w:rPr>
          <w:rFonts w:ascii="Lucida Sans Unicode" w:hAnsi="Lucida Sans Unicode" w:cs="Lucida Sans Unicode"/>
        </w:rPr>
      </w:pPr>
      <w:r w:rsidRPr="00E33F94">
        <w:rPr>
          <w:rFonts w:ascii="Lucida Sans Unicode" w:hAnsi="Lucida Sans Unicode" w:cs="Lucida Sans Unicode"/>
        </w:rPr>
        <w:t>El Instituto Nacional de Cancerología – Empresa Social del Estado, verificará los documentos jurídicos y técnicos requeridos en la presente invitación.</w:t>
      </w:r>
    </w:p>
    <w:p w:rsidR="009B134A" w:rsidRPr="00E33F94" w:rsidRDefault="009B134A" w:rsidP="009B134A">
      <w:pPr>
        <w:pStyle w:val="Textosinformato"/>
        <w:jc w:val="both"/>
        <w:rPr>
          <w:rFonts w:ascii="Lucida Sans Unicode" w:hAnsi="Lucida Sans Unicode" w:cs="Lucida Sans Unicode"/>
        </w:rPr>
      </w:pPr>
    </w:p>
    <w:p w:rsidR="00A86B6B" w:rsidRPr="00E33F94" w:rsidRDefault="00A86B6B" w:rsidP="00A86B6B">
      <w:pPr>
        <w:jc w:val="both"/>
        <w:rPr>
          <w:rFonts w:ascii="Lucida Sans Unicode" w:hAnsi="Lucida Sans Unicode" w:cs="Lucida Sans Unicode"/>
          <w:kern w:val="36"/>
          <w:sz w:val="20"/>
          <w:szCs w:val="20"/>
        </w:rPr>
      </w:pPr>
      <w:r w:rsidRPr="00E33F94">
        <w:rPr>
          <w:rFonts w:ascii="Lucida Sans Unicode" w:hAnsi="Lucida Sans Unicode" w:cs="Lucida Sans Unicode"/>
          <w:b/>
          <w:kern w:val="36"/>
          <w:sz w:val="20"/>
          <w:szCs w:val="20"/>
        </w:rPr>
        <w:t xml:space="preserve">NOTA: </w:t>
      </w:r>
      <w:r w:rsidRPr="00E33F94">
        <w:rPr>
          <w:rFonts w:ascii="Lucida Sans Unicode" w:hAnsi="Lucida Sans Unicode" w:cs="Lucida Sans Unicode"/>
          <w:kern w:val="36"/>
          <w:sz w:val="20"/>
          <w:szCs w:val="20"/>
        </w:rPr>
        <w:t xml:space="preserve">En caso de requerir subsanar algún criterio de los que sean subsanables o presentar observaciones </w:t>
      </w:r>
      <w:r w:rsidRPr="00E33F94">
        <w:rPr>
          <w:rFonts w:ascii="Lucida Sans Unicode" w:hAnsi="Lucida Sans Unicode" w:cs="Lucida Sans Unicode"/>
          <w:b/>
          <w:kern w:val="36"/>
          <w:sz w:val="20"/>
          <w:szCs w:val="20"/>
          <w:u w:val="single"/>
        </w:rPr>
        <w:t>a la primera evaluación</w:t>
      </w:r>
      <w:r w:rsidRPr="00E33F94">
        <w:rPr>
          <w:rFonts w:ascii="Lucida Sans Unicode" w:hAnsi="Lucida Sans Unicode" w:cs="Lucida Sans Unicode"/>
          <w:kern w:val="36"/>
          <w:sz w:val="20"/>
          <w:szCs w:val="20"/>
        </w:rPr>
        <w:t xml:space="preserve">,  deben aportar lo correspondiente, teniendo como fecha máxima, la del día hábil siguiente de la publicación de la evaluación, hasta las dieciséis (16:00) horas o cuatro de la tarde (4:00p.m.), deben dirigirla al correo </w:t>
      </w:r>
      <w:hyperlink r:id="rId10" w:history="1">
        <w:r w:rsidRPr="00E33F94">
          <w:rPr>
            <w:rStyle w:val="Hipervnculo"/>
            <w:rFonts w:ascii="Lucida Sans Unicode" w:hAnsi="Lucida Sans Unicode" w:cs="Lucida Sans Unicode"/>
            <w:color w:val="auto"/>
            <w:sz w:val="20"/>
            <w:szCs w:val="20"/>
          </w:rPr>
          <w:t>invitaciones@cancer.gov.co</w:t>
        </w:r>
      </w:hyperlink>
      <w:r w:rsidRPr="00E33F94">
        <w:rPr>
          <w:rFonts w:ascii="Lucida Sans Unicode" w:hAnsi="Lucida Sans Unicode" w:cs="Lucida Sans Unicode"/>
          <w:kern w:val="36"/>
          <w:sz w:val="20"/>
          <w:szCs w:val="20"/>
        </w:rPr>
        <w:t xml:space="preserve"> y si se requiere radicar un documento original se debe realizar la radicación en el área de correspondencia del Instituto.  En caso de que lleguen extemporáneamente, no se tendrán en cuenta, se entenderán como no presentadas. </w:t>
      </w:r>
    </w:p>
    <w:p w:rsidR="009C38C0" w:rsidRPr="00B52AA2" w:rsidRDefault="00A86B6B" w:rsidP="00B52AA2">
      <w:pPr>
        <w:jc w:val="both"/>
        <w:rPr>
          <w:rFonts w:ascii="Lucida Sans Unicode" w:hAnsi="Lucida Sans Unicode" w:cs="Lucida Sans Unicode"/>
          <w:kern w:val="36"/>
          <w:sz w:val="20"/>
          <w:szCs w:val="20"/>
        </w:rPr>
      </w:pPr>
      <w:r w:rsidRPr="00E33F94">
        <w:rPr>
          <w:rFonts w:ascii="Lucida Sans Unicode" w:hAnsi="Lucida Sans Unicode" w:cs="Lucida Sans Unicode"/>
          <w:kern w:val="36"/>
          <w:sz w:val="20"/>
          <w:szCs w:val="20"/>
        </w:rPr>
        <w:t>En el evento de que haya subsanación, la re evaluación de la propuesta efectuada por el Instituto quedará en firme con su publicación en la página web de la entidad.</w:t>
      </w:r>
    </w:p>
    <w:p w:rsidR="00FE694F" w:rsidRPr="007F08A6" w:rsidRDefault="007A4942" w:rsidP="00FE694F">
      <w:pPr>
        <w:numPr>
          <w:ilvl w:val="0"/>
          <w:numId w:val="15"/>
        </w:numPr>
        <w:spacing w:after="0" w:line="240" w:lineRule="auto"/>
        <w:jc w:val="both"/>
        <w:rPr>
          <w:rFonts w:ascii="Lucida Sans Unicode" w:hAnsi="Lucida Sans Unicode" w:cs="Lucida Sans Unicode"/>
          <w:sz w:val="20"/>
          <w:szCs w:val="20"/>
        </w:rPr>
      </w:pPr>
      <w:r>
        <w:rPr>
          <w:rFonts w:ascii="Lucida Sans Unicode" w:hAnsi="Lucida Sans Unicode" w:cs="Lucida Sans Unicode"/>
          <w:b/>
          <w:bCs/>
          <w:sz w:val="20"/>
          <w:szCs w:val="20"/>
        </w:rPr>
        <w:t xml:space="preserve"> </w:t>
      </w:r>
      <w:r w:rsidR="00FE694F" w:rsidRPr="007F08A6">
        <w:rPr>
          <w:rFonts w:ascii="Lucida Sans Unicode" w:hAnsi="Lucida Sans Unicode" w:cs="Lucida Sans Unicode"/>
          <w:b/>
          <w:bCs/>
          <w:sz w:val="20"/>
          <w:szCs w:val="20"/>
        </w:rPr>
        <w:t>INFORMACIÓN JURÍDICA Y FINANCIERA</w:t>
      </w:r>
    </w:p>
    <w:p w:rsidR="00FE694F" w:rsidRPr="007F08A6" w:rsidRDefault="00FE694F" w:rsidP="00FE694F">
      <w:pPr>
        <w:spacing w:after="0" w:line="240" w:lineRule="auto"/>
        <w:jc w:val="both"/>
        <w:rPr>
          <w:rFonts w:ascii="Lucida Sans Unicode" w:hAnsi="Lucida Sans Unicode" w:cs="Lucida Sans Unicode"/>
          <w:b/>
          <w:bCs/>
          <w:sz w:val="18"/>
          <w:szCs w:val="20"/>
        </w:rPr>
      </w:pPr>
    </w:p>
    <w:p w:rsidR="00FE694F" w:rsidRDefault="00FE694F" w:rsidP="00FE694F">
      <w:pPr>
        <w:spacing w:after="0" w:line="240" w:lineRule="auto"/>
        <w:jc w:val="both"/>
        <w:rPr>
          <w:rFonts w:ascii="Lucida Sans Unicode" w:hAnsi="Lucida Sans Unicode" w:cs="Lucida Sans Unicode"/>
          <w:kern w:val="36"/>
          <w:sz w:val="20"/>
          <w:szCs w:val="20"/>
        </w:rPr>
      </w:pPr>
      <w:r w:rsidRPr="007F08A6">
        <w:rPr>
          <w:rFonts w:ascii="Lucida Sans Unicode" w:hAnsi="Lucida Sans Unicode" w:cs="Lucida Sans Unicode"/>
          <w:kern w:val="36"/>
          <w:sz w:val="20"/>
          <w:szCs w:val="20"/>
        </w:rPr>
        <w:t>Las evaluaciones jurídica y financiera, no tienen puntaje. Habilita o Deshabilita y será publicada en la página Web del Instituto.</w:t>
      </w:r>
    </w:p>
    <w:p w:rsidR="00FE694F" w:rsidRPr="00D45EBE" w:rsidRDefault="00FE694F" w:rsidP="00FE694F">
      <w:pPr>
        <w:spacing w:after="0" w:line="240" w:lineRule="auto"/>
        <w:jc w:val="both"/>
        <w:rPr>
          <w:rFonts w:ascii="Lucida Sans Unicode" w:hAnsi="Lucida Sans Unicode" w:cs="Lucida Sans Unicode"/>
          <w:kern w:val="36"/>
          <w:sz w:val="20"/>
          <w:szCs w:val="20"/>
        </w:rPr>
      </w:pPr>
    </w:p>
    <w:p w:rsidR="00FE694F" w:rsidRPr="006E06C6" w:rsidRDefault="00FE694F" w:rsidP="00FE694F">
      <w:pPr>
        <w:pStyle w:val="Prrafodelista"/>
        <w:numPr>
          <w:ilvl w:val="1"/>
          <w:numId w:val="15"/>
        </w:numPr>
        <w:jc w:val="both"/>
        <w:rPr>
          <w:rFonts w:ascii="Lucida Sans Unicode" w:hAnsi="Lucida Sans Unicode" w:cs="Lucida Sans Unicode"/>
          <w:b/>
          <w:sz w:val="20"/>
          <w:szCs w:val="20"/>
        </w:rPr>
      </w:pPr>
      <w:r w:rsidRPr="006E06C6">
        <w:rPr>
          <w:rFonts w:ascii="Lucida Sans Unicode" w:hAnsi="Lucida Sans Unicode" w:cs="Lucida Sans Unicode"/>
          <w:b/>
          <w:sz w:val="20"/>
          <w:szCs w:val="20"/>
        </w:rPr>
        <w:t>INFORMACIÓN JURÍDICA</w:t>
      </w:r>
    </w:p>
    <w:p w:rsidR="00FE694F" w:rsidRPr="00D45EBE" w:rsidRDefault="00FE694F" w:rsidP="00FE694F">
      <w:pPr>
        <w:spacing w:after="0" w:line="240" w:lineRule="auto"/>
        <w:jc w:val="both"/>
        <w:rPr>
          <w:rFonts w:ascii="Lucida Sans Unicode" w:hAnsi="Lucida Sans Unicode" w:cs="Lucida Sans Unicode"/>
          <w:b/>
          <w:sz w:val="20"/>
          <w:szCs w:val="20"/>
        </w:rPr>
      </w:pPr>
    </w:p>
    <w:p w:rsidR="00FE694F" w:rsidRPr="006E06C6" w:rsidRDefault="00FE694F" w:rsidP="00FE694F">
      <w:pPr>
        <w:pStyle w:val="Prrafodelista"/>
        <w:ind w:left="0"/>
        <w:jc w:val="both"/>
        <w:rPr>
          <w:rFonts w:ascii="Lucida Sans Unicode" w:hAnsi="Lucida Sans Unicode" w:cs="Lucida Sans Unicode"/>
          <w:b/>
          <w:sz w:val="20"/>
          <w:szCs w:val="20"/>
        </w:rPr>
      </w:pPr>
      <w:r w:rsidRPr="006E06C6">
        <w:rPr>
          <w:rFonts w:ascii="Lucida Sans Unicode" w:hAnsi="Lucida Sans Unicode" w:cs="Lucida Sans Unicode"/>
          <w:b/>
          <w:sz w:val="20"/>
          <w:szCs w:val="20"/>
        </w:rPr>
        <w:t>Personas Jurídicas o Naturales</w:t>
      </w:r>
    </w:p>
    <w:p w:rsidR="00FE694F" w:rsidRPr="00D45EBE" w:rsidRDefault="00FE694F" w:rsidP="00FE694F">
      <w:pPr>
        <w:spacing w:after="0" w:line="240" w:lineRule="auto"/>
        <w:jc w:val="both"/>
        <w:rPr>
          <w:rFonts w:ascii="Lucida Sans Unicode" w:hAnsi="Lucida Sans Unicode" w:cs="Lucida Sans Unicode"/>
          <w:b/>
          <w:sz w:val="20"/>
          <w:szCs w:val="20"/>
        </w:rPr>
      </w:pPr>
    </w:p>
    <w:p w:rsidR="00FE694F" w:rsidRPr="009713E9"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b/>
          <w:color w:val="548DD4"/>
          <w:sz w:val="20"/>
          <w:szCs w:val="20"/>
        </w:rPr>
      </w:pPr>
      <w:r w:rsidRPr="009713E9">
        <w:rPr>
          <w:rFonts w:ascii="Lucida Sans Unicode" w:hAnsi="Lucida Sans Unicode" w:cs="Lucida Sans Unicode"/>
          <w:color w:val="548DD4"/>
          <w:sz w:val="20"/>
          <w:szCs w:val="20"/>
        </w:rPr>
        <w:t xml:space="preserve">Carta de presentación de la propuesta en original (Anexo No.1): La carta de presentación de la propuesta deberá ser modificada únicamente en los espacios autorizados, llevar el nombre y la firma del representante legal de la persona jurídica y mencionar el número total de folios de la oferta. Si no se firma la carta de presentación se entienden no aceptados los términos de condiciones y por tanto, como no presentada la propuesta. </w:t>
      </w:r>
    </w:p>
    <w:p w:rsidR="00FE694F" w:rsidRPr="0057694A" w:rsidRDefault="00FE694F" w:rsidP="00FE694F">
      <w:pPr>
        <w:pStyle w:val="Textosinformato"/>
        <w:jc w:val="both"/>
        <w:rPr>
          <w:rFonts w:ascii="Lucida Sans Unicode" w:hAnsi="Lucida Sans Unicode" w:cs="Lucida Sans Unicode"/>
        </w:rPr>
      </w:pP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Si el monto de la propuesta y/o contrato por sus características excede las facultades del representante legal para contratar, deberá anexarse autorización vigente de la Junta Directiva o Socios. </w:t>
      </w:r>
    </w:p>
    <w:p w:rsidR="00FE694F" w:rsidRPr="00144014" w:rsidRDefault="00FE694F" w:rsidP="00FE694F">
      <w:pPr>
        <w:spacing w:after="0" w:line="240" w:lineRule="auto"/>
        <w:jc w:val="both"/>
        <w:rPr>
          <w:rFonts w:ascii="Lucida Sans Unicode" w:hAnsi="Lucida Sans Unicode" w:cs="Lucida Sans Unicode"/>
          <w:sz w:val="20"/>
          <w:szCs w:val="20"/>
        </w:rPr>
      </w:pP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Certificado de existencia y representación legal expedido por la Cámara de Comercio. (No más de </w:t>
      </w:r>
      <w:r w:rsidRPr="009713E9">
        <w:rPr>
          <w:rFonts w:ascii="Lucida Sans Unicode" w:hAnsi="Lucida Sans Unicode" w:cs="Lucida Sans Unicode"/>
          <w:color w:val="548DD4"/>
          <w:sz w:val="20"/>
          <w:szCs w:val="20"/>
        </w:rPr>
        <w:t>treinta (30) días</w:t>
      </w:r>
      <w:r w:rsidRPr="0057694A">
        <w:rPr>
          <w:rFonts w:ascii="Lucida Sans Unicode" w:hAnsi="Lucida Sans Unicode" w:cs="Lucida Sans Unicode"/>
          <w:sz w:val="20"/>
          <w:szCs w:val="20"/>
        </w:rPr>
        <w:t xml:space="preserve"> de expedición), donde se indique el objeto de la firma (el cual debe estar relacionado con el objeto del contrato), facultades del representante legal, plazo de duración de la sociedad y monto por el cual puede comprometer la Empresa.</w:t>
      </w:r>
    </w:p>
    <w:p w:rsidR="00FE694F" w:rsidRPr="00144014" w:rsidRDefault="00FE694F" w:rsidP="00FE694F">
      <w:pPr>
        <w:spacing w:after="0" w:line="240" w:lineRule="auto"/>
        <w:jc w:val="both"/>
        <w:rPr>
          <w:rFonts w:ascii="Lucida Sans Unicode" w:hAnsi="Lucida Sans Unicode" w:cs="Lucida Sans Unicode"/>
          <w:sz w:val="20"/>
          <w:szCs w:val="20"/>
        </w:rPr>
      </w:pPr>
    </w:p>
    <w:p w:rsidR="00FE694F" w:rsidRPr="0057694A" w:rsidRDefault="00FE694F" w:rsidP="00FE694F">
      <w:pPr>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El plazo de la duración de la sociedad no debe ser inferior a la del p</w:t>
      </w:r>
      <w:r>
        <w:rPr>
          <w:rFonts w:ascii="Lucida Sans Unicode" w:hAnsi="Lucida Sans Unicode" w:cs="Lucida Sans Unicode"/>
          <w:sz w:val="20"/>
          <w:szCs w:val="20"/>
        </w:rPr>
        <w:t>lazo del contrato y un año más.</w:t>
      </w: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iCs/>
          <w:sz w:val="20"/>
          <w:szCs w:val="20"/>
        </w:rPr>
      </w:pPr>
      <w:r w:rsidRPr="0057694A">
        <w:rPr>
          <w:rFonts w:ascii="Lucida Sans Unicode" w:hAnsi="Lucida Sans Unicode" w:cs="Lucida Sans Unicode"/>
          <w:b/>
          <w:sz w:val="20"/>
          <w:szCs w:val="20"/>
        </w:rPr>
        <w:t>Original de la Póliza</w:t>
      </w:r>
      <w:r w:rsidRPr="0057694A">
        <w:rPr>
          <w:rFonts w:ascii="Lucida Sans Unicode" w:hAnsi="Lucida Sans Unicode" w:cs="Lucida Sans Unicode"/>
          <w:sz w:val="20"/>
          <w:szCs w:val="20"/>
        </w:rPr>
        <w:t xml:space="preserve"> </w:t>
      </w:r>
      <w:r w:rsidRPr="0057694A">
        <w:rPr>
          <w:rFonts w:ascii="Lucida Sans Unicode" w:hAnsi="Lucida Sans Unicode" w:cs="Lucida Sans Unicode"/>
          <w:b/>
          <w:sz w:val="20"/>
          <w:szCs w:val="20"/>
        </w:rPr>
        <w:t>de Seriedad</w:t>
      </w:r>
      <w:r w:rsidRPr="0057694A">
        <w:rPr>
          <w:rFonts w:ascii="Lucida Sans Unicode" w:hAnsi="Lucida Sans Unicode" w:cs="Lucida Sans Unicode"/>
          <w:sz w:val="20"/>
          <w:szCs w:val="20"/>
        </w:rPr>
        <w:t xml:space="preserve"> de la propuesta </w:t>
      </w:r>
      <w:r>
        <w:rPr>
          <w:rFonts w:ascii="Lucida Sans Unicode" w:hAnsi="Lucida Sans Unicode" w:cs="Lucida Sans Unicode"/>
          <w:sz w:val="20"/>
          <w:szCs w:val="20"/>
        </w:rPr>
        <w:t>debidamente firmada</w:t>
      </w:r>
      <w:r w:rsidRPr="0057694A">
        <w:rPr>
          <w:rFonts w:ascii="Lucida Sans Unicode" w:hAnsi="Lucida Sans Unicode" w:cs="Lucida Sans Unicode"/>
          <w:sz w:val="20"/>
          <w:szCs w:val="20"/>
        </w:rPr>
        <w:t xml:space="preserve"> por el tomador, clausulado, certificado expedido por la aseguradora en donde se acredite que la prima correspondiente a la póliza se encuentra pagada y recibo de original de pago, por el diez por ciento (10%) sobre el total de la oferta incluido IVA, con vigencia de noventa (90) días contados a partir de la presentación de la oferta, </w:t>
      </w:r>
      <w:r w:rsidRPr="0057694A">
        <w:rPr>
          <w:rFonts w:ascii="Lucida Sans Unicode" w:hAnsi="Lucida Sans Unicode" w:cs="Lucida Sans Unicode"/>
          <w:b/>
          <w:sz w:val="20"/>
          <w:szCs w:val="20"/>
          <w:u w:val="single"/>
        </w:rPr>
        <w:t>cuando ésta supere los veinte salarios mínimos mensuales legales vigentes (20 SMMLV)</w:t>
      </w:r>
      <w:r w:rsidRPr="0057694A">
        <w:rPr>
          <w:rFonts w:ascii="Lucida Sans Unicode" w:hAnsi="Lucida Sans Unicode" w:cs="Lucida Sans Unicode"/>
          <w:sz w:val="20"/>
          <w:szCs w:val="20"/>
        </w:rPr>
        <w:t xml:space="preserve">. </w:t>
      </w:r>
    </w:p>
    <w:p w:rsidR="00FE694F" w:rsidRPr="00144014" w:rsidRDefault="00FE694F" w:rsidP="00FE694F">
      <w:pPr>
        <w:spacing w:after="0" w:line="240" w:lineRule="auto"/>
        <w:ind w:left="360"/>
        <w:jc w:val="both"/>
        <w:rPr>
          <w:rFonts w:ascii="Lucida Sans Unicode" w:hAnsi="Lucida Sans Unicode" w:cs="Lucida Sans Unicode"/>
          <w:iCs/>
          <w:sz w:val="20"/>
          <w:szCs w:val="20"/>
        </w:rPr>
      </w:pPr>
    </w:p>
    <w:p w:rsidR="00FE694F" w:rsidRPr="0057694A"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 xml:space="preserve">Si es persona Jurídica, certificación expedida por el Revisor Fiscal o por su representante legal (en el evento en que no tenga obligación legal de tener revisor fiscal) en la cual conste encontrarse a paz y salvo por concepto de aportes al Sistema General de Seguridad Social en Salud y </w:t>
      </w:r>
      <w:r>
        <w:rPr>
          <w:rFonts w:ascii="Lucida Sans Unicode" w:hAnsi="Lucida Sans Unicode" w:cs="Lucida Sans Unicode"/>
          <w:sz w:val="20"/>
          <w:szCs w:val="20"/>
        </w:rPr>
        <w:t>P</w:t>
      </w:r>
      <w:r w:rsidRPr="0057694A">
        <w:rPr>
          <w:rFonts w:ascii="Lucida Sans Unicode" w:hAnsi="Lucida Sans Unicode" w:cs="Lucida Sans Unicode"/>
          <w:sz w:val="20"/>
          <w:szCs w:val="20"/>
        </w:rPr>
        <w:t xml:space="preserve">arafiscales, dentro de los últimos seis (6) meses anteriores a la presentación de la propuesta. </w:t>
      </w:r>
    </w:p>
    <w:p w:rsidR="00FE694F" w:rsidRPr="0057694A" w:rsidRDefault="00FE694F" w:rsidP="00FE694F">
      <w:pPr>
        <w:pStyle w:val="Prrafodelista"/>
        <w:rPr>
          <w:rFonts w:ascii="Lucida Sans Unicode" w:hAnsi="Lucida Sans Unicode" w:cs="Lucida Sans Unicode"/>
          <w:color w:val="FF0000"/>
          <w:sz w:val="20"/>
          <w:szCs w:val="20"/>
        </w:rPr>
      </w:pPr>
    </w:p>
    <w:p w:rsidR="00FE694F" w:rsidRPr="0057694A" w:rsidRDefault="00FE694F" w:rsidP="00FE694F">
      <w:pPr>
        <w:ind w:left="360"/>
        <w:jc w:val="both"/>
        <w:rPr>
          <w:rFonts w:ascii="Lucida Sans Unicode" w:hAnsi="Lucida Sans Unicode" w:cs="Lucida Sans Unicode"/>
          <w:sz w:val="20"/>
          <w:szCs w:val="20"/>
        </w:rPr>
      </w:pPr>
      <w:r w:rsidRPr="007A436A">
        <w:rPr>
          <w:rFonts w:ascii="Lucida Sans Unicode" w:hAnsi="Lucida Sans Unicode" w:cs="Lucida Sans Unicode"/>
          <w:sz w:val="20"/>
          <w:szCs w:val="20"/>
        </w:rPr>
        <w:t>Si es persona natural, debe presentar los tres (3) últimos recibos de pago de EPS y Pensión, incluido el mes que está presentando la oferta</w:t>
      </w:r>
      <w:r>
        <w:rPr>
          <w:rFonts w:ascii="Lucida Sans Unicode" w:hAnsi="Lucida Sans Unicode" w:cs="Lucida Sans Unicode"/>
          <w:sz w:val="20"/>
          <w:szCs w:val="20"/>
        </w:rPr>
        <w:t>.</w:t>
      </w:r>
    </w:p>
    <w:p w:rsidR="00FE694F" w:rsidRDefault="00FE694F" w:rsidP="00FE694F">
      <w:pPr>
        <w:numPr>
          <w:ilvl w:val="0"/>
          <w:numId w:val="5"/>
        </w:numPr>
        <w:spacing w:after="0" w:line="240" w:lineRule="auto"/>
        <w:jc w:val="both"/>
        <w:rPr>
          <w:rFonts w:ascii="Lucida Sans Unicode" w:hAnsi="Lucida Sans Unicode" w:cs="Lucida Sans Unicode"/>
          <w:sz w:val="20"/>
          <w:szCs w:val="20"/>
        </w:rPr>
      </w:pPr>
      <w:r w:rsidRPr="0057694A">
        <w:rPr>
          <w:rFonts w:ascii="Lucida Sans Unicode" w:hAnsi="Lucida Sans Unicode" w:cs="Lucida Sans Unicode"/>
          <w:sz w:val="20"/>
          <w:szCs w:val="20"/>
        </w:rPr>
        <w:t>Copia de</w:t>
      </w:r>
      <w:r>
        <w:rPr>
          <w:rFonts w:ascii="Lucida Sans Unicode" w:hAnsi="Lucida Sans Unicode" w:cs="Lucida Sans Unicode"/>
          <w:sz w:val="20"/>
          <w:szCs w:val="20"/>
        </w:rPr>
        <w:t xml:space="preserve">l Registro Único Tributario </w:t>
      </w:r>
      <w:r w:rsidRPr="009713E9">
        <w:rPr>
          <w:rFonts w:ascii="Lucida Sans Unicode" w:hAnsi="Lucida Sans Unicode" w:cs="Lucida Sans Unicode"/>
          <w:color w:val="548DD4"/>
          <w:sz w:val="20"/>
          <w:szCs w:val="20"/>
        </w:rPr>
        <w:t>RUT, el cual debe estar</w:t>
      </w:r>
      <w:r w:rsidRPr="0057694A">
        <w:rPr>
          <w:rFonts w:ascii="Lucida Sans Unicode" w:hAnsi="Lucida Sans Unicode" w:cs="Lucida Sans Unicode"/>
          <w:sz w:val="20"/>
          <w:szCs w:val="20"/>
        </w:rPr>
        <w:t xml:space="preserve"> actualizado con las nuevas actividades económicas, conforme a lo dispuesto por la DIAN</w:t>
      </w:r>
      <w:r>
        <w:rPr>
          <w:rFonts w:ascii="Lucida Sans Unicode" w:hAnsi="Lucida Sans Unicode" w:cs="Lucida Sans Unicode"/>
          <w:sz w:val="20"/>
          <w:szCs w:val="20"/>
        </w:rPr>
        <w:t>.</w:t>
      </w:r>
    </w:p>
    <w:p w:rsidR="00FE694F" w:rsidRPr="00144014" w:rsidRDefault="00FE694F" w:rsidP="00FE694F">
      <w:pPr>
        <w:spacing w:after="0" w:line="240" w:lineRule="auto"/>
        <w:ind w:left="360"/>
        <w:jc w:val="both"/>
        <w:rPr>
          <w:rFonts w:ascii="Lucida Sans Unicode" w:hAnsi="Lucida Sans Unicode" w:cs="Lucida Sans Unicode"/>
          <w:sz w:val="20"/>
          <w:szCs w:val="20"/>
        </w:rPr>
      </w:pPr>
    </w:p>
    <w:p w:rsidR="00FE694F"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sz w:val="20"/>
          <w:szCs w:val="20"/>
        </w:rPr>
      </w:pPr>
      <w:r w:rsidRPr="0057694A">
        <w:rPr>
          <w:rFonts w:ascii="Lucida Sans Unicode" w:hAnsi="Lucida Sans Unicode" w:cs="Lucida Sans Unicode"/>
          <w:sz w:val="20"/>
          <w:szCs w:val="20"/>
        </w:rPr>
        <w:t>Las personas naturales anexar copia del Registro Mercantil</w:t>
      </w:r>
      <w:r>
        <w:rPr>
          <w:rFonts w:ascii="Lucida Sans Unicode" w:hAnsi="Lucida Sans Unicode" w:cs="Lucida Sans Unicode"/>
          <w:sz w:val="20"/>
          <w:szCs w:val="20"/>
        </w:rPr>
        <w:t>, e</w:t>
      </w:r>
      <w:r w:rsidRPr="0057694A">
        <w:rPr>
          <w:rFonts w:ascii="Lucida Sans Unicode" w:hAnsi="Lucida Sans Unicode" w:cs="Lucida Sans Unicode"/>
          <w:sz w:val="20"/>
          <w:szCs w:val="20"/>
        </w:rPr>
        <w:t>n caso de tener la calidad de comerciante.</w:t>
      </w:r>
    </w:p>
    <w:p w:rsidR="00FE694F" w:rsidRPr="00144014" w:rsidRDefault="00FE694F" w:rsidP="00FE694F">
      <w:pPr>
        <w:spacing w:after="0" w:line="240" w:lineRule="auto"/>
        <w:ind w:left="360"/>
        <w:jc w:val="both"/>
        <w:rPr>
          <w:rFonts w:ascii="Lucida Sans Unicode" w:hAnsi="Lucida Sans Unicode" w:cs="Lucida Sans Unicode"/>
          <w:sz w:val="20"/>
          <w:szCs w:val="20"/>
        </w:rPr>
      </w:pPr>
    </w:p>
    <w:p w:rsidR="00FE694F" w:rsidRPr="00AD0CCB" w:rsidRDefault="00FE694F" w:rsidP="00FE694F">
      <w:pPr>
        <w:numPr>
          <w:ilvl w:val="0"/>
          <w:numId w:val="3"/>
        </w:numPr>
        <w:tabs>
          <w:tab w:val="clear" w:pos="502"/>
          <w:tab w:val="num" w:pos="360"/>
        </w:tabs>
        <w:spacing w:after="0" w:line="240" w:lineRule="auto"/>
        <w:ind w:left="360"/>
        <w:jc w:val="both"/>
        <w:rPr>
          <w:rFonts w:ascii="Lucida Sans Unicode" w:hAnsi="Lucida Sans Unicode" w:cs="Lucida Sans Unicode"/>
          <w:color w:val="548DD4"/>
          <w:sz w:val="20"/>
          <w:szCs w:val="20"/>
        </w:rPr>
      </w:pPr>
      <w:r w:rsidRPr="009713E9">
        <w:rPr>
          <w:rFonts w:ascii="Lucida Sans Unicode" w:hAnsi="Lucida Sans Unicode" w:cs="Lucida Sans Unicode"/>
          <w:color w:val="548DD4"/>
          <w:sz w:val="20"/>
          <w:szCs w:val="20"/>
        </w:rPr>
        <w:t>Certificación bancaria expedida por el banco correspondiente, donde desee se le realicen los pagos.</w:t>
      </w:r>
      <w:r w:rsidRPr="00397797">
        <w:rPr>
          <w:rFonts w:ascii="Lucida Sans Unicode" w:hAnsi="Lucida Sans Unicode" w:cs="Lucida Sans Unicode"/>
          <w:kern w:val="36"/>
          <w:sz w:val="20"/>
          <w:szCs w:val="20"/>
        </w:rPr>
        <w:t xml:space="preserve"> </w:t>
      </w:r>
    </w:p>
    <w:p w:rsidR="00FE694F" w:rsidRDefault="00FE694F" w:rsidP="00FE694F">
      <w:pPr>
        <w:pStyle w:val="Prrafodelista"/>
        <w:rPr>
          <w:rFonts w:ascii="Lucida Sans Unicode" w:hAnsi="Lucida Sans Unicode" w:cs="Lucida Sans Unicode"/>
          <w:color w:val="548DD4"/>
          <w:sz w:val="20"/>
          <w:szCs w:val="20"/>
        </w:rPr>
      </w:pPr>
    </w:p>
    <w:p w:rsidR="00FE694F" w:rsidRDefault="00FE694F" w:rsidP="00FE694F">
      <w:pPr>
        <w:widowControl w:val="0"/>
        <w:autoSpaceDE w:val="0"/>
        <w:autoSpaceDN w:val="0"/>
        <w:adjustRightInd w:val="0"/>
        <w:jc w:val="both"/>
        <w:rPr>
          <w:rFonts w:ascii="Lucida Sans Unicode" w:hAnsi="Lucida Sans Unicode" w:cs="Lucida Sans Unicode"/>
          <w:b/>
          <w:sz w:val="20"/>
          <w:szCs w:val="20"/>
        </w:rPr>
      </w:pPr>
      <w:r>
        <w:rPr>
          <w:rFonts w:ascii="Lucida Sans Unicode" w:hAnsi="Lucida Sans Unicode" w:cs="Lucida Sans Unicode"/>
          <w:b/>
          <w:sz w:val="20"/>
          <w:szCs w:val="20"/>
        </w:rPr>
        <w:t>10</w:t>
      </w:r>
      <w:r w:rsidRPr="00DC5458">
        <w:rPr>
          <w:rFonts w:ascii="Lucida Sans Unicode" w:hAnsi="Lucida Sans Unicode" w:cs="Lucida Sans Unicode"/>
          <w:b/>
          <w:sz w:val="20"/>
          <w:szCs w:val="20"/>
        </w:rPr>
        <w:t>.2 INFORMACIÓN FINANCIERA</w:t>
      </w:r>
    </w:p>
    <w:p w:rsidR="00FE694F" w:rsidRDefault="00FE694F" w:rsidP="00FE694F">
      <w:pPr>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No</w:t>
      </w:r>
      <w:r w:rsidRPr="00DC5458">
        <w:rPr>
          <w:rFonts w:ascii="Lucida Sans Unicode" w:hAnsi="Lucida Sans Unicode" w:cs="Lucida Sans Unicode"/>
          <w:color w:val="000000"/>
          <w:sz w:val="20"/>
          <w:szCs w:val="20"/>
        </w:rPr>
        <w:t xml:space="preserve"> tiene puntaje, habilita o deshabilita y </w:t>
      </w:r>
      <w:r w:rsidRPr="00DC5458">
        <w:rPr>
          <w:rFonts w:ascii="Lucida Sans Unicode" w:hAnsi="Lucida Sans Unicode" w:cs="Lucida Sans Unicode"/>
          <w:kern w:val="36"/>
          <w:sz w:val="20"/>
          <w:szCs w:val="20"/>
        </w:rPr>
        <w:t>será publicada e</w:t>
      </w:r>
      <w:r>
        <w:rPr>
          <w:rFonts w:ascii="Lucida Sans Unicode" w:hAnsi="Lucida Sans Unicode" w:cs="Lucida Sans Unicode"/>
          <w:kern w:val="36"/>
          <w:sz w:val="20"/>
          <w:szCs w:val="20"/>
        </w:rPr>
        <w:t xml:space="preserve">n la Página Web del Instituto. </w:t>
      </w:r>
    </w:p>
    <w:p w:rsidR="00FE694F" w:rsidRDefault="00FE694F" w:rsidP="00FE694F">
      <w:pPr>
        <w:jc w:val="both"/>
        <w:rPr>
          <w:rFonts w:ascii="Lucida Sans Unicode" w:hAnsi="Lucida Sans Unicode" w:cs="Lucida Sans Unicode"/>
          <w:sz w:val="20"/>
          <w:szCs w:val="20"/>
        </w:rPr>
      </w:pPr>
      <w:r w:rsidRPr="00DC5458">
        <w:rPr>
          <w:rFonts w:ascii="Lucida Sans Unicode" w:hAnsi="Lucida Sans Unicode" w:cs="Lucida Sans Unicode"/>
          <w:sz w:val="20"/>
          <w:szCs w:val="20"/>
        </w:rPr>
        <w:t>La información financiera requerida para la evaluación de los indicadores financieros es l</w:t>
      </w:r>
      <w:r>
        <w:rPr>
          <w:rFonts w:ascii="Lucida Sans Unicode" w:hAnsi="Lucida Sans Unicode" w:cs="Lucida Sans Unicode"/>
          <w:sz w:val="20"/>
          <w:szCs w:val="20"/>
        </w:rPr>
        <w:t>a consignada en el RUP vigente.</w:t>
      </w:r>
    </w:p>
    <w:p w:rsidR="00FE694F" w:rsidRPr="00DC5458" w:rsidRDefault="00FE694F" w:rsidP="00FE694F">
      <w:pPr>
        <w:jc w:val="both"/>
        <w:rPr>
          <w:rFonts w:ascii="Lucida Sans Unicode" w:hAnsi="Lucida Sans Unicode" w:cs="Lucida Sans Unicode"/>
          <w:sz w:val="20"/>
          <w:szCs w:val="20"/>
        </w:rPr>
      </w:pPr>
      <w:r w:rsidRPr="00DC5458">
        <w:rPr>
          <w:rFonts w:ascii="Lucida Sans Unicode" w:hAnsi="Lucida Sans Unicode" w:cs="Lucida Sans Unicode"/>
          <w:sz w:val="20"/>
          <w:szCs w:val="20"/>
        </w:rPr>
        <w:t xml:space="preserve">En caso que el proponente esté exento legalmente de presentar el RUP, se evaluará con los estados financieros debidamente aprobados y dictaminados conforme la normatividad vigente. </w:t>
      </w:r>
    </w:p>
    <w:p w:rsidR="00FE694F" w:rsidRPr="00AD0CCB" w:rsidRDefault="00FE694F" w:rsidP="00FE694F">
      <w:pPr>
        <w:jc w:val="both"/>
        <w:rPr>
          <w:rFonts w:ascii="Lucida Sans Unicode" w:hAnsi="Lucida Sans Unicode" w:cs="Lucida Sans Unicode"/>
          <w:sz w:val="20"/>
          <w:szCs w:val="20"/>
        </w:rPr>
      </w:pPr>
      <w:r w:rsidRPr="00DC5458">
        <w:rPr>
          <w:rFonts w:ascii="Lucida Sans Unicode" w:hAnsi="Lucida Sans Unicode" w:cs="Lucida Sans Unicode"/>
          <w:sz w:val="20"/>
          <w:szCs w:val="20"/>
        </w:rPr>
        <w:t>La capacidad financiera se determinará con base en las técnicas evaluativas que la ciencia contable tienen aceptadas en Colombia, para lo cual se medirán los sigu</w:t>
      </w:r>
      <w:r>
        <w:rPr>
          <w:rFonts w:ascii="Lucida Sans Unicode" w:hAnsi="Lucida Sans Unicode" w:cs="Lucida Sans Unicode"/>
          <w:sz w:val="20"/>
          <w:szCs w:val="20"/>
        </w:rPr>
        <w:t>ientes indicadores financieros.</w:t>
      </w:r>
    </w:p>
    <w:p w:rsidR="00FE694F" w:rsidRPr="00AD0CCB" w:rsidRDefault="00FE694F" w:rsidP="00FE694F">
      <w:pPr>
        <w:jc w:val="both"/>
        <w:rPr>
          <w:rFonts w:ascii="Lucida Sans Unicode" w:hAnsi="Lucida Sans Unicode" w:cs="Lucida Sans Unicode"/>
          <w:b/>
          <w:kern w:val="36"/>
          <w:sz w:val="20"/>
          <w:szCs w:val="20"/>
        </w:rPr>
      </w:pPr>
      <w:r>
        <w:rPr>
          <w:rFonts w:ascii="Lucida Sans Unicode" w:hAnsi="Lucida Sans Unicode" w:cs="Lucida Sans Unicode"/>
          <w:b/>
          <w:kern w:val="36"/>
          <w:sz w:val="20"/>
          <w:szCs w:val="20"/>
        </w:rPr>
        <w:t>10.2.1 CAPITAL DE TRABAJO</w:t>
      </w:r>
    </w:p>
    <w:p w:rsidR="00FE694F" w:rsidRDefault="00FE694F" w:rsidP="00FE694F">
      <w:pPr>
        <w:widowControl w:val="0"/>
        <w:numPr>
          <w:ilvl w:val="0"/>
          <w:numId w:val="6"/>
        </w:numPr>
        <w:autoSpaceDE w:val="0"/>
        <w:autoSpaceDN w:val="0"/>
        <w:adjustRightInd w:val="0"/>
        <w:spacing w:after="0" w:line="240" w:lineRule="auto"/>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CAPITAL DE TRABAJO (CT) = ACTIVO CORRIENTE - PASIVO CORRIENTE</w:t>
      </w:r>
    </w:p>
    <w:p w:rsidR="00FE694F" w:rsidRPr="00FE694F" w:rsidRDefault="00FE694F" w:rsidP="00FE694F">
      <w:pPr>
        <w:widowControl w:val="0"/>
        <w:autoSpaceDE w:val="0"/>
        <w:autoSpaceDN w:val="0"/>
        <w:adjustRightInd w:val="0"/>
        <w:spacing w:after="0" w:line="240" w:lineRule="auto"/>
        <w:ind w:left="720"/>
        <w:jc w:val="both"/>
        <w:rPr>
          <w:rFonts w:ascii="Lucida Sans Unicode" w:hAnsi="Lucida Sans Unicode" w:cs="Lucida Sans Unicode"/>
          <w:kern w:val="36"/>
          <w:sz w:val="20"/>
          <w:szCs w:val="20"/>
        </w:rPr>
      </w:pPr>
    </w:p>
    <w:p w:rsidR="00FE694F" w:rsidRPr="00DC5458" w:rsidRDefault="00FE694F" w:rsidP="00FE694F">
      <w:pPr>
        <w:jc w:val="both"/>
        <w:outlineLvl w:val="0"/>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 xml:space="preserve">El capital de trabajo del oferente deberá ser mayor o igual al veinte por ciento (20%) del valor de la propuesta. </w:t>
      </w:r>
    </w:p>
    <w:p w:rsidR="00FE694F" w:rsidRPr="00DC5458" w:rsidRDefault="00FE694F" w:rsidP="00FE694F">
      <w:pPr>
        <w:jc w:val="both"/>
        <w:outlineLvl w:val="0"/>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Si no se cumple con esta condición, se considerará que el oferente no cumple financieramente con los requisitos para esta convocatoria.</w:t>
      </w:r>
    </w:p>
    <w:p w:rsidR="00FE694F" w:rsidRPr="00DC5458" w:rsidRDefault="00FE694F" w:rsidP="00FE694F">
      <w:pPr>
        <w:jc w:val="both"/>
        <w:outlineLvl w:val="0"/>
        <w:rPr>
          <w:rFonts w:ascii="Lucida Sans Unicode" w:hAnsi="Lucida Sans Unicode" w:cs="Lucida Sans Unicode"/>
          <w:b/>
          <w:kern w:val="36"/>
          <w:sz w:val="20"/>
          <w:szCs w:val="20"/>
        </w:rPr>
      </w:pPr>
      <w:r>
        <w:rPr>
          <w:rFonts w:ascii="Lucida Sans Unicode" w:hAnsi="Lucida Sans Unicode" w:cs="Lucida Sans Unicode"/>
          <w:b/>
          <w:kern w:val="36"/>
          <w:sz w:val="20"/>
          <w:szCs w:val="20"/>
        </w:rPr>
        <w:t>10</w:t>
      </w:r>
      <w:r w:rsidRPr="00DC5458">
        <w:rPr>
          <w:rFonts w:ascii="Lucida Sans Unicode" w:hAnsi="Lucida Sans Unicode" w:cs="Lucida Sans Unicode"/>
          <w:b/>
          <w:kern w:val="36"/>
          <w:sz w:val="20"/>
          <w:szCs w:val="20"/>
        </w:rPr>
        <w:t>.2.2 RAZÓN CORRIENTE</w:t>
      </w:r>
    </w:p>
    <w:p w:rsidR="00FE694F" w:rsidRDefault="00FE694F" w:rsidP="00FE694F">
      <w:pPr>
        <w:widowControl w:val="0"/>
        <w:numPr>
          <w:ilvl w:val="0"/>
          <w:numId w:val="7"/>
        </w:numPr>
        <w:tabs>
          <w:tab w:val="left" w:pos="720"/>
        </w:tabs>
        <w:autoSpaceDE w:val="0"/>
        <w:autoSpaceDN w:val="0"/>
        <w:adjustRightInd w:val="0"/>
        <w:spacing w:after="0" w:line="240" w:lineRule="auto"/>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RAZÓN CORRIENTE (RC) = ACTIVO CORRIENTE / PASIVO CORRIENTE</w:t>
      </w:r>
    </w:p>
    <w:p w:rsidR="00FE694F" w:rsidRPr="00AD0CCB" w:rsidRDefault="00FE694F" w:rsidP="00FE694F">
      <w:pPr>
        <w:widowControl w:val="0"/>
        <w:tabs>
          <w:tab w:val="left" w:pos="720"/>
        </w:tabs>
        <w:autoSpaceDE w:val="0"/>
        <w:autoSpaceDN w:val="0"/>
        <w:adjustRightInd w:val="0"/>
        <w:spacing w:after="0" w:line="240" w:lineRule="auto"/>
        <w:ind w:left="360"/>
        <w:jc w:val="both"/>
        <w:rPr>
          <w:rFonts w:ascii="Lucida Sans Unicode" w:hAnsi="Lucida Sans Unicode" w:cs="Lucida Sans Unicode"/>
          <w:kern w:val="36"/>
          <w:sz w:val="20"/>
          <w:szCs w:val="20"/>
        </w:rPr>
      </w:pPr>
    </w:p>
    <w:p w:rsidR="00FE694F" w:rsidRPr="00DC5458" w:rsidRDefault="00FE694F" w:rsidP="00FE694F">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La razón corriente deberá ser mayor o ig</w:t>
      </w:r>
      <w:r>
        <w:rPr>
          <w:rFonts w:ascii="Lucida Sans Unicode" w:hAnsi="Lucida Sans Unicode" w:cs="Lucida Sans Unicode"/>
          <w:kern w:val="36"/>
          <w:sz w:val="20"/>
          <w:szCs w:val="20"/>
        </w:rPr>
        <w:t xml:space="preserve">ual a uno punto veinte (1.20). </w:t>
      </w:r>
    </w:p>
    <w:p w:rsidR="00301537" w:rsidRPr="00DC5458" w:rsidRDefault="00FE694F" w:rsidP="00FE694F">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Si no se cumple con esta condición, se considerará que el oferente no cumple financieramente con los req</w:t>
      </w:r>
      <w:r>
        <w:rPr>
          <w:rFonts w:ascii="Lucida Sans Unicode" w:hAnsi="Lucida Sans Unicode" w:cs="Lucida Sans Unicode"/>
          <w:kern w:val="36"/>
          <w:sz w:val="20"/>
          <w:szCs w:val="20"/>
        </w:rPr>
        <w:t>uisitos para esta convocatoria.</w:t>
      </w:r>
    </w:p>
    <w:p w:rsidR="00FE694F" w:rsidRPr="00DC5458" w:rsidRDefault="00FE694F" w:rsidP="00FE694F">
      <w:pPr>
        <w:widowControl w:val="0"/>
        <w:tabs>
          <w:tab w:val="left" w:pos="720"/>
        </w:tabs>
        <w:autoSpaceDE w:val="0"/>
        <w:autoSpaceDN w:val="0"/>
        <w:adjustRightInd w:val="0"/>
        <w:jc w:val="both"/>
        <w:rPr>
          <w:rFonts w:ascii="Lucida Sans Unicode" w:hAnsi="Lucida Sans Unicode" w:cs="Lucida Sans Unicode"/>
          <w:b/>
          <w:kern w:val="36"/>
          <w:sz w:val="20"/>
          <w:szCs w:val="20"/>
        </w:rPr>
      </w:pPr>
      <w:r>
        <w:rPr>
          <w:rFonts w:ascii="Lucida Sans Unicode" w:hAnsi="Lucida Sans Unicode" w:cs="Lucida Sans Unicode"/>
          <w:b/>
          <w:kern w:val="36"/>
          <w:sz w:val="20"/>
          <w:szCs w:val="20"/>
        </w:rPr>
        <w:t>10</w:t>
      </w:r>
      <w:r w:rsidRPr="00DC5458">
        <w:rPr>
          <w:rFonts w:ascii="Lucida Sans Unicode" w:hAnsi="Lucida Sans Unicode" w:cs="Lucida Sans Unicode"/>
          <w:b/>
          <w:kern w:val="36"/>
          <w:sz w:val="20"/>
          <w:szCs w:val="20"/>
        </w:rPr>
        <w:t>.2.3 NIVEL DE ENDEUD</w:t>
      </w:r>
      <w:r>
        <w:rPr>
          <w:rFonts w:ascii="Lucida Sans Unicode" w:hAnsi="Lucida Sans Unicode" w:cs="Lucida Sans Unicode"/>
          <w:b/>
          <w:kern w:val="36"/>
          <w:sz w:val="20"/>
          <w:szCs w:val="20"/>
        </w:rPr>
        <w:t>AMIENTO TOTAL</w:t>
      </w:r>
    </w:p>
    <w:p w:rsidR="00FE694F" w:rsidRDefault="00FE694F" w:rsidP="00FE694F">
      <w:pPr>
        <w:widowControl w:val="0"/>
        <w:numPr>
          <w:ilvl w:val="0"/>
          <w:numId w:val="7"/>
        </w:numPr>
        <w:tabs>
          <w:tab w:val="left" w:pos="720"/>
        </w:tabs>
        <w:autoSpaceDE w:val="0"/>
        <w:autoSpaceDN w:val="0"/>
        <w:adjustRightInd w:val="0"/>
        <w:spacing w:after="0" w:line="240" w:lineRule="auto"/>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NIVEL DE ENDEUDAMIENTO TOTAL (NET) = PASIVO TOTAL / ACTIVO TOTAL</w:t>
      </w:r>
    </w:p>
    <w:p w:rsidR="00FE694F" w:rsidRPr="00AD0CCB" w:rsidRDefault="00FE694F" w:rsidP="00FE694F">
      <w:pPr>
        <w:widowControl w:val="0"/>
        <w:tabs>
          <w:tab w:val="left" w:pos="720"/>
        </w:tabs>
        <w:autoSpaceDE w:val="0"/>
        <w:autoSpaceDN w:val="0"/>
        <w:adjustRightInd w:val="0"/>
        <w:spacing w:after="0" w:line="240" w:lineRule="auto"/>
        <w:ind w:left="360"/>
        <w:jc w:val="both"/>
        <w:rPr>
          <w:rFonts w:ascii="Lucida Sans Unicode" w:hAnsi="Lucida Sans Unicode" w:cs="Lucida Sans Unicode"/>
          <w:kern w:val="36"/>
          <w:sz w:val="20"/>
          <w:szCs w:val="20"/>
        </w:rPr>
      </w:pPr>
    </w:p>
    <w:p w:rsidR="00FE694F" w:rsidRPr="00DC5458" w:rsidRDefault="00FE694F" w:rsidP="00FE694F">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kern w:val="36"/>
          <w:sz w:val="20"/>
          <w:szCs w:val="20"/>
        </w:rPr>
        <w:t>El nivel de Endeudamiento Total del oferente deberá ser inferior o igual al oc</w:t>
      </w:r>
      <w:r>
        <w:rPr>
          <w:rFonts w:ascii="Lucida Sans Unicode" w:hAnsi="Lucida Sans Unicode" w:cs="Lucida Sans Unicode"/>
          <w:kern w:val="36"/>
          <w:sz w:val="20"/>
          <w:szCs w:val="20"/>
        </w:rPr>
        <w:t>henta y tres por ciento (83%).</w:t>
      </w:r>
    </w:p>
    <w:p w:rsidR="00FE694F" w:rsidRPr="00AD0CCB" w:rsidRDefault="00FE694F" w:rsidP="00FE694F">
      <w:pPr>
        <w:widowControl w:val="0"/>
        <w:autoSpaceDE w:val="0"/>
        <w:autoSpaceDN w:val="0"/>
        <w:adjustRightInd w:val="0"/>
        <w:jc w:val="both"/>
        <w:rPr>
          <w:rFonts w:ascii="Lucida Sans Unicode" w:hAnsi="Lucida Sans Unicode" w:cs="Lucida Sans Unicode"/>
          <w:sz w:val="20"/>
          <w:szCs w:val="20"/>
        </w:rPr>
      </w:pPr>
      <w:r w:rsidRPr="00DC5458">
        <w:rPr>
          <w:rFonts w:ascii="Lucida Sans Unicode" w:hAnsi="Lucida Sans Unicode" w:cs="Lucida Sans Unicode"/>
          <w:kern w:val="36"/>
          <w:sz w:val="20"/>
          <w:szCs w:val="20"/>
        </w:rPr>
        <w:t>Si no se cumple con esta condición, se considerará que el oferente no cumple financieramente con los requisitos para esta convocatoria</w:t>
      </w:r>
      <w:r>
        <w:rPr>
          <w:rFonts w:ascii="Lucida Sans Unicode" w:hAnsi="Lucida Sans Unicode" w:cs="Lucida Sans Unicode"/>
          <w:sz w:val="20"/>
          <w:szCs w:val="20"/>
        </w:rPr>
        <w:t>.</w:t>
      </w:r>
    </w:p>
    <w:p w:rsidR="00FE694F" w:rsidRPr="00DC5458" w:rsidRDefault="00FE694F" w:rsidP="00FE694F">
      <w:pPr>
        <w:jc w:val="both"/>
        <w:outlineLvl w:val="0"/>
        <w:rPr>
          <w:rFonts w:ascii="Lucida Sans Unicode" w:hAnsi="Lucida Sans Unicode" w:cs="Lucida Sans Unicode"/>
          <w:b/>
          <w:sz w:val="20"/>
          <w:szCs w:val="20"/>
        </w:rPr>
      </w:pPr>
      <w:r>
        <w:rPr>
          <w:rFonts w:ascii="Lucida Sans Unicode" w:hAnsi="Lucida Sans Unicode" w:cs="Lucida Sans Unicode"/>
          <w:b/>
          <w:sz w:val="20"/>
          <w:szCs w:val="20"/>
        </w:rPr>
        <w:t>10</w:t>
      </w:r>
      <w:r w:rsidRPr="00DC5458">
        <w:rPr>
          <w:rFonts w:ascii="Lucida Sans Unicode" w:hAnsi="Lucida Sans Unicode" w:cs="Lucida Sans Unicode"/>
          <w:b/>
          <w:sz w:val="20"/>
          <w:szCs w:val="20"/>
        </w:rPr>
        <w:t>.2.4 EVALUACIÓN CONSORCIOS Y UNIONES TEMPORALES</w:t>
      </w:r>
    </w:p>
    <w:p w:rsidR="00FE694F" w:rsidRPr="00DC5458" w:rsidRDefault="00FE694F" w:rsidP="00FE694F">
      <w:pPr>
        <w:jc w:val="both"/>
        <w:outlineLvl w:val="0"/>
        <w:rPr>
          <w:rFonts w:ascii="Lucida Sans Unicode" w:hAnsi="Lucida Sans Unicode" w:cs="Lucida Sans Unicode"/>
          <w:sz w:val="20"/>
          <w:szCs w:val="20"/>
        </w:rPr>
      </w:pPr>
      <w:r w:rsidRPr="00DC5458">
        <w:rPr>
          <w:rFonts w:ascii="Lucida Sans Unicode" w:hAnsi="Lucida Sans Unicode" w:cs="Lucida Sans Unicode"/>
          <w:sz w:val="20"/>
          <w:szCs w:val="20"/>
        </w:rPr>
        <w:t>Cuando se trate de Consorcios y Uniones Temporales se especificará claramente el porcentaje de participación de cada uno de los integrantes, de tal forma que la sumatoria sea el cien por ciento (100%). La capacidad financiera del Consorcio o de la Unión Temporal se determinará con base en la participación porcentual de cada uno de sus integrantes. Sus cuentas (activo corriente, pasivo corriente, activo total y pasivo total) se calcularán de acuerdo a ese porcentaje consolidándose cada una de éstas en sumatoria. Obtenido el total de cada cuenta, se calculará un solo Capital de Trabajo, una sola Razón Corriente – Índice de Liquidez, y un Indicador de Endeudamiento.</w:t>
      </w:r>
    </w:p>
    <w:p w:rsidR="00FE694F" w:rsidRPr="00DC5458" w:rsidRDefault="00FE694F" w:rsidP="00FE694F">
      <w:pPr>
        <w:widowControl w:val="0"/>
        <w:autoSpaceDE w:val="0"/>
        <w:autoSpaceDN w:val="0"/>
        <w:adjustRightInd w:val="0"/>
        <w:jc w:val="both"/>
        <w:rPr>
          <w:rFonts w:ascii="Lucida Sans Unicode" w:hAnsi="Lucida Sans Unicode" w:cs="Lucida Sans Unicode"/>
          <w:b/>
          <w:sz w:val="20"/>
          <w:szCs w:val="20"/>
        </w:rPr>
      </w:pPr>
      <w:r>
        <w:rPr>
          <w:rFonts w:ascii="Lucida Sans Unicode" w:hAnsi="Lucida Sans Unicode" w:cs="Lucida Sans Unicode"/>
          <w:b/>
          <w:sz w:val="20"/>
          <w:szCs w:val="20"/>
        </w:rPr>
        <w:t>10</w:t>
      </w:r>
      <w:r w:rsidRPr="00DC5458">
        <w:rPr>
          <w:rFonts w:ascii="Lucida Sans Unicode" w:hAnsi="Lucida Sans Unicode" w:cs="Lucida Sans Unicode"/>
          <w:b/>
          <w:sz w:val="20"/>
          <w:szCs w:val="20"/>
        </w:rPr>
        <w:t>.2.5 AJUSTE CALCULO INDICADORES</w:t>
      </w:r>
    </w:p>
    <w:p w:rsidR="00FE694F" w:rsidRPr="00AD0CCB" w:rsidRDefault="00FE694F" w:rsidP="00FE694F">
      <w:pPr>
        <w:widowControl w:val="0"/>
        <w:autoSpaceDE w:val="0"/>
        <w:autoSpaceDN w:val="0"/>
        <w:adjustRightInd w:val="0"/>
        <w:jc w:val="both"/>
        <w:rPr>
          <w:rFonts w:ascii="Lucida Sans Unicode" w:hAnsi="Lucida Sans Unicode" w:cs="Lucida Sans Unicode"/>
          <w:sz w:val="20"/>
          <w:szCs w:val="20"/>
        </w:rPr>
      </w:pPr>
      <w:r w:rsidRPr="00DC5458">
        <w:rPr>
          <w:rFonts w:ascii="Lucida Sans Unicode" w:hAnsi="Lucida Sans Unicode" w:cs="Lucida Sans Unicode"/>
          <w:sz w:val="20"/>
          <w:szCs w:val="20"/>
        </w:rPr>
        <w:t>Para la determinación del índice de endeudamiento y la razón corriente se excluirá del pasivo las obligaciones que tenga la casa principal con agencias o sucursales de la misma o viceversa, siempre y cuando se encuentren debidamente reveladas en las notas a los estados financieros de acuerdo a las disposiciones legales vigentes (Decreto 2469 de 1993). Para tal efecto, el proponente deberá anexar los estados financieros consolidados, con el lleno de los requisitos legales que establece la norm</w:t>
      </w:r>
      <w:r>
        <w:rPr>
          <w:rFonts w:ascii="Lucida Sans Unicode" w:hAnsi="Lucida Sans Unicode" w:cs="Lucida Sans Unicode"/>
          <w:sz w:val="20"/>
          <w:szCs w:val="20"/>
        </w:rPr>
        <w:t>atividad que regula la materia.</w:t>
      </w:r>
    </w:p>
    <w:p w:rsidR="005837B8" w:rsidRDefault="00FE694F" w:rsidP="005837B8">
      <w:pPr>
        <w:widowControl w:val="0"/>
        <w:autoSpaceDE w:val="0"/>
        <w:autoSpaceDN w:val="0"/>
        <w:adjustRightInd w:val="0"/>
        <w:jc w:val="both"/>
        <w:rPr>
          <w:rFonts w:ascii="Lucida Sans Unicode" w:hAnsi="Lucida Sans Unicode" w:cs="Lucida Sans Unicode"/>
          <w:kern w:val="36"/>
          <w:sz w:val="20"/>
          <w:szCs w:val="20"/>
        </w:rPr>
      </w:pPr>
      <w:r w:rsidRPr="00DC5458">
        <w:rPr>
          <w:rFonts w:ascii="Lucida Sans Unicode" w:hAnsi="Lucida Sans Unicode" w:cs="Lucida Sans Unicode"/>
          <w:b/>
          <w:sz w:val="20"/>
          <w:szCs w:val="20"/>
        </w:rPr>
        <w:t>NOTA:</w:t>
      </w:r>
      <w:r w:rsidRPr="00DC5458">
        <w:rPr>
          <w:rFonts w:ascii="Lucida Sans Unicode" w:hAnsi="Lucida Sans Unicode" w:cs="Lucida Sans Unicode"/>
          <w:sz w:val="20"/>
          <w:szCs w:val="20"/>
        </w:rPr>
        <w:t xml:space="preserve"> </w:t>
      </w:r>
      <w:r w:rsidRPr="00DC5458">
        <w:rPr>
          <w:rFonts w:ascii="Lucida Sans Unicode" w:hAnsi="Lucida Sans Unicode" w:cs="Lucida Sans Unicode"/>
          <w:kern w:val="36"/>
          <w:sz w:val="20"/>
          <w:szCs w:val="20"/>
        </w:rPr>
        <w:t>La(s) propuesta (s) que sea(n) deshabilitada(s) no será(</w:t>
      </w:r>
      <w:r>
        <w:rPr>
          <w:rFonts w:ascii="Lucida Sans Unicode" w:hAnsi="Lucida Sans Unicode" w:cs="Lucida Sans Unicode"/>
          <w:kern w:val="36"/>
          <w:sz w:val="20"/>
          <w:szCs w:val="20"/>
        </w:rPr>
        <w:t xml:space="preserve">n) calificada(s) técnicamente. </w:t>
      </w:r>
    </w:p>
    <w:p w:rsidR="00413423" w:rsidRPr="005837B8" w:rsidRDefault="00413423" w:rsidP="005837B8">
      <w:pPr>
        <w:pStyle w:val="Prrafodelista"/>
        <w:widowControl w:val="0"/>
        <w:numPr>
          <w:ilvl w:val="0"/>
          <w:numId w:val="15"/>
        </w:numPr>
        <w:autoSpaceDE w:val="0"/>
        <w:autoSpaceDN w:val="0"/>
        <w:adjustRightInd w:val="0"/>
        <w:ind w:hanging="720"/>
        <w:jc w:val="both"/>
        <w:rPr>
          <w:rFonts w:ascii="Lucida Sans Unicode" w:hAnsi="Lucida Sans Unicode" w:cs="Lucida Sans Unicode"/>
          <w:kern w:val="36"/>
          <w:sz w:val="20"/>
          <w:szCs w:val="20"/>
        </w:rPr>
      </w:pPr>
      <w:r w:rsidRPr="005837B8">
        <w:rPr>
          <w:rFonts w:ascii="Lucida Sans Unicode" w:hAnsi="Lucida Sans Unicode" w:cs="Lucida Sans Unicode"/>
          <w:b/>
          <w:bCs/>
          <w:sz w:val="20"/>
          <w:szCs w:val="20"/>
        </w:rPr>
        <w:t>INFORMACIÓN  TÉCNICA.</w:t>
      </w:r>
    </w:p>
    <w:p w:rsidR="00413423" w:rsidRPr="00F55071" w:rsidRDefault="00413423" w:rsidP="00413423">
      <w:pPr>
        <w:pStyle w:val="Prrafodelista"/>
        <w:widowControl w:val="0"/>
        <w:autoSpaceDE w:val="0"/>
        <w:autoSpaceDN w:val="0"/>
        <w:adjustRightInd w:val="0"/>
        <w:ind w:left="0"/>
        <w:jc w:val="both"/>
        <w:rPr>
          <w:rFonts w:ascii="Lucida Sans Unicode" w:hAnsi="Lucida Sans Unicode" w:cs="Lucida Sans Unicode"/>
          <w:b/>
          <w:sz w:val="20"/>
          <w:szCs w:val="20"/>
        </w:rPr>
      </w:pPr>
    </w:p>
    <w:p w:rsidR="00413423" w:rsidRDefault="00413423" w:rsidP="00413423">
      <w:pPr>
        <w:pStyle w:val="Textosinformato"/>
        <w:jc w:val="both"/>
        <w:rPr>
          <w:rFonts w:ascii="Lucida Sans Unicode" w:hAnsi="Lucida Sans Unicode" w:cs="Lucida Sans Unicode"/>
        </w:rPr>
      </w:pPr>
      <w:r w:rsidRPr="00E25EDF">
        <w:rPr>
          <w:rFonts w:ascii="Lucida Sans Unicode" w:hAnsi="Lucida Sans Unicode" w:cs="Lucida Sans Unicode"/>
        </w:rPr>
        <w:t>El Instituto Nacional de Cancerología – Empresa Social del Estado,</w:t>
      </w:r>
      <w:r>
        <w:rPr>
          <w:rFonts w:ascii="Lucida Sans Unicode" w:hAnsi="Lucida Sans Unicode" w:cs="Lucida Sans Unicode"/>
        </w:rPr>
        <w:t xml:space="preserve"> </w:t>
      </w:r>
      <w:r w:rsidRPr="00E25EDF">
        <w:rPr>
          <w:rFonts w:ascii="Lucida Sans Unicode" w:hAnsi="Lucida Sans Unicode" w:cs="Lucida Sans Unicode"/>
        </w:rPr>
        <w:t xml:space="preserve"> </w:t>
      </w:r>
      <w:r w:rsidRPr="00AA2058">
        <w:rPr>
          <w:rFonts w:ascii="Lucida Sans Unicode" w:hAnsi="Lucida Sans Unicode" w:cs="Lucida Sans Unicode"/>
        </w:rPr>
        <w:t xml:space="preserve">tendrá en cuenta los </w:t>
      </w:r>
      <w:r w:rsidRPr="00AA2058">
        <w:rPr>
          <w:rFonts w:ascii="Lucida Sans Unicode" w:hAnsi="Lucida Sans Unicode" w:cs="Lucida Sans Unicode"/>
          <w:color w:val="FF0000"/>
        </w:rPr>
        <w:t>criterios presentados en el anexo</w:t>
      </w:r>
      <w:r>
        <w:rPr>
          <w:rFonts w:ascii="Lucida Sans Unicode" w:hAnsi="Lucida Sans Unicode" w:cs="Lucida Sans Unicode"/>
          <w:color w:val="FF0000"/>
        </w:rPr>
        <w:t xml:space="preserve"> Nro. </w:t>
      </w:r>
      <w:r w:rsidR="008C2160">
        <w:rPr>
          <w:rFonts w:ascii="Lucida Sans Unicode" w:hAnsi="Lucida Sans Unicode" w:cs="Lucida Sans Unicode"/>
          <w:color w:val="FF0000"/>
        </w:rPr>
        <w:t>3</w:t>
      </w:r>
      <w:r>
        <w:rPr>
          <w:rFonts w:ascii="Lucida Sans Unicode" w:hAnsi="Lucida Sans Unicode" w:cs="Lucida Sans Unicode"/>
          <w:color w:val="FF0000"/>
        </w:rPr>
        <w:t>,</w:t>
      </w:r>
      <w:r w:rsidRPr="00AA2058">
        <w:rPr>
          <w:rFonts w:ascii="Lucida Sans Unicode" w:hAnsi="Lucida Sans Unicode" w:cs="Lucida Sans Unicode"/>
        </w:rPr>
        <w:t xml:space="preserve"> para dicha evaluación</w:t>
      </w:r>
      <w:r>
        <w:rPr>
          <w:rFonts w:ascii="Lucida Sans Unicode" w:hAnsi="Lucida Sans Unicode" w:cs="Lucida Sans Unicode"/>
        </w:rPr>
        <w:t>.</w:t>
      </w:r>
    </w:p>
    <w:p w:rsidR="00DC69A6" w:rsidRDefault="00DC69A6" w:rsidP="00413423">
      <w:pPr>
        <w:pStyle w:val="Textosinformato"/>
        <w:jc w:val="both"/>
        <w:rPr>
          <w:rFonts w:ascii="Lucida Sans Unicode" w:hAnsi="Lucida Sans Unicode" w:cs="Lucida Sans Unicode"/>
        </w:rPr>
      </w:pPr>
    </w:p>
    <w:p w:rsidR="00413423" w:rsidRPr="005837B8" w:rsidRDefault="00413423" w:rsidP="005837B8">
      <w:pPr>
        <w:pStyle w:val="Prrafodelista"/>
        <w:widowControl w:val="0"/>
        <w:numPr>
          <w:ilvl w:val="0"/>
          <w:numId w:val="15"/>
        </w:numPr>
        <w:tabs>
          <w:tab w:val="num" w:pos="426"/>
        </w:tabs>
        <w:autoSpaceDE w:val="0"/>
        <w:autoSpaceDN w:val="0"/>
        <w:adjustRightInd w:val="0"/>
        <w:ind w:hanging="720"/>
        <w:jc w:val="both"/>
        <w:rPr>
          <w:rFonts w:ascii="Lucida Sans Unicode" w:hAnsi="Lucida Sans Unicode" w:cs="Lucida Sans Unicode"/>
          <w:b/>
          <w:sz w:val="20"/>
          <w:szCs w:val="20"/>
        </w:rPr>
      </w:pPr>
      <w:r w:rsidRPr="005837B8">
        <w:rPr>
          <w:rFonts w:ascii="Lucida Sans Unicode" w:hAnsi="Lucida Sans Unicode" w:cs="Lucida Sans Unicode"/>
          <w:b/>
          <w:sz w:val="20"/>
          <w:szCs w:val="20"/>
        </w:rPr>
        <w:t xml:space="preserve">MECANISMOS DE ADJUDICACIÓN  </w:t>
      </w:r>
    </w:p>
    <w:p w:rsidR="00413423" w:rsidRPr="00AA2058" w:rsidRDefault="00413423" w:rsidP="00997773">
      <w:pPr>
        <w:tabs>
          <w:tab w:val="left" w:pos="540"/>
        </w:tabs>
        <w:spacing w:after="0" w:line="240" w:lineRule="auto"/>
        <w:ind w:right="45"/>
        <w:jc w:val="both"/>
        <w:rPr>
          <w:rFonts w:ascii="Lucida Sans Unicode" w:hAnsi="Lucida Sans Unicode" w:cs="Lucida Sans Unicode"/>
          <w:b/>
          <w:sz w:val="20"/>
          <w:szCs w:val="20"/>
        </w:rPr>
      </w:pPr>
    </w:p>
    <w:p w:rsidR="0071418B" w:rsidRDefault="0071418B" w:rsidP="00997773">
      <w:pPr>
        <w:spacing w:after="0" w:line="240" w:lineRule="auto"/>
        <w:ind w:right="45"/>
        <w:jc w:val="both"/>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El Instituto Nacional de Cancerología – </w:t>
      </w:r>
      <w:r w:rsidRPr="00E33F94">
        <w:rPr>
          <w:rFonts w:ascii="Lucida Sans Unicode" w:hAnsi="Lucida Sans Unicode" w:cs="Lucida Sans Unicode"/>
          <w:sz w:val="20"/>
          <w:szCs w:val="20"/>
          <w:lang w:val="es-ES_tradnl"/>
        </w:rPr>
        <w:t>ESE, realizará la evaluación de los documentos jurídicos y técnicos. Una vez cumplidos estos requisitos, la adjudicación se efectuará a través del comité de apoyo a la actividad contractual (con</w:t>
      </w:r>
      <w:r>
        <w:rPr>
          <w:rFonts w:ascii="Lucida Sans Unicode" w:hAnsi="Lucida Sans Unicode" w:cs="Lucida Sans Unicode"/>
          <w:sz w:val="20"/>
          <w:szCs w:val="20"/>
          <w:lang w:val="es-ES_tradnl"/>
        </w:rPr>
        <w:t xml:space="preserve"> base en la oferta económica y la evaluación de los documentos presentados por los oferentes y sin la presencia de los oferentes).  </w:t>
      </w:r>
    </w:p>
    <w:p w:rsidR="0071418B" w:rsidRDefault="0071418B" w:rsidP="0071418B">
      <w:pPr>
        <w:spacing w:after="0" w:line="240" w:lineRule="auto"/>
        <w:ind w:right="45"/>
        <w:jc w:val="both"/>
        <w:rPr>
          <w:rFonts w:ascii="Lucida Sans Unicode" w:hAnsi="Lucida Sans Unicode" w:cs="Lucida Sans Unicode"/>
          <w:sz w:val="20"/>
          <w:szCs w:val="20"/>
        </w:rPr>
      </w:pPr>
    </w:p>
    <w:p w:rsidR="0071418B" w:rsidRDefault="0071418B" w:rsidP="0071418B">
      <w:pPr>
        <w:spacing w:after="0" w:line="240" w:lineRule="auto"/>
        <w:ind w:right="45"/>
        <w:jc w:val="both"/>
        <w:rPr>
          <w:rFonts w:ascii="Lucida Sans Unicode" w:hAnsi="Lucida Sans Unicode" w:cs="Lucida Sans Unicode"/>
          <w:sz w:val="20"/>
          <w:szCs w:val="20"/>
        </w:rPr>
      </w:pPr>
      <w:r>
        <w:rPr>
          <w:rFonts w:ascii="Lucida Sans Unicode" w:hAnsi="Lucida Sans Unicode" w:cs="Lucida Sans Unicode"/>
          <w:sz w:val="20"/>
          <w:szCs w:val="20"/>
        </w:rPr>
        <w:t>La aceptación de la propuesta, hará parte integral del contrato que se suscriba.</w:t>
      </w:r>
    </w:p>
    <w:p w:rsidR="0071418B" w:rsidRDefault="0071418B" w:rsidP="0071418B">
      <w:pPr>
        <w:spacing w:after="0" w:line="240" w:lineRule="auto"/>
        <w:ind w:right="45"/>
        <w:jc w:val="both"/>
        <w:rPr>
          <w:rFonts w:ascii="Lucida Sans Unicode" w:hAnsi="Lucida Sans Unicode" w:cs="Lucida Sans Unicode"/>
          <w:sz w:val="20"/>
          <w:szCs w:val="20"/>
        </w:rPr>
      </w:pPr>
    </w:p>
    <w:p w:rsidR="0071418B" w:rsidRDefault="0071418B" w:rsidP="0071418B">
      <w:pPr>
        <w:pStyle w:val="Textosinformato"/>
        <w:jc w:val="both"/>
        <w:rPr>
          <w:rFonts w:ascii="Lucida Sans Unicode" w:hAnsi="Lucida Sans Unicode" w:cs="Lucida Sans Unicode"/>
          <w:lang w:val="es-ES"/>
        </w:rPr>
      </w:pPr>
      <w:r>
        <w:rPr>
          <w:rFonts w:ascii="Lucida Sans Unicode" w:hAnsi="Lucida Sans Unicode" w:cs="Lucida Sans Unicode"/>
          <w:lang w:val="es-ES"/>
        </w:rPr>
        <w:t>El Instituto se reserva el derecho a renegociar precio con el oferente que haya dado la mejor oferta económica cuando dicho precio supere el valor presupuestado por el Instituto.</w:t>
      </w:r>
    </w:p>
    <w:p w:rsidR="00111FBC" w:rsidRDefault="00111FBC" w:rsidP="0071418B">
      <w:pPr>
        <w:pStyle w:val="Textosinformato"/>
        <w:jc w:val="both"/>
        <w:rPr>
          <w:rFonts w:ascii="Lucida Sans Unicode" w:hAnsi="Lucida Sans Unicode" w:cs="Lucida Sans Unicode"/>
          <w:lang w:val="es-ES"/>
        </w:rPr>
      </w:pPr>
    </w:p>
    <w:p w:rsidR="0071418B" w:rsidRDefault="0071418B" w:rsidP="0071418B">
      <w:pPr>
        <w:widowControl w:val="0"/>
        <w:autoSpaceDE w:val="0"/>
        <w:autoSpaceDN w:val="0"/>
        <w:adjustRightInd w:val="0"/>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La ausencia de requisitos o la falta de documentos referentes a la presente invitación no servirán de título suficiente para el rechazo de los ofrecimientos hechos. En consecuencia, todos aquellos requisitos de la propuesta que no afecten la asignación de puntaje, podrán ser solicitados en cualquier momento hasta la adjudicación. En este proceso de selección de contratistas primará lo sustancial sobre lo formal. Por lo anterior, no podrá rechazarse una propuesta por la ausencia de requisitos o la falta de documentos que verifiquen las condiciones del proponente o soporten el contenido de la oferta, y que no constituyan los factores de escogencia establecidos por la entidad en la presente invitación a cotizar. Será rechazada la oferta del proponente que dentro del término previsto no responda al requerimiento que le haga la entidad para subsanarla. En ningún caso la entidad señalará taxativamente los requisitos o documentos subsanables o no subsanables en el pliego de condiciones, ni permitirá que se subsane la falta de capacidad para presentar la oferta, ni que se acrediten circunstancias ocurridas con posterioridad al cierre del proceso.</w:t>
      </w:r>
    </w:p>
    <w:p w:rsidR="00DB18C9" w:rsidRDefault="00DB18C9" w:rsidP="0071418B">
      <w:pPr>
        <w:widowControl w:val="0"/>
        <w:autoSpaceDE w:val="0"/>
        <w:autoSpaceDN w:val="0"/>
        <w:adjustRightInd w:val="0"/>
        <w:spacing w:after="0" w:line="240" w:lineRule="auto"/>
        <w:jc w:val="both"/>
        <w:rPr>
          <w:rFonts w:ascii="Lucida Sans Unicode" w:hAnsi="Lucida Sans Unicode" w:cs="Lucida Sans Unicode"/>
          <w:sz w:val="20"/>
          <w:szCs w:val="20"/>
        </w:rPr>
      </w:pPr>
    </w:p>
    <w:p w:rsidR="00173A95" w:rsidRDefault="0071418B" w:rsidP="0071418B">
      <w:pPr>
        <w:autoSpaceDE w:val="0"/>
        <w:autoSpaceDN w:val="0"/>
        <w:spacing w:line="240" w:lineRule="auto"/>
        <w:jc w:val="both"/>
        <w:rPr>
          <w:rFonts w:ascii="Lucida Sans Unicode" w:hAnsi="Lucida Sans Unicode" w:cs="Lucida Sans Unicode"/>
          <w:sz w:val="20"/>
          <w:szCs w:val="20"/>
        </w:rPr>
      </w:pPr>
      <w:r>
        <w:rPr>
          <w:rFonts w:ascii="Lucida Sans Unicode" w:hAnsi="Lucida Sans Unicode" w:cs="Lucida Sans Unicode"/>
          <w:b/>
          <w:sz w:val="20"/>
          <w:szCs w:val="20"/>
        </w:rPr>
        <w:t>NOTA:</w:t>
      </w:r>
      <w:r>
        <w:rPr>
          <w:rFonts w:ascii="Lucida Sans Unicode" w:hAnsi="Lucida Sans Unicode" w:cs="Lucida Sans Unicode"/>
          <w:sz w:val="20"/>
          <w:szCs w:val="20"/>
        </w:rPr>
        <w:t xml:space="preserve"> Una vez finalizado el proceso de selección, los proponentes no favorecidos con la adjudicación del contrato podrán acercarse a reclamar la copia de su propuesta. Si transcurridos quince (15) días posteriores a la legalización el contrato o declaratoria de desierta, no comparecen a retirar las copias, el Instituto Nacional de Cancerología – ESE, queda en libertad de disponer de ellas, sin asumir ninguna responsabilidad.</w:t>
      </w:r>
    </w:p>
    <w:p w:rsidR="00413423" w:rsidRPr="00AA2058" w:rsidRDefault="00413423" w:rsidP="005837B8">
      <w:pPr>
        <w:widowControl w:val="0"/>
        <w:numPr>
          <w:ilvl w:val="0"/>
          <w:numId w:val="15"/>
        </w:numPr>
        <w:autoSpaceDE w:val="0"/>
        <w:autoSpaceDN w:val="0"/>
        <w:adjustRightInd w:val="0"/>
        <w:spacing w:after="0" w:line="240" w:lineRule="auto"/>
        <w:ind w:left="426" w:hanging="426"/>
        <w:jc w:val="both"/>
        <w:rPr>
          <w:rFonts w:ascii="Lucida Sans Unicode" w:hAnsi="Lucida Sans Unicode" w:cs="Lucida Sans Unicode"/>
          <w:b/>
          <w:bCs/>
          <w:sz w:val="20"/>
          <w:szCs w:val="20"/>
        </w:rPr>
      </w:pPr>
      <w:r w:rsidRPr="00AA2058">
        <w:rPr>
          <w:rFonts w:ascii="Lucida Sans Unicode" w:hAnsi="Lucida Sans Unicode" w:cs="Lucida Sans Unicode"/>
          <w:b/>
          <w:bCs/>
          <w:sz w:val="20"/>
          <w:szCs w:val="20"/>
        </w:rPr>
        <w:t xml:space="preserve"> ADJUDICACIÓN - CELEBRACIÓN DEL CONTRATO E INICIACIÓN.</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b/>
          <w:bCs/>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proponente favorecido con la adjudicación, será notificado mediante comunicación escrita y deberá firmar el contrato dentro de los dos (2) días hábiles siguientes a la fecha que le sea presentado para la firma.</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De llegar a presentarse situaciones de fuerza mayor o caso fortuito, el Instituto podrá dar por terminado el contrato mediante comunicación escrita dirigida al CONTRATISTA.</w:t>
      </w:r>
    </w:p>
    <w:p w:rsidR="00B97360" w:rsidRDefault="00B97360"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5837B8">
      <w:pPr>
        <w:widowControl w:val="0"/>
        <w:numPr>
          <w:ilvl w:val="0"/>
          <w:numId w:val="15"/>
        </w:numPr>
        <w:tabs>
          <w:tab w:val="left" w:pos="567"/>
        </w:tabs>
        <w:autoSpaceDE w:val="0"/>
        <w:autoSpaceDN w:val="0"/>
        <w:adjustRightInd w:val="0"/>
        <w:spacing w:after="0" w:line="240" w:lineRule="auto"/>
        <w:ind w:left="426" w:hanging="426"/>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ab/>
        <w:t xml:space="preserve">PLAZO DE EJECUCIÓN </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b/>
          <w:bCs/>
          <w:sz w:val="20"/>
          <w:szCs w:val="20"/>
        </w:rPr>
      </w:pPr>
    </w:p>
    <w:p w:rsidR="00090BAF" w:rsidRPr="00090BAF"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r w:rsidRPr="00090BAF">
        <w:rPr>
          <w:rFonts w:ascii="Lucida Sans Unicode" w:hAnsi="Lucida Sans Unicode" w:cs="Lucida Sans Unicode"/>
          <w:sz w:val="20"/>
          <w:szCs w:val="20"/>
        </w:rPr>
        <w:t>El contrato que se celebre como producto de la presente Invitación tendrá un término de duración contado a partir de la legalización del mismo y hasta el treinta y uno (31) de diciembre de 2018.</w:t>
      </w:r>
    </w:p>
    <w:p w:rsidR="00090BAF" w:rsidRPr="00090BAF"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p>
    <w:p w:rsidR="00111FBC"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r w:rsidRPr="00090BAF">
        <w:rPr>
          <w:rFonts w:ascii="Lucida Sans Unicode" w:hAnsi="Lucida Sans Unicode" w:cs="Lucida Sans Unicode"/>
          <w:sz w:val="20"/>
          <w:szCs w:val="20"/>
        </w:rPr>
        <w:t>El Instituto podrá apropiar posteriormente recursos con vigencias futuras para ampliar el plazo de ejecución del contrato.</w:t>
      </w:r>
    </w:p>
    <w:p w:rsidR="00090BAF" w:rsidRDefault="00090BAF" w:rsidP="00090BAF">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426" w:hanging="426"/>
        <w:jc w:val="both"/>
        <w:rPr>
          <w:rFonts w:ascii="Lucida Sans Unicode" w:hAnsi="Lucida Sans Unicode" w:cs="Lucida Sans Unicode"/>
          <w:b/>
          <w:bCs/>
          <w:sz w:val="20"/>
          <w:szCs w:val="20"/>
        </w:rPr>
      </w:pPr>
      <w:r w:rsidRPr="00AA2058">
        <w:rPr>
          <w:rFonts w:ascii="Lucida Sans Unicode" w:hAnsi="Lucida Sans Unicode" w:cs="Lucida Sans Unicode"/>
          <w:b/>
          <w:bCs/>
          <w:sz w:val="20"/>
          <w:szCs w:val="20"/>
        </w:rPr>
        <w:t xml:space="preserve"> FORMA DE PAGO</w:t>
      </w:r>
    </w:p>
    <w:p w:rsidR="00413423" w:rsidRPr="00AA2058" w:rsidRDefault="00413423" w:rsidP="00413423">
      <w:pPr>
        <w:tabs>
          <w:tab w:val="left" w:pos="0"/>
        </w:tabs>
        <w:spacing w:after="0" w:line="240" w:lineRule="auto"/>
        <w:jc w:val="both"/>
        <w:rPr>
          <w:rFonts w:ascii="Lucida Sans Unicode" w:hAnsi="Lucida Sans Unicode" w:cs="Lucida Sans Unicode"/>
          <w:bCs/>
          <w:sz w:val="20"/>
          <w:szCs w:val="20"/>
        </w:rPr>
      </w:pPr>
    </w:p>
    <w:p w:rsidR="0071418B" w:rsidRDefault="0071418B" w:rsidP="0071418B">
      <w:pPr>
        <w:tabs>
          <w:tab w:val="left" w:pos="0"/>
        </w:tabs>
        <w:spacing w:after="0" w:line="240" w:lineRule="auto"/>
        <w:jc w:val="both"/>
        <w:rPr>
          <w:rFonts w:ascii="Lucida Sans Unicode" w:hAnsi="Lucida Sans Unicode" w:cs="Lucida Sans Unicode"/>
          <w:bCs/>
          <w:sz w:val="20"/>
          <w:szCs w:val="20"/>
        </w:rPr>
      </w:pPr>
      <w:r>
        <w:rPr>
          <w:rFonts w:ascii="Lucida Sans Unicode" w:hAnsi="Lucida Sans Unicode" w:cs="Lucida Sans Unicode"/>
          <w:bCs/>
          <w:sz w:val="20"/>
          <w:szCs w:val="20"/>
        </w:rPr>
        <w:t>El Instituto Nacional de Cancerología – ESE,  pagará el valor del contrato que resulte del presente proceso de selección a los tre</w:t>
      </w:r>
      <w:r w:rsidR="00111FBC">
        <w:rPr>
          <w:rFonts w:ascii="Lucida Sans Unicode" w:hAnsi="Lucida Sans Unicode" w:cs="Lucida Sans Unicode"/>
          <w:bCs/>
          <w:sz w:val="20"/>
          <w:szCs w:val="20"/>
        </w:rPr>
        <w:t>inta (30)  días contra entrega,</w:t>
      </w:r>
      <w:r>
        <w:rPr>
          <w:rFonts w:ascii="Lucida Sans Unicode" w:hAnsi="Lucida Sans Unicode" w:cs="Lucida Sans Unicode"/>
          <w:bCs/>
          <w:sz w:val="20"/>
          <w:szCs w:val="20"/>
        </w:rPr>
        <w:t xml:space="preserve"> radicada factura, previo cumplimiento de los trámites legales, fiscales y administrativos a los que haya lugar y certificación de recibo a satisfacción expedida por el supervisor designado por el INC-ESE.</w:t>
      </w:r>
    </w:p>
    <w:p w:rsidR="00413423" w:rsidRPr="00AA2058" w:rsidRDefault="00413423" w:rsidP="00413423">
      <w:pPr>
        <w:tabs>
          <w:tab w:val="left" w:pos="0"/>
        </w:tabs>
        <w:spacing w:after="0" w:line="240" w:lineRule="auto"/>
        <w:jc w:val="both"/>
        <w:rPr>
          <w:rFonts w:ascii="Lucida Sans Unicode" w:hAnsi="Lucida Sans Unicode" w:cs="Lucida Sans Unicode"/>
          <w:bCs/>
          <w:sz w:val="20"/>
          <w:szCs w:val="20"/>
        </w:rPr>
      </w:pPr>
    </w:p>
    <w:p w:rsidR="00413423" w:rsidRPr="00AA2058" w:rsidRDefault="00413423" w:rsidP="005837B8">
      <w:pPr>
        <w:pStyle w:val="NormalWeb"/>
        <w:numPr>
          <w:ilvl w:val="0"/>
          <w:numId w:val="15"/>
        </w:numPr>
        <w:spacing w:before="0" w:beforeAutospacing="0" w:after="0" w:afterAutospacing="0"/>
        <w:ind w:left="567" w:hanging="567"/>
        <w:rPr>
          <w:rFonts w:ascii="Lucida Sans Unicode" w:hAnsi="Lucida Sans Unicode" w:cs="Lucida Sans Unicode"/>
          <w:sz w:val="20"/>
          <w:szCs w:val="20"/>
          <w:lang w:val="es-ES_tradnl"/>
        </w:rPr>
      </w:pPr>
      <w:r w:rsidRPr="00AA2058">
        <w:rPr>
          <w:rFonts w:ascii="Lucida Sans Unicode" w:hAnsi="Lucida Sans Unicode" w:cs="Lucida Sans Unicode"/>
          <w:b/>
          <w:sz w:val="20"/>
          <w:szCs w:val="20"/>
          <w:lang w:val="es-ES_tradnl"/>
        </w:rPr>
        <w:t xml:space="preserve">MONEDA, </w:t>
      </w:r>
      <w:r w:rsidRPr="00AA2058">
        <w:rPr>
          <w:rFonts w:ascii="Lucida Sans Unicode" w:hAnsi="Lucida Sans Unicode" w:cs="Lucida Sans Unicode"/>
          <w:b/>
          <w:bCs/>
          <w:sz w:val="20"/>
          <w:szCs w:val="20"/>
          <w:lang w:val="es-ES_tradnl"/>
        </w:rPr>
        <w:t xml:space="preserve">VALOR DE LA PROPUESTA, FORMAS DE COTIZACION: </w:t>
      </w:r>
    </w:p>
    <w:p w:rsidR="00413423" w:rsidRPr="00AA2058" w:rsidRDefault="00413423" w:rsidP="00413423">
      <w:pPr>
        <w:tabs>
          <w:tab w:val="left" w:pos="-142"/>
        </w:tabs>
        <w:spacing w:after="0" w:line="240" w:lineRule="auto"/>
        <w:ind w:right="45"/>
        <w:jc w:val="both"/>
        <w:rPr>
          <w:rFonts w:ascii="Lucida Sans Unicode" w:hAnsi="Lucida Sans Unicode" w:cs="Lucida Sans Unicode"/>
          <w:color w:val="000000"/>
          <w:sz w:val="20"/>
          <w:szCs w:val="20"/>
        </w:rPr>
      </w:pPr>
    </w:p>
    <w:p w:rsidR="00413423" w:rsidRPr="00AA2058" w:rsidRDefault="00413423" w:rsidP="00413423">
      <w:pPr>
        <w:tabs>
          <w:tab w:val="left" w:pos="-142"/>
        </w:tabs>
        <w:spacing w:after="0" w:line="240" w:lineRule="auto"/>
        <w:ind w:right="45"/>
        <w:jc w:val="both"/>
        <w:rPr>
          <w:rFonts w:ascii="Lucida Sans Unicode" w:hAnsi="Lucida Sans Unicode" w:cs="Lucida Sans Unicode"/>
          <w:sz w:val="20"/>
          <w:szCs w:val="20"/>
        </w:rPr>
      </w:pPr>
      <w:r w:rsidRPr="00AA2058">
        <w:rPr>
          <w:rFonts w:ascii="Lucida Sans Unicode" w:hAnsi="Lucida Sans Unicode" w:cs="Lucida Sans Unicode"/>
          <w:sz w:val="20"/>
          <w:szCs w:val="20"/>
        </w:rPr>
        <w:t>El valor de la presente Invitación, será en PESOS COLOMBIANOS.</w:t>
      </w:r>
    </w:p>
    <w:p w:rsidR="00413423" w:rsidRPr="00AA2058" w:rsidRDefault="00413423" w:rsidP="00413423">
      <w:pPr>
        <w:tabs>
          <w:tab w:val="left" w:pos="-142"/>
          <w:tab w:val="left" w:pos="1260"/>
        </w:tabs>
        <w:spacing w:after="0" w:line="240" w:lineRule="auto"/>
        <w:ind w:right="45"/>
        <w:jc w:val="both"/>
        <w:rPr>
          <w:rFonts w:ascii="Lucida Sans Unicode" w:hAnsi="Lucida Sans Unicode" w:cs="Lucida Sans Unicode"/>
          <w:sz w:val="20"/>
          <w:szCs w:val="20"/>
        </w:rPr>
      </w:pPr>
      <w:r w:rsidRPr="00AA2058">
        <w:rPr>
          <w:rFonts w:ascii="Lucida Sans Unicode" w:hAnsi="Lucida Sans Unicode" w:cs="Lucida Sans Unicode"/>
          <w:sz w:val="20"/>
          <w:szCs w:val="20"/>
        </w:rPr>
        <w:t>Para la presente invitación  deberá liquidarse e incluirse, en el valor total de la propuesta, el "IVA." (Si lo hay). Si no se indicare, se entenderá como incluido en el valor total.</w:t>
      </w: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Instituto Nacional de Cancerología – ESE, no aceptará correcciones o aclaraciones de los precios ofertados por error u omisión en el IVA.</w:t>
      </w: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p>
    <w:p w:rsidR="00413423" w:rsidRPr="00AA2058" w:rsidRDefault="00413423" w:rsidP="00413423">
      <w:pPr>
        <w:tabs>
          <w:tab w:val="left" w:pos="-142"/>
        </w:tabs>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Se advierte a los proponentes que los costos que se les generen con ocasión de la presentación de la propuesta son de su responsabilidad exclusiva y el Instituto Nacional de Cancerología – ESE- no reconocerá suma alguna por este concepto, en ningún caso.</w:t>
      </w:r>
    </w:p>
    <w:p w:rsidR="005837B8" w:rsidRDefault="005837B8" w:rsidP="00413423">
      <w:pPr>
        <w:tabs>
          <w:tab w:val="left" w:pos="0"/>
        </w:tabs>
        <w:spacing w:after="0" w:line="240" w:lineRule="auto"/>
        <w:jc w:val="both"/>
        <w:rPr>
          <w:rFonts w:ascii="Lucida Sans Unicode" w:hAnsi="Lucida Sans Unicode" w:cs="Lucida Sans Unicode"/>
          <w:b/>
          <w:bCs/>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567" w:hanging="567"/>
        <w:jc w:val="both"/>
        <w:rPr>
          <w:rFonts w:ascii="Lucida Sans Unicode" w:hAnsi="Lucida Sans Unicode" w:cs="Lucida Sans Unicode"/>
          <w:b/>
          <w:bCs/>
          <w:sz w:val="20"/>
          <w:szCs w:val="20"/>
        </w:rPr>
      </w:pPr>
      <w:r w:rsidRPr="00AA2058">
        <w:rPr>
          <w:rFonts w:ascii="Lucida Sans Unicode" w:hAnsi="Lucida Sans Unicode" w:cs="Lucida Sans Unicode"/>
          <w:b/>
          <w:bCs/>
          <w:sz w:val="20"/>
          <w:szCs w:val="20"/>
        </w:rPr>
        <w:t xml:space="preserve"> SUPERVISIÓN</w:t>
      </w:r>
    </w:p>
    <w:p w:rsidR="00413423" w:rsidRPr="00AA2058" w:rsidRDefault="00413423" w:rsidP="00413423">
      <w:pPr>
        <w:widowControl w:val="0"/>
        <w:autoSpaceDE w:val="0"/>
        <w:autoSpaceDN w:val="0"/>
        <w:adjustRightInd w:val="0"/>
        <w:spacing w:after="0" w:line="240" w:lineRule="auto"/>
        <w:ind w:left="502"/>
        <w:jc w:val="both"/>
        <w:rPr>
          <w:rFonts w:ascii="Lucida Sans Unicode" w:hAnsi="Lucida Sans Unicode" w:cs="Lucida Sans Unicode"/>
          <w:b/>
          <w:bCs/>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La Supervisión del contrato resultante de esta Invitación, será realizada por quien designe la Dirección General o quien haga sus veces.</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contratista acepta expresamente la supervisión del Instituto para la ejecución del objeto del contrato, y esta a su vez designará al supervisor correspondiente.</w:t>
      </w:r>
    </w:p>
    <w:p w:rsidR="00E33F94" w:rsidRDefault="00E33F94"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Los parámetros de la supervisión están contenidos en la resolución vigente del Instituto y demás lineamientos técnicos que éste defina.</w:t>
      </w: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supervisor designado deberá efectuar la evaluación y reevaluación del proveedor en términos de la calidad de la prestación del servicio. Los criterios de la evaluación están enmarcados en el cumplimiento de los requisitos de habilitación y NTCGP.</w:t>
      </w:r>
    </w:p>
    <w:p w:rsidR="002E46A8" w:rsidRDefault="002E46A8"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DISPOSICIONES GENERALES PARA LA EJECUCIÓN DEL CONTRATO</w:t>
      </w:r>
    </w:p>
    <w:p w:rsidR="00413423" w:rsidRPr="00AA2058" w:rsidRDefault="00413423" w:rsidP="00413423">
      <w:pPr>
        <w:spacing w:after="0" w:line="240" w:lineRule="auto"/>
        <w:jc w:val="both"/>
        <w:rPr>
          <w:rFonts w:ascii="Lucida Sans Unicode" w:hAnsi="Lucida Sans Unicode" w:cs="Lucida Sans Unicode"/>
          <w:b/>
          <w:sz w:val="20"/>
          <w:szCs w:val="20"/>
        </w:rPr>
      </w:pPr>
    </w:p>
    <w:p w:rsidR="00413423" w:rsidRPr="00413423" w:rsidRDefault="00997773" w:rsidP="00997773">
      <w:pPr>
        <w:pStyle w:val="Prrafodelista"/>
        <w:ind w:left="480" w:hanging="480"/>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18.1 </w:t>
      </w:r>
      <w:r w:rsidR="00413423" w:rsidRPr="00413423">
        <w:rPr>
          <w:rFonts w:ascii="Lucida Sans Unicode" w:hAnsi="Lucida Sans Unicode" w:cs="Lucida Sans Unicode"/>
          <w:b/>
          <w:sz w:val="20"/>
          <w:szCs w:val="20"/>
        </w:rPr>
        <w:t>DERECHO DE RETENCIÓN:</w:t>
      </w:r>
    </w:p>
    <w:p w:rsidR="00413423" w:rsidRPr="00AA2058" w:rsidRDefault="00413423" w:rsidP="00413423">
      <w:pPr>
        <w:spacing w:after="0" w:line="240" w:lineRule="auto"/>
        <w:jc w:val="both"/>
        <w:rPr>
          <w:rFonts w:ascii="Lucida Sans Unicode" w:hAnsi="Lucida Sans Unicode" w:cs="Lucida Sans Unicode"/>
          <w:b/>
          <w:sz w:val="20"/>
          <w:szCs w:val="20"/>
        </w:rPr>
      </w:pPr>
    </w:p>
    <w:p w:rsidR="00A64DAF" w:rsidRDefault="00413423" w:rsidP="00A64DAF">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Cuando en desarrollo del contrato se configure incumplimiento del CONTRATISTA de cualquiera de la(s) obligación(es) contraídas, el INSTITUTO estará facultado para retener las sumas que en ese momento adeude al CONTRATISTA hasta cuando éste sé allane a cumplir con lo pactado.</w:t>
      </w:r>
    </w:p>
    <w:p w:rsidR="00B97360" w:rsidRPr="00A64DAF" w:rsidRDefault="00B97360" w:rsidP="00A64DAF">
      <w:pPr>
        <w:spacing w:after="0" w:line="240" w:lineRule="auto"/>
        <w:jc w:val="both"/>
        <w:rPr>
          <w:rFonts w:ascii="Lucida Sans Unicode" w:hAnsi="Lucida Sans Unicode" w:cs="Lucida Sans Unicode"/>
          <w:sz w:val="20"/>
          <w:szCs w:val="20"/>
        </w:rPr>
      </w:pPr>
    </w:p>
    <w:p w:rsidR="00413423" w:rsidRPr="00997773" w:rsidRDefault="00997773" w:rsidP="00997773">
      <w:pPr>
        <w:pStyle w:val="Prrafodelista"/>
        <w:numPr>
          <w:ilvl w:val="1"/>
          <w:numId w:val="14"/>
        </w:numPr>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413423" w:rsidRPr="00997773">
        <w:rPr>
          <w:rFonts w:ascii="Lucida Sans Unicode" w:hAnsi="Lucida Sans Unicode" w:cs="Lucida Sans Unicode"/>
          <w:b/>
          <w:sz w:val="20"/>
          <w:szCs w:val="20"/>
        </w:rPr>
        <w:t>NEGATIVA INJUSTIFICADA A LA SUSCRIPCIÓN DEL CONTRATO</w:t>
      </w:r>
    </w:p>
    <w:p w:rsidR="00413423" w:rsidRPr="00AA2058" w:rsidRDefault="00413423" w:rsidP="00413423">
      <w:pPr>
        <w:spacing w:after="0" w:line="240" w:lineRule="auto"/>
        <w:ind w:left="705" w:hanging="705"/>
        <w:jc w:val="both"/>
        <w:rPr>
          <w:rFonts w:ascii="Lucida Sans Unicode" w:hAnsi="Lucida Sans Unicode" w:cs="Lucida Sans Unicode"/>
          <w:sz w:val="20"/>
          <w:szCs w:val="20"/>
        </w:rPr>
      </w:pPr>
    </w:p>
    <w:p w:rsidR="00413423" w:rsidRPr="00AA2058"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Si el oferente seleccionado no suscribe el contrato dentro de los dos (2) días hábiles siguientes a su notificación, quedará a favor del Instituto la garantía de seriedad de la oferta, sin perjuicio de las acciones legales conducentes al reconocimiento de perjuicios causados y no cubiertos por el valor de la garantía de seriedad.</w:t>
      </w:r>
    </w:p>
    <w:p w:rsidR="00413423" w:rsidRPr="00AA2058" w:rsidRDefault="00413423" w:rsidP="00413423">
      <w:pPr>
        <w:spacing w:after="0" w:line="240" w:lineRule="auto"/>
        <w:jc w:val="both"/>
        <w:rPr>
          <w:rFonts w:ascii="Lucida Sans Unicode" w:hAnsi="Lucida Sans Unicode" w:cs="Lucida Sans Unicode"/>
          <w:sz w:val="20"/>
          <w:szCs w:val="20"/>
        </w:rPr>
      </w:pPr>
    </w:p>
    <w:p w:rsidR="00413423" w:rsidRPr="00AA2058" w:rsidRDefault="00413423" w:rsidP="00413423">
      <w:pPr>
        <w:spacing w:after="0" w:line="240" w:lineRule="auto"/>
        <w:ind w:right="45"/>
        <w:jc w:val="both"/>
        <w:rPr>
          <w:rFonts w:ascii="Lucida Sans Unicode" w:hAnsi="Lucida Sans Unicode" w:cs="Lucida Sans Unicode"/>
          <w:sz w:val="20"/>
          <w:szCs w:val="20"/>
        </w:rPr>
      </w:pPr>
      <w:r w:rsidRPr="00AA2058">
        <w:rPr>
          <w:rFonts w:ascii="Lucida Sans Unicode" w:hAnsi="Lucida Sans Unicode" w:cs="Lucida Sans Unicode"/>
          <w:sz w:val="20"/>
          <w:szCs w:val="20"/>
        </w:rPr>
        <w:t xml:space="preserve">En este evento, el Instituto Nacional de Cancerología ESE, mediante el comité de compras podrá adjudicar el contrato al oferente calificado en segundo lugar, siempre y cuando su propuesta sea igualmente favorable para la entidad. </w:t>
      </w:r>
    </w:p>
    <w:p w:rsidR="00301537" w:rsidRPr="00AA2058" w:rsidRDefault="00301537" w:rsidP="00413423">
      <w:pPr>
        <w:spacing w:after="0" w:line="240" w:lineRule="auto"/>
        <w:ind w:right="45"/>
        <w:jc w:val="both"/>
        <w:rPr>
          <w:rFonts w:ascii="Lucida Sans Unicode" w:hAnsi="Lucida Sans Unicode" w:cs="Lucida Sans Unicode"/>
          <w:sz w:val="20"/>
          <w:szCs w:val="20"/>
        </w:rPr>
      </w:pPr>
    </w:p>
    <w:p w:rsidR="00413423" w:rsidRDefault="00997773" w:rsidP="00413423">
      <w:pPr>
        <w:pStyle w:val="Prrafodelista"/>
        <w:numPr>
          <w:ilvl w:val="1"/>
          <w:numId w:val="14"/>
        </w:numPr>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413423" w:rsidRPr="00997773">
        <w:rPr>
          <w:rFonts w:ascii="Lucida Sans Unicode" w:hAnsi="Lucida Sans Unicode" w:cs="Lucida Sans Unicode"/>
          <w:b/>
          <w:sz w:val="20"/>
          <w:szCs w:val="20"/>
        </w:rPr>
        <w:t>CESIÓN O SUBCONTRATACIÓN</w:t>
      </w:r>
    </w:p>
    <w:p w:rsidR="00301537" w:rsidRPr="00301537" w:rsidRDefault="00301537" w:rsidP="00301537">
      <w:pPr>
        <w:pStyle w:val="Prrafodelista"/>
        <w:ind w:left="480"/>
        <w:jc w:val="both"/>
        <w:rPr>
          <w:rFonts w:ascii="Lucida Sans Unicode" w:hAnsi="Lucida Sans Unicode" w:cs="Lucida Sans Unicode"/>
          <w:b/>
          <w:sz w:val="20"/>
          <w:szCs w:val="20"/>
        </w:rPr>
      </w:pPr>
    </w:p>
    <w:p w:rsidR="00301537" w:rsidRDefault="00413423" w:rsidP="00301537">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El CONTRATISTA no podrá ceder ni subcontratar total o parcialmente el contrato encomendado. En el evento que el CONTRATISTA requiera autorización para subcontratar; ésta será expedida únicamente por el Director General del Instituto Nacional de Cancerología y se dejará constancia de ello en la carpeta del contrato. En caso que el Instituto Nacional de Cancerología sea demandado por uno de los trabajadores, el CONTRATISTA se obliga a salir al saneamiento, haciéndose parte del proceso como directo responsable.</w:t>
      </w:r>
    </w:p>
    <w:p w:rsidR="00301537" w:rsidRPr="00AA2058" w:rsidRDefault="00301537" w:rsidP="00301537">
      <w:pPr>
        <w:spacing w:after="0" w:line="240" w:lineRule="auto"/>
        <w:jc w:val="both"/>
        <w:rPr>
          <w:rFonts w:ascii="Lucida Sans Unicode" w:hAnsi="Lucida Sans Unicode" w:cs="Lucida Sans Unicode"/>
          <w:sz w:val="20"/>
          <w:szCs w:val="20"/>
        </w:rPr>
      </w:pPr>
    </w:p>
    <w:p w:rsidR="00413423" w:rsidRPr="006A1F48" w:rsidRDefault="00997773" w:rsidP="00997773">
      <w:pPr>
        <w:pStyle w:val="Prrafodelista"/>
        <w:numPr>
          <w:ilvl w:val="1"/>
          <w:numId w:val="14"/>
        </w:numPr>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413423" w:rsidRPr="006A1F48">
        <w:rPr>
          <w:rFonts w:ascii="Lucida Sans Unicode" w:hAnsi="Lucida Sans Unicode" w:cs="Lucida Sans Unicode"/>
          <w:b/>
          <w:sz w:val="20"/>
          <w:szCs w:val="20"/>
        </w:rPr>
        <w:t>INDEPENDENCIA DEL CONTRATISTA</w:t>
      </w:r>
    </w:p>
    <w:p w:rsidR="00413423" w:rsidRPr="00AA2058" w:rsidRDefault="00413423" w:rsidP="00413423">
      <w:pPr>
        <w:spacing w:after="0" w:line="240" w:lineRule="auto"/>
        <w:jc w:val="both"/>
        <w:rPr>
          <w:rFonts w:ascii="Lucida Sans Unicode" w:hAnsi="Lucida Sans Unicode" w:cs="Lucida Sans Unicode"/>
          <w:b/>
          <w:bCs/>
          <w:sz w:val="20"/>
          <w:szCs w:val="20"/>
        </w:rPr>
      </w:pPr>
    </w:p>
    <w:p w:rsidR="00413423" w:rsidRDefault="00413423" w:rsidP="00413423">
      <w:pPr>
        <w:spacing w:after="0" w:line="240" w:lineRule="auto"/>
        <w:jc w:val="both"/>
        <w:rPr>
          <w:rFonts w:ascii="Lucida Sans Unicode" w:hAnsi="Lucida Sans Unicode" w:cs="Lucida Sans Unicode"/>
          <w:sz w:val="20"/>
          <w:szCs w:val="20"/>
        </w:rPr>
      </w:pPr>
      <w:r w:rsidRPr="00AA2058">
        <w:rPr>
          <w:rFonts w:ascii="Lucida Sans Unicode" w:hAnsi="Lucida Sans Unicode" w:cs="Lucida Sans Unicode"/>
          <w:sz w:val="20"/>
          <w:szCs w:val="20"/>
        </w:rPr>
        <w:t>Entre el INSTITUTO, el CONTRATISTA y los asociados de éste o quien adelante y lleve a cabo la ejecución de los procesos contratados, no existe ningún vínculo laboral. En consecuencia, EL CONTRATISTA asume toda la responsabilidad que le corresponda como titular del personal que llegare a utilizar, siendo de su cargo las asignaciones que legalmente le corresponden, honorarios, compensaciones, prestaciones, indemnizaciones y demás obligaciones a su cargo.</w:t>
      </w:r>
    </w:p>
    <w:p w:rsidR="00413423" w:rsidRDefault="00413423" w:rsidP="00413423">
      <w:pPr>
        <w:pStyle w:val="Textoindependiente2"/>
        <w:rPr>
          <w:rFonts w:ascii="Lucida Sans Unicode" w:hAnsi="Lucida Sans Unicode" w:cs="Lucida Sans Unicode"/>
          <w:sz w:val="20"/>
          <w:szCs w:val="20"/>
        </w:rPr>
      </w:pPr>
    </w:p>
    <w:p w:rsidR="00413423" w:rsidRPr="006A1F48" w:rsidRDefault="00997773" w:rsidP="00997773">
      <w:pPr>
        <w:pStyle w:val="Prrafodelista"/>
        <w:numPr>
          <w:ilvl w:val="1"/>
          <w:numId w:val="14"/>
        </w:numPr>
        <w:jc w:val="both"/>
        <w:rPr>
          <w:rFonts w:ascii="Lucida Sans Unicode" w:hAnsi="Lucida Sans Unicode" w:cs="Lucida Sans Unicode"/>
          <w:sz w:val="20"/>
          <w:szCs w:val="20"/>
        </w:rPr>
      </w:pPr>
      <w:r>
        <w:rPr>
          <w:rFonts w:ascii="Lucida Sans Unicode" w:hAnsi="Lucida Sans Unicode" w:cs="Lucida Sans Unicode"/>
          <w:b/>
          <w:bCs/>
          <w:sz w:val="20"/>
          <w:szCs w:val="20"/>
        </w:rPr>
        <w:t xml:space="preserve"> </w:t>
      </w:r>
      <w:r w:rsidR="00413423" w:rsidRPr="006A1F48">
        <w:rPr>
          <w:rFonts w:ascii="Lucida Sans Unicode" w:hAnsi="Lucida Sans Unicode" w:cs="Lucida Sans Unicode"/>
          <w:b/>
          <w:bCs/>
          <w:sz w:val="20"/>
          <w:szCs w:val="20"/>
        </w:rPr>
        <w:t>GARANTIAS CONTRACTUALES</w:t>
      </w:r>
    </w:p>
    <w:p w:rsidR="00413423" w:rsidRPr="00AA2058" w:rsidRDefault="00413423" w:rsidP="00413423">
      <w:pPr>
        <w:spacing w:after="0" w:line="240" w:lineRule="auto"/>
        <w:jc w:val="both"/>
        <w:rPr>
          <w:rFonts w:ascii="Lucida Sans Unicode" w:hAnsi="Lucida Sans Unicode" w:cs="Lucida Sans Unicode"/>
          <w:sz w:val="20"/>
          <w:szCs w:val="20"/>
        </w:rPr>
      </w:pPr>
    </w:p>
    <w:p w:rsidR="0071418B" w:rsidRDefault="0071418B" w:rsidP="0071418B">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Al perfeccionamiento del contrato, el proponente seleccionado deberá constituir a su costa y a satisfacción del INSTITUTO, cuando el valor del contrato sea igual o superior a la suma de veinte (20) SMMLV, una garantía única a favor de entidades públicas con régimen privado de contratación expedida por una compañía de seguros legalmente establecida en Colombia y aprobada por la Superintendencia Financiera, la cual deberá amparar los siguientes riesgos: </w:t>
      </w:r>
    </w:p>
    <w:p w:rsidR="0071418B" w:rsidRPr="00B444C7" w:rsidRDefault="0071418B" w:rsidP="0071418B">
      <w:pPr>
        <w:spacing w:after="0" w:line="240" w:lineRule="auto"/>
        <w:jc w:val="both"/>
        <w:rPr>
          <w:rFonts w:ascii="Lucida Sans Unicode" w:hAnsi="Lucida Sans Unicode" w:cs="Lucida Sans Unicode"/>
          <w:sz w:val="20"/>
          <w:szCs w:val="20"/>
        </w:rPr>
      </w:pPr>
      <w:r w:rsidRPr="00B444C7">
        <w:rPr>
          <w:rFonts w:ascii="Lucida Sans Unicode" w:hAnsi="Lucida Sans Unicode" w:cs="Lucida Sans Unicode"/>
          <w:b/>
          <w:sz w:val="20"/>
          <w:szCs w:val="20"/>
        </w:rPr>
        <w:t>a)</w:t>
      </w:r>
      <w:r w:rsidRPr="00B444C7">
        <w:rPr>
          <w:rFonts w:ascii="Lucida Sans Unicode" w:hAnsi="Lucida Sans Unicode" w:cs="Lucida Sans Unicode"/>
          <w:sz w:val="20"/>
          <w:szCs w:val="20"/>
        </w:rPr>
        <w:t xml:space="preserve"> </w:t>
      </w:r>
      <w:r w:rsidRPr="00B444C7">
        <w:rPr>
          <w:rFonts w:ascii="Lucida Sans Unicode" w:hAnsi="Lucida Sans Unicode" w:cs="Lucida Sans Unicode"/>
          <w:b/>
          <w:bCs/>
          <w:sz w:val="20"/>
          <w:szCs w:val="20"/>
        </w:rPr>
        <w:t>CUMPLIMIENTO</w:t>
      </w:r>
      <w:r w:rsidRPr="00B444C7">
        <w:rPr>
          <w:rFonts w:ascii="Lucida Sans Unicode" w:hAnsi="Lucida Sans Unicode" w:cs="Lucida Sans Unicode"/>
          <w:sz w:val="20"/>
          <w:szCs w:val="20"/>
        </w:rPr>
        <w:t>: Por un valor equivalente al veinte por ciento (20%) del valor del contrato y con vigencia igual a la duración del mismo y seis (6) meses más.</w:t>
      </w:r>
    </w:p>
    <w:p w:rsidR="0071418B" w:rsidRPr="00B444C7" w:rsidRDefault="0071418B" w:rsidP="0071418B">
      <w:pPr>
        <w:spacing w:after="0" w:line="240" w:lineRule="auto"/>
        <w:jc w:val="both"/>
        <w:rPr>
          <w:rFonts w:ascii="Lucida Sans Unicode" w:hAnsi="Lucida Sans Unicode" w:cs="Lucida Sans Unicode"/>
          <w:sz w:val="20"/>
          <w:szCs w:val="20"/>
        </w:rPr>
      </w:pPr>
    </w:p>
    <w:p w:rsidR="0071418B" w:rsidRPr="00B444C7" w:rsidRDefault="0071418B" w:rsidP="0071418B">
      <w:pPr>
        <w:spacing w:after="0" w:line="240" w:lineRule="auto"/>
        <w:jc w:val="both"/>
        <w:rPr>
          <w:rFonts w:ascii="Lucida Sans Unicode" w:hAnsi="Lucida Sans Unicode" w:cs="Lucida Sans Unicode"/>
          <w:sz w:val="20"/>
          <w:szCs w:val="20"/>
        </w:rPr>
      </w:pPr>
      <w:r w:rsidRPr="00B444C7">
        <w:rPr>
          <w:rFonts w:ascii="Lucida Sans Unicode" w:hAnsi="Lucida Sans Unicode" w:cs="Lucida Sans Unicode"/>
          <w:b/>
          <w:sz w:val="20"/>
          <w:szCs w:val="20"/>
        </w:rPr>
        <w:t>b)</w:t>
      </w:r>
      <w:r w:rsidRPr="00B444C7">
        <w:rPr>
          <w:rFonts w:ascii="Lucida Sans Unicode" w:hAnsi="Lucida Sans Unicode" w:cs="Lucida Sans Unicode"/>
          <w:sz w:val="20"/>
          <w:szCs w:val="20"/>
        </w:rPr>
        <w:t xml:space="preserve"> </w:t>
      </w:r>
      <w:r w:rsidRPr="00B444C7">
        <w:rPr>
          <w:rFonts w:ascii="Lucida Sans Unicode" w:hAnsi="Lucida Sans Unicode" w:cs="Lucida Sans Unicode"/>
          <w:b/>
          <w:sz w:val="20"/>
          <w:szCs w:val="20"/>
        </w:rPr>
        <w:t>CALIDAD DEL SERVICI</w:t>
      </w:r>
      <w:r w:rsidRPr="00B444C7">
        <w:rPr>
          <w:rFonts w:ascii="Lucida Sans Unicode" w:hAnsi="Lucida Sans Unicode" w:cs="Lucida Sans Unicode"/>
          <w:b/>
          <w:color w:val="000000" w:themeColor="text1"/>
          <w:sz w:val="20"/>
          <w:szCs w:val="20"/>
        </w:rPr>
        <w:t>O:</w:t>
      </w:r>
      <w:r w:rsidRPr="00B444C7">
        <w:rPr>
          <w:rFonts w:ascii="Lucida Sans Unicode" w:hAnsi="Lucida Sans Unicode" w:cs="Lucida Sans Unicode"/>
          <w:color w:val="000000" w:themeColor="text1"/>
          <w:sz w:val="20"/>
          <w:szCs w:val="20"/>
        </w:rPr>
        <w:t xml:space="preserve"> </w:t>
      </w:r>
      <w:r w:rsidRPr="00B444C7">
        <w:rPr>
          <w:rFonts w:ascii="Lucida Sans Unicode" w:hAnsi="Lucida Sans Unicode" w:cs="Lucida Sans Unicode"/>
          <w:sz w:val="20"/>
          <w:szCs w:val="20"/>
        </w:rPr>
        <w:t>Para garantizar la calidad del servicio  que será adquirido por el Instituto, el cual será objeto del contrato, el contratista deberá suscribir una póliza equivalente al 20% del valor del contrato y cuyo término será igual al de ejecución y por un (1) año más.</w:t>
      </w:r>
    </w:p>
    <w:p w:rsidR="0071418B" w:rsidRPr="00B444C7" w:rsidRDefault="0071418B" w:rsidP="0071418B">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color w:val="FF0000"/>
          <w:sz w:val="20"/>
          <w:szCs w:val="20"/>
        </w:rPr>
      </w:pPr>
      <w:r w:rsidRPr="00B444C7">
        <w:rPr>
          <w:rFonts w:ascii="Lucida Sans Unicode" w:hAnsi="Lucida Sans Unicode" w:cs="Lucida Sans Unicode"/>
          <w:b/>
          <w:sz w:val="20"/>
          <w:szCs w:val="20"/>
        </w:rPr>
        <w:t xml:space="preserve">c) </w:t>
      </w:r>
      <w:r w:rsidRPr="00B444C7">
        <w:rPr>
          <w:rFonts w:ascii="Lucida Sans Unicode" w:hAnsi="Lucida Sans Unicode" w:cs="Lucida Sans Unicode"/>
          <w:b/>
          <w:color w:val="000000" w:themeColor="text1"/>
          <w:sz w:val="20"/>
          <w:szCs w:val="20"/>
        </w:rPr>
        <w:t>CALIDAD Y CORRECTO FUNCIONAMIENTO DE LOS BIENES:</w:t>
      </w:r>
      <w:r w:rsidRPr="00B444C7">
        <w:rPr>
          <w:rFonts w:ascii="Lucida Sans Unicode" w:hAnsi="Lucida Sans Unicode" w:cs="Lucida Sans Unicode"/>
          <w:color w:val="000000" w:themeColor="text1"/>
          <w:sz w:val="20"/>
          <w:szCs w:val="20"/>
        </w:rPr>
        <w:t xml:space="preserve"> </w:t>
      </w:r>
      <w:r w:rsidRPr="00B444C7">
        <w:rPr>
          <w:rFonts w:ascii="Lucida Sans Unicode" w:hAnsi="Lucida Sans Unicode" w:cs="Lucida Sans Unicode"/>
          <w:sz w:val="20"/>
          <w:szCs w:val="20"/>
        </w:rPr>
        <w:t>Para garantizar la calidad de los elementos materiales o repuestos que serán adquiridos por el Instituto  los cuales serán objeto del contrato, el contratista deberá suscribir una póliza equivalente al veinte por ciento (20%) del valor del contrato con una vigencia igual al término de ejecución del contrato y un (1) año más.</w:t>
      </w:r>
    </w:p>
    <w:p w:rsidR="0071418B" w:rsidRPr="00AA2058" w:rsidRDefault="0071418B" w:rsidP="0071418B">
      <w:pPr>
        <w:spacing w:after="0" w:line="240" w:lineRule="auto"/>
        <w:jc w:val="both"/>
        <w:rPr>
          <w:rFonts w:ascii="Lucida Sans Unicode" w:hAnsi="Lucida Sans Unicode" w:cs="Lucida Sans Unicode"/>
          <w:sz w:val="20"/>
          <w:szCs w:val="20"/>
        </w:rPr>
      </w:pPr>
    </w:p>
    <w:p w:rsidR="00413423"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 xml:space="preserve"> PROGRAMA PRESIDENCIAL “LUCHA CONTRA LA CORRUPCIÓN</w:t>
      </w:r>
      <w:r w:rsidRPr="00AA2058">
        <w:rPr>
          <w:rFonts w:ascii="Lucida Sans Unicode" w:hAnsi="Lucida Sans Unicode" w:cs="Lucida Sans Unicode"/>
          <w:sz w:val="20"/>
          <w:szCs w:val="20"/>
        </w:rPr>
        <w:t xml:space="preserve">” </w:t>
      </w:r>
    </w:p>
    <w:p w:rsidR="00413423" w:rsidRPr="00AA2058" w:rsidRDefault="00413423" w:rsidP="00413423">
      <w:pPr>
        <w:widowControl w:val="0"/>
        <w:autoSpaceDE w:val="0"/>
        <w:autoSpaceDN w:val="0"/>
        <w:adjustRightInd w:val="0"/>
        <w:spacing w:after="0" w:line="240" w:lineRule="auto"/>
        <w:jc w:val="both"/>
        <w:rPr>
          <w:rFonts w:ascii="Lucida Sans Unicode" w:hAnsi="Lucida Sans Unicode" w:cs="Lucida Sans Unicode"/>
          <w:sz w:val="20"/>
          <w:szCs w:val="20"/>
        </w:rPr>
      </w:pPr>
    </w:p>
    <w:p w:rsidR="0071418B" w:rsidRDefault="0071418B" w:rsidP="0071418B">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En el evento de conocerse casos de corrupción en las Entidades del Estado, se deberán reportar los hechos al Programa Presidencial de Lucha contra la Corrupción al número telefónico: (1) 5961304</w:t>
      </w:r>
      <w:r>
        <w:rPr>
          <w:rFonts w:ascii="Lucida Sans Unicode" w:hAnsi="Lucida Sans Unicode" w:cs="Lucida Sans Unicode"/>
          <w:b/>
          <w:bCs/>
          <w:sz w:val="20"/>
          <w:szCs w:val="20"/>
        </w:rPr>
        <w:t xml:space="preserve"> </w:t>
      </w:r>
      <w:r>
        <w:rPr>
          <w:rFonts w:ascii="Lucida Sans Unicode" w:hAnsi="Lucida Sans Unicode" w:cs="Lucida Sans Unicode"/>
          <w:sz w:val="20"/>
          <w:szCs w:val="20"/>
        </w:rPr>
        <w:t xml:space="preserve">o 5629300 ext. 3009; la línea transparente del programa, a los números telefónicos 01 8000 913040; correo electrónico, en la dirección: </w:t>
      </w:r>
      <w:hyperlink r:id="rId11" w:history="1">
        <w:r w:rsidR="00111FBC" w:rsidRPr="00E65D21">
          <w:rPr>
            <w:rStyle w:val="Hipervnculo"/>
            <w:rFonts w:ascii="Lucida Sans Unicode" w:hAnsi="Lucida Sans Unicode" w:cs="Lucida Sans Unicode"/>
            <w:sz w:val="20"/>
            <w:szCs w:val="20"/>
          </w:rPr>
          <w:t>buzon1@presidencia.gov.co</w:t>
        </w:r>
      </w:hyperlink>
      <w:r>
        <w:rPr>
          <w:rFonts w:ascii="Lucida Sans Unicode" w:hAnsi="Lucida Sans Unicode" w:cs="Lucida Sans Unicode"/>
          <w:color w:val="0000FF"/>
          <w:sz w:val="20"/>
          <w:szCs w:val="20"/>
        </w:rPr>
        <w:t>;</w:t>
      </w:r>
      <w:r>
        <w:rPr>
          <w:rFonts w:ascii="Lucida Sans Unicode" w:hAnsi="Lucida Sans Unicode" w:cs="Lucida Sans Unicode"/>
          <w:sz w:val="20"/>
          <w:szCs w:val="20"/>
        </w:rPr>
        <w:t xml:space="preserve"> al sitio de denuncias del programa en la página web </w:t>
      </w:r>
      <w:hyperlink r:id="rId12" w:history="1">
        <w:r w:rsidR="00111FBC" w:rsidRPr="00E65D21">
          <w:rPr>
            <w:rStyle w:val="Hipervnculo"/>
            <w:rFonts w:ascii="Lucida Sans Unicode" w:hAnsi="Lucida Sans Unicode" w:cs="Lucida Sans Unicode"/>
            <w:sz w:val="20"/>
            <w:szCs w:val="20"/>
          </w:rPr>
          <w:t>www.anticorrupcion.gov.co</w:t>
        </w:r>
      </w:hyperlink>
      <w:r>
        <w:rPr>
          <w:rFonts w:ascii="Lucida Sans Unicode" w:hAnsi="Lucida Sans Unicode" w:cs="Lucida Sans Unicode"/>
          <w:sz w:val="20"/>
          <w:szCs w:val="20"/>
        </w:rPr>
        <w:t xml:space="preserve">; correspondencia o personalmente, en la dirección Calle 7- No.  6-54. </w:t>
      </w:r>
    </w:p>
    <w:p w:rsidR="00E33F94" w:rsidRDefault="00E33F94" w:rsidP="0071418B">
      <w:pPr>
        <w:pStyle w:val="Default"/>
        <w:jc w:val="both"/>
        <w:rPr>
          <w:rFonts w:ascii="Lucida Sans Unicode" w:hAnsi="Lucida Sans Unicode" w:cs="Lucida Sans Unicode"/>
          <w:sz w:val="20"/>
          <w:szCs w:val="20"/>
        </w:rPr>
      </w:pPr>
    </w:p>
    <w:p w:rsidR="0071418B" w:rsidRDefault="0071418B" w:rsidP="0071418B">
      <w:pPr>
        <w:pStyle w:val="Default"/>
        <w:jc w:val="both"/>
        <w:rPr>
          <w:rFonts w:ascii="Lucida Sans Unicode" w:hAnsi="Lucida Sans Unicode" w:cs="Lucida Sans Unicode"/>
          <w:bCs/>
          <w:sz w:val="20"/>
          <w:szCs w:val="20"/>
        </w:rPr>
      </w:pPr>
      <w:r>
        <w:rPr>
          <w:rFonts w:ascii="Lucida Sans Unicode" w:hAnsi="Lucida Sans Unicode" w:cs="Lucida Sans Unicode"/>
          <w:sz w:val="20"/>
          <w:szCs w:val="20"/>
        </w:rPr>
        <w:t xml:space="preserve">De igual modo, tales hechos deberán reportarse a la Oficina de Control Interno del Instituto Nacional de Cancerología, Empresa Social del Estado, ubicado en el Tercer piso del Edificio Administrativo de la Calle No.1 9- 85, Teléfono </w:t>
      </w:r>
      <w:r>
        <w:rPr>
          <w:rFonts w:ascii="Lucida Sans Unicode" w:hAnsi="Lucida Sans Unicode" w:cs="Lucida Sans Unicode"/>
          <w:color w:val="FF0000"/>
          <w:sz w:val="20"/>
          <w:szCs w:val="20"/>
        </w:rPr>
        <w:t>4320160</w:t>
      </w:r>
      <w:r>
        <w:rPr>
          <w:rFonts w:ascii="Lucida Sans Unicode" w:hAnsi="Lucida Sans Unicode" w:cs="Lucida Sans Unicode"/>
          <w:sz w:val="20"/>
          <w:szCs w:val="20"/>
        </w:rPr>
        <w:t xml:space="preserve">, en el correo electrónico, dirección </w:t>
      </w:r>
      <w:hyperlink r:id="rId13" w:history="1">
        <w:r>
          <w:rPr>
            <w:rStyle w:val="Hipervnculo"/>
            <w:rFonts w:ascii="Lucida Sans Unicode" w:hAnsi="Lucida Sans Unicode" w:cs="Lucida Sans Unicode"/>
            <w:sz w:val="20"/>
            <w:szCs w:val="20"/>
          </w:rPr>
          <w:t>controlinterno@cancer.gov.co</w:t>
        </w:r>
      </w:hyperlink>
      <w:r>
        <w:rPr>
          <w:rFonts w:ascii="Lucida Sans Unicode" w:hAnsi="Lucida Sans Unicode" w:cs="Lucida Sans Unicode"/>
          <w:sz w:val="20"/>
          <w:szCs w:val="20"/>
        </w:rPr>
        <w:t xml:space="preserve">, o al sitio de denuncias del programa en la página de Internet </w:t>
      </w:r>
      <w:hyperlink r:id="rId14" w:history="1">
        <w:r>
          <w:rPr>
            <w:rStyle w:val="Hipervnculo"/>
            <w:rFonts w:ascii="Lucida Sans Unicode" w:hAnsi="Lucida Sans Unicode" w:cs="Lucida Sans Unicode"/>
            <w:bCs/>
            <w:sz w:val="20"/>
            <w:szCs w:val="20"/>
          </w:rPr>
          <w:t>www.anticorrupcion.gov.co</w:t>
        </w:r>
      </w:hyperlink>
      <w:r>
        <w:rPr>
          <w:rFonts w:ascii="Lucida Sans Unicode" w:hAnsi="Lucida Sans Unicode" w:cs="Lucida Sans Unicode"/>
          <w:bCs/>
          <w:sz w:val="20"/>
          <w:szCs w:val="20"/>
        </w:rPr>
        <w:t>.</w:t>
      </w:r>
    </w:p>
    <w:p w:rsidR="0071418B" w:rsidRDefault="0071418B" w:rsidP="0071418B">
      <w:pPr>
        <w:pStyle w:val="Default"/>
        <w:jc w:val="both"/>
        <w:rPr>
          <w:rFonts w:ascii="Lucida Sans Unicode" w:hAnsi="Lucida Sans Unicode" w:cs="Lucida Sans Unicode"/>
          <w:bCs/>
          <w:sz w:val="20"/>
          <w:szCs w:val="20"/>
        </w:rPr>
      </w:pPr>
    </w:p>
    <w:p w:rsidR="0071418B" w:rsidRDefault="0071418B" w:rsidP="0071418B">
      <w:pPr>
        <w:pStyle w:val="Default"/>
        <w:jc w:val="both"/>
        <w:rPr>
          <w:rFonts w:ascii="Lucida Sans Unicode" w:hAnsi="Lucida Sans Unicode" w:cs="Lucida Sans Unicode"/>
          <w:sz w:val="20"/>
          <w:szCs w:val="20"/>
        </w:rPr>
      </w:pPr>
      <w:r>
        <w:rPr>
          <w:rFonts w:ascii="Lucida Sans Unicode" w:hAnsi="Lucida Sans Unicode" w:cs="Lucida Sans Unicode"/>
          <w:sz w:val="20"/>
          <w:szCs w:val="20"/>
        </w:rPr>
        <w:t>De conformidad con lo establecido en el artículo 66 de la Ley 80 de 1993 y numeral 5 del artículo 2.2.1.1.2.1.5  del Decreto 1082 de 2015, se convoca a las veedurías ciudadanas, a las diferentes asociaciones cívicas, comunitarias, de profesionales, benéficas o de utilidad común, gremiales, universidades y centros especializados de investigación, para que realicen control social al presente proceso contractual y para que si lo consideran, formulen las recomendaciones escritas que estimen necesarias para buscar la eficiencia institucional o para que participen en cualquiera de las instancias del mismo.   Para este efecto deberán inscribirse quienes vayan a participar en este acompañamiento de ejercicio de control social, en la oficina del Grupo Área Gestión Contractual de la institución ubicada en el tercer piso del edificio administrativo de la dirección antes dicha, sitio donde se radicarán las sugerencias que se presenten durante el proceso.</w:t>
      </w:r>
    </w:p>
    <w:p w:rsidR="00DC69A6" w:rsidRPr="006A1F48" w:rsidRDefault="00DC69A6" w:rsidP="00413423">
      <w:pPr>
        <w:pStyle w:val="NormalWeb"/>
        <w:spacing w:before="0" w:beforeAutospacing="0" w:after="0" w:afterAutospacing="0"/>
        <w:jc w:val="both"/>
      </w:pPr>
    </w:p>
    <w:p w:rsidR="00413423" w:rsidRPr="00AA2058"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sz w:val="20"/>
          <w:szCs w:val="20"/>
        </w:rPr>
      </w:pPr>
      <w:r w:rsidRPr="00AA2058">
        <w:rPr>
          <w:rFonts w:ascii="Lucida Sans Unicode" w:hAnsi="Lucida Sans Unicode" w:cs="Lucida Sans Unicode"/>
          <w:b/>
          <w:bCs/>
          <w:sz w:val="20"/>
          <w:szCs w:val="20"/>
        </w:rPr>
        <w:t xml:space="preserve"> INFORMACIÓN DE CARÁCTER CONFIDENCIAL</w:t>
      </w:r>
    </w:p>
    <w:p w:rsidR="00413423" w:rsidRPr="00AA2058" w:rsidRDefault="00413423" w:rsidP="00413423">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El proponente deberá indicar qué información de la que contiene su propuesta tiene carácter reservado, expresando la razón jurídica por la que se le otorga tal carácter, de conformidad con lo establecido en la legislación Colombiana.</w:t>
      </w:r>
    </w:p>
    <w:p w:rsidR="00111FBC" w:rsidRDefault="00111FBC" w:rsidP="0071418B">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Se entiende que con la presentación de la propuesta, el proponente conoce y acepta que en desarrollo de los principios de transparencia, igualdad e imparcialidad, la información incluida en su propuesta para acreditar el cumplimiento de los requisitos para participar y para efectos de la evaluación, es pública y cualquier persona podrá obtener copia de la misma, salvo la estipulación del párrafo anterior. </w:t>
      </w:r>
    </w:p>
    <w:p w:rsidR="0071418B" w:rsidRDefault="0071418B" w:rsidP="0071418B">
      <w:pPr>
        <w:spacing w:after="0" w:line="240" w:lineRule="auto"/>
        <w:jc w:val="both"/>
        <w:rPr>
          <w:rFonts w:ascii="Lucida Sans Unicode" w:hAnsi="Lucida Sans Unicode" w:cs="Lucida Sans Unicode"/>
          <w:sz w:val="20"/>
          <w:szCs w:val="20"/>
        </w:rPr>
      </w:pPr>
    </w:p>
    <w:p w:rsidR="0071418B" w:rsidRDefault="0071418B" w:rsidP="0071418B">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El proponente será responsable por el manejo de la información que reciba del Instituto Nacional de Cancerología ESE y deberá respetar, de acuerdo con la Constitución y la Ley, los derechos de autor, morales y patrimoniales.</w:t>
      </w:r>
    </w:p>
    <w:p w:rsidR="0071418B" w:rsidRDefault="0071418B" w:rsidP="0071418B">
      <w:pPr>
        <w:spacing w:after="0" w:line="240" w:lineRule="auto"/>
        <w:jc w:val="both"/>
        <w:rPr>
          <w:rFonts w:ascii="Lucida Sans Unicode" w:hAnsi="Lucida Sans Unicode" w:cs="Lucida Sans Unicode"/>
          <w:sz w:val="20"/>
          <w:szCs w:val="20"/>
        </w:rPr>
      </w:pPr>
    </w:p>
    <w:p w:rsidR="0071418B" w:rsidRDefault="0071418B" w:rsidP="0071418B">
      <w:pPr>
        <w:widowControl w:val="0"/>
        <w:numPr>
          <w:ilvl w:val="0"/>
          <w:numId w:val="11"/>
        </w:numPr>
        <w:autoSpaceDE w:val="0"/>
        <w:autoSpaceDN w:val="0"/>
        <w:adjustRightInd w:val="0"/>
        <w:spacing w:after="0" w:line="240" w:lineRule="auto"/>
        <w:ind w:hanging="502"/>
        <w:jc w:val="both"/>
        <w:rPr>
          <w:rFonts w:ascii="Lucida Sans Unicode" w:hAnsi="Lucida Sans Unicode" w:cs="Lucida Sans Unicode"/>
          <w:b/>
          <w:sz w:val="20"/>
          <w:szCs w:val="20"/>
        </w:rPr>
      </w:pPr>
      <w:r>
        <w:rPr>
          <w:rFonts w:ascii="Lucida Sans Unicode" w:hAnsi="Lucida Sans Unicode" w:cs="Lucida Sans Unicode"/>
          <w:b/>
          <w:sz w:val="20"/>
          <w:szCs w:val="20"/>
        </w:rPr>
        <w:t xml:space="preserve"> INDEMNIDAD</w:t>
      </w:r>
    </w:p>
    <w:p w:rsidR="00A84CEB" w:rsidRDefault="00A84CEB" w:rsidP="00A84CEB">
      <w:pPr>
        <w:widowControl w:val="0"/>
        <w:autoSpaceDE w:val="0"/>
        <w:autoSpaceDN w:val="0"/>
        <w:adjustRightInd w:val="0"/>
        <w:spacing w:after="0" w:line="240" w:lineRule="auto"/>
        <w:ind w:left="502"/>
        <w:jc w:val="both"/>
        <w:rPr>
          <w:rFonts w:ascii="Lucida Sans Unicode" w:hAnsi="Lucida Sans Unicode" w:cs="Lucida Sans Unicode"/>
          <w:b/>
          <w:sz w:val="20"/>
          <w:szCs w:val="20"/>
        </w:rPr>
      </w:pPr>
    </w:p>
    <w:p w:rsidR="00A84CEB" w:rsidRDefault="00A84CEB" w:rsidP="00A84CEB">
      <w:pPr>
        <w:pStyle w:val="Sinespaciado"/>
        <w:jc w:val="both"/>
        <w:rPr>
          <w:rFonts w:ascii="Lucida Sans Unicode" w:hAnsi="Lucida Sans Unicode" w:cs="Lucida Sans Unicode"/>
          <w:sz w:val="20"/>
          <w:szCs w:val="20"/>
        </w:rPr>
      </w:pPr>
      <w:r w:rsidRPr="00CB2282">
        <w:rPr>
          <w:rFonts w:ascii="Lucida Sans Unicode" w:hAnsi="Lucida Sans Unicode" w:cs="Lucida Sans Unicode"/>
          <w:sz w:val="20"/>
          <w:szCs w:val="20"/>
        </w:rPr>
        <w:t>El incumplimiento se atribuirá siempre por causas imputables al CONTRATISTA según los títulos jurídicos de imputación aplicables a la responsabilidad civil contractual del estado, generando el deber de indemnización  a favor del INSTITUTO con causa u ocasión de la violación o el incumplimiento de las obligaciones previstas en el contrato, limitando sus efectos a la indemnización del daño hasta por el valor del contrato, no obstante para aquellos incumplimientos que sean provocados con ocasión de dolo, culpa grave o negligencia no se aplicará  ningún límite de responsabilidad para el cálculo y estimación de los perjuicios ocasionados al INSTITUTO; así mismo, se obliga a mantener indemne al INSTITUTO de cualquier daño o perjuicio originado en reclamaciones propias o de terceros que tengan como causa sus actuaciones propias o de las de sus subcontratistas o dependientes, hasta por el monto del daño o perjuicio causado.</w:t>
      </w:r>
    </w:p>
    <w:p w:rsidR="00A84CEB" w:rsidRDefault="00A84CEB" w:rsidP="00A84CEB">
      <w:pPr>
        <w:pStyle w:val="Sinespaciado"/>
        <w:jc w:val="both"/>
        <w:rPr>
          <w:rFonts w:ascii="Lucida Sans Unicode" w:hAnsi="Lucida Sans Unicode" w:cs="Lucida Sans Unicode"/>
          <w:sz w:val="20"/>
          <w:szCs w:val="20"/>
        </w:rPr>
      </w:pPr>
    </w:p>
    <w:p w:rsidR="00413423" w:rsidRPr="00AA2058" w:rsidRDefault="00413423" w:rsidP="005837B8">
      <w:pPr>
        <w:widowControl w:val="0"/>
        <w:numPr>
          <w:ilvl w:val="0"/>
          <w:numId w:val="15"/>
        </w:numPr>
        <w:autoSpaceDE w:val="0"/>
        <w:autoSpaceDN w:val="0"/>
        <w:adjustRightInd w:val="0"/>
        <w:spacing w:after="0" w:line="240" w:lineRule="auto"/>
        <w:ind w:left="0" w:firstLine="0"/>
        <w:jc w:val="both"/>
        <w:rPr>
          <w:rFonts w:ascii="Lucida Sans Unicode" w:hAnsi="Lucida Sans Unicode" w:cs="Lucida Sans Unicode"/>
          <w:b/>
          <w:sz w:val="20"/>
          <w:szCs w:val="20"/>
        </w:rPr>
      </w:pPr>
      <w:r w:rsidRPr="00AA2058">
        <w:rPr>
          <w:rFonts w:ascii="Lucida Sans Unicode" w:hAnsi="Lucida Sans Unicode" w:cs="Lucida Sans Unicode"/>
          <w:b/>
          <w:sz w:val="20"/>
          <w:szCs w:val="20"/>
        </w:rPr>
        <w:t xml:space="preserve"> ANEXOS</w:t>
      </w:r>
    </w:p>
    <w:p w:rsidR="00413423" w:rsidRPr="00AA2058" w:rsidRDefault="00413423" w:rsidP="00413423">
      <w:pPr>
        <w:tabs>
          <w:tab w:val="left" w:pos="1680"/>
        </w:tabs>
        <w:spacing w:after="0" w:line="240" w:lineRule="auto"/>
        <w:rPr>
          <w:rFonts w:ascii="Lucida Sans Unicode" w:hAnsi="Lucida Sans Unicode" w:cs="Lucida Sans Unicode"/>
          <w:sz w:val="20"/>
          <w:szCs w:val="20"/>
        </w:rPr>
      </w:pPr>
    </w:p>
    <w:p w:rsidR="00413423" w:rsidRPr="00B444C7" w:rsidRDefault="00413423" w:rsidP="00413423">
      <w:pPr>
        <w:widowControl w:val="0"/>
        <w:numPr>
          <w:ilvl w:val="0"/>
          <w:numId w:val="4"/>
        </w:numPr>
        <w:autoSpaceDE w:val="0"/>
        <w:autoSpaceDN w:val="0"/>
        <w:adjustRightInd w:val="0"/>
        <w:spacing w:after="0" w:line="240" w:lineRule="auto"/>
        <w:jc w:val="both"/>
        <w:rPr>
          <w:rFonts w:ascii="Lucida Sans Unicode" w:hAnsi="Lucida Sans Unicode" w:cs="Lucida Sans Unicode"/>
          <w:sz w:val="20"/>
          <w:szCs w:val="20"/>
        </w:rPr>
      </w:pPr>
      <w:r w:rsidRPr="00B444C7">
        <w:rPr>
          <w:rFonts w:ascii="Lucida Sans Unicode" w:hAnsi="Lucida Sans Unicode" w:cs="Lucida Sans Unicode"/>
          <w:sz w:val="20"/>
          <w:szCs w:val="20"/>
        </w:rPr>
        <w:t>Anexo No. 1</w:t>
      </w:r>
      <w:r w:rsidRPr="00B444C7">
        <w:rPr>
          <w:rFonts w:ascii="Lucida Sans Unicode" w:hAnsi="Lucida Sans Unicode" w:cs="Lucida Sans Unicode"/>
          <w:sz w:val="20"/>
          <w:szCs w:val="20"/>
        </w:rPr>
        <w:tab/>
        <w:t>Carta de Presentación de la Propuesta</w:t>
      </w:r>
    </w:p>
    <w:p w:rsidR="00413423" w:rsidRPr="00B444C7" w:rsidRDefault="00413423" w:rsidP="001B49EB">
      <w:pPr>
        <w:pStyle w:val="Prrafodelista"/>
        <w:numPr>
          <w:ilvl w:val="0"/>
          <w:numId w:val="4"/>
        </w:numPr>
        <w:rPr>
          <w:rFonts w:ascii="Lucida Sans Unicode" w:eastAsiaTheme="minorHAnsi" w:hAnsi="Lucida Sans Unicode" w:cs="Lucida Sans Unicode"/>
          <w:sz w:val="20"/>
          <w:szCs w:val="20"/>
          <w:lang w:eastAsia="en-US"/>
        </w:rPr>
      </w:pPr>
      <w:r w:rsidRPr="00B444C7">
        <w:rPr>
          <w:rFonts w:ascii="Lucida Sans Unicode" w:hAnsi="Lucida Sans Unicode" w:cs="Lucida Sans Unicode"/>
          <w:sz w:val="20"/>
          <w:szCs w:val="20"/>
        </w:rPr>
        <w:t>Anexo No. 2</w:t>
      </w:r>
      <w:r w:rsidRPr="00B444C7">
        <w:rPr>
          <w:rFonts w:ascii="Lucida Sans Unicode" w:hAnsi="Lucida Sans Unicode" w:cs="Lucida Sans Unicode"/>
          <w:sz w:val="20"/>
          <w:szCs w:val="20"/>
        </w:rPr>
        <w:tab/>
      </w:r>
      <w:r w:rsidR="001B49EB" w:rsidRPr="00B444C7">
        <w:rPr>
          <w:rFonts w:ascii="Lucida Sans Unicode" w:eastAsiaTheme="minorHAnsi" w:hAnsi="Lucida Sans Unicode" w:cs="Lucida Sans Unicode"/>
          <w:sz w:val="20"/>
          <w:szCs w:val="20"/>
          <w:lang w:eastAsia="en-US"/>
        </w:rPr>
        <w:t>Formato Único de Información Sarlaf</w:t>
      </w:r>
    </w:p>
    <w:p w:rsidR="00413423" w:rsidRPr="00B444C7" w:rsidRDefault="00DC69A6" w:rsidP="008C2160">
      <w:pPr>
        <w:widowControl w:val="0"/>
        <w:numPr>
          <w:ilvl w:val="0"/>
          <w:numId w:val="4"/>
        </w:numPr>
        <w:autoSpaceDE w:val="0"/>
        <w:autoSpaceDN w:val="0"/>
        <w:adjustRightInd w:val="0"/>
        <w:spacing w:after="0" w:line="240" w:lineRule="auto"/>
        <w:jc w:val="both"/>
        <w:rPr>
          <w:rFonts w:ascii="Lucida Sans Unicode" w:hAnsi="Lucida Sans Unicode" w:cs="Lucida Sans Unicode"/>
          <w:color w:val="000000" w:themeColor="text1"/>
          <w:sz w:val="20"/>
          <w:szCs w:val="20"/>
        </w:rPr>
      </w:pPr>
      <w:r w:rsidRPr="00B444C7">
        <w:rPr>
          <w:rFonts w:ascii="Lucida Sans Unicode" w:hAnsi="Lucida Sans Unicode" w:cs="Lucida Sans Unicode"/>
          <w:color w:val="000000" w:themeColor="text1"/>
          <w:sz w:val="20"/>
          <w:szCs w:val="20"/>
        </w:rPr>
        <w:t>Anexo No. 3   Anexo Técnico</w:t>
      </w:r>
    </w:p>
    <w:p w:rsidR="00A72A70" w:rsidRPr="00B444C7" w:rsidRDefault="00A72A70" w:rsidP="008C2160">
      <w:pPr>
        <w:widowControl w:val="0"/>
        <w:numPr>
          <w:ilvl w:val="0"/>
          <w:numId w:val="4"/>
        </w:numPr>
        <w:autoSpaceDE w:val="0"/>
        <w:autoSpaceDN w:val="0"/>
        <w:adjustRightInd w:val="0"/>
        <w:spacing w:after="0" w:line="240" w:lineRule="auto"/>
        <w:jc w:val="both"/>
        <w:rPr>
          <w:rFonts w:ascii="Lucida Sans Unicode" w:hAnsi="Lucida Sans Unicode" w:cs="Lucida Sans Unicode"/>
          <w:color w:val="000000" w:themeColor="text1"/>
          <w:sz w:val="20"/>
          <w:szCs w:val="20"/>
        </w:rPr>
      </w:pPr>
      <w:r w:rsidRPr="00B444C7">
        <w:rPr>
          <w:rFonts w:ascii="Lucida Sans Unicode" w:hAnsi="Lucida Sans Unicode" w:cs="Lucida Sans Unicode"/>
          <w:color w:val="000000" w:themeColor="text1"/>
          <w:sz w:val="20"/>
          <w:szCs w:val="20"/>
        </w:rPr>
        <w:t>Anexo No. 4</w:t>
      </w:r>
      <w:r w:rsidRPr="00B444C7">
        <w:rPr>
          <w:rFonts w:ascii="Lucida Sans Unicode" w:hAnsi="Lucida Sans Unicode" w:cs="Lucida Sans Unicode"/>
          <w:color w:val="000000" w:themeColor="text1"/>
          <w:sz w:val="20"/>
          <w:szCs w:val="20"/>
        </w:rPr>
        <w:tab/>
      </w:r>
      <w:r w:rsidR="00270043" w:rsidRPr="00B444C7">
        <w:rPr>
          <w:rFonts w:ascii="Lucida Sans Unicode" w:hAnsi="Lucida Sans Unicode" w:cs="Lucida Sans Unicode"/>
          <w:color w:val="000000" w:themeColor="text1"/>
          <w:sz w:val="20"/>
          <w:szCs w:val="20"/>
        </w:rPr>
        <w:t>Oferta Económica</w:t>
      </w:r>
    </w:p>
    <w:p w:rsidR="001B49EB" w:rsidRPr="00111FBC" w:rsidRDefault="001B49EB" w:rsidP="001B49EB">
      <w:pPr>
        <w:widowControl w:val="0"/>
        <w:autoSpaceDE w:val="0"/>
        <w:autoSpaceDN w:val="0"/>
        <w:adjustRightInd w:val="0"/>
        <w:spacing w:after="0" w:line="240" w:lineRule="auto"/>
        <w:ind w:left="720"/>
        <w:jc w:val="both"/>
        <w:rPr>
          <w:rFonts w:ascii="Lucida Sans Unicode" w:hAnsi="Lucida Sans Unicode" w:cs="Lucida Sans Unicode"/>
          <w:sz w:val="20"/>
          <w:szCs w:val="20"/>
          <w:highlight w:val="yellow"/>
        </w:rPr>
      </w:pPr>
    </w:p>
    <w:p w:rsidR="00A64DAF" w:rsidRDefault="00A64DAF" w:rsidP="00997598">
      <w:pPr>
        <w:tabs>
          <w:tab w:val="left" w:pos="6285"/>
        </w:tabs>
        <w:spacing w:after="0" w:line="240" w:lineRule="auto"/>
        <w:rPr>
          <w:rFonts w:ascii="Lucida Sans Unicode" w:hAnsi="Lucida Sans Unicode" w:cs="Lucida Sans Unicode"/>
          <w:sz w:val="20"/>
          <w:szCs w:val="20"/>
        </w:rPr>
      </w:pPr>
    </w:p>
    <w:p w:rsidR="00413423" w:rsidRDefault="00413423" w:rsidP="00413423">
      <w:pPr>
        <w:spacing w:after="0" w:line="240" w:lineRule="auto"/>
        <w:rPr>
          <w:rFonts w:ascii="Lucida Sans Unicode" w:hAnsi="Lucida Sans Unicode" w:cs="Lucida Sans Unicode"/>
          <w:b/>
          <w:sz w:val="20"/>
          <w:szCs w:val="20"/>
        </w:rPr>
      </w:pPr>
    </w:p>
    <w:p w:rsidR="002E46A8" w:rsidRDefault="002E46A8" w:rsidP="00413423">
      <w:pPr>
        <w:spacing w:after="0" w:line="240" w:lineRule="auto"/>
        <w:rPr>
          <w:rFonts w:ascii="Lucida Sans Unicode" w:hAnsi="Lucida Sans Unicode" w:cs="Lucida Sans Unicode"/>
          <w:b/>
          <w:sz w:val="20"/>
          <w:szCs w:val="20"/>
        </w:rPr>
      </w:pPr>
    </w:p>
    <w:p w:rsidR="002E46A8" w:rsidRPr="00AA2058" w:rsidRDefault="002E46A8" w:rsidP="00413423">
      <w:pPr>
        <w:spacing w:after="0" w:line="240" w:lineRule="auto"/>
        <w:rPr>
          <w:rFonts w:ascii="Lucida Sans Unicode" w:hAnsi="Lucida Sans Unicode" w:cs="Lucida Sans Unicode"/>
          <w:b/>
          <w:sz w:val="20"/>
          <w:szCs w:val="20"/>
        </w:rPr>
      </w:pPr>
    </w:p>
    <w:p w:rsidR="00090BAF" w:rsidRPr="00090BAF" w:rsidRDefault="00090BAF" w:rsidP="00090BAF">
      <w:pPr>
        <w:spacing w:after="0" w:line="240" w:lineRule="auto"/>
        <w:jc w:val="center"/>
        <w:rPr>
          <w:rFonts w:ascii="Lucida Sans Unicode" w:hAnsi="Lucida Sans Unicode" w:cs="Lucida Sans Unicode"/>
          <w:b/>
          <w:sz w:val="20"/>
          <w:szCs w:val="20"/>
        </w:rPr>
      </w:pPr>
      <w:r w:rsidRPr="00090BAF">
        <w:rPr>
          <w:rFonts w:ascii="Lucida Sans Unicode" w:hAnsi="Lucida Sans Unicode" w:cs="Lucida Sans Unicode"/>
          <w:b/>
          <w:sz w:val="20"/>
          <w:szCs w:val="20"/>
        </w:rPr>
        <w:t>CAROLINA WIESNER CEBALLOS</w:t>
      </w:r>
    </w:p>
    <w:p w:rsidR="00DA06CA" w:rsidRPr="00090BAF" w:rsidRDefault="00090BAF" w:rsidP="00090BAF">
      <w:pPr>
        <w:spacing w:after="0" w:line="240" w:lineRule="auto"/>
        <w:jc w:val="center"/>
        <w:rPr>
          <w:rFonts w:ascii="Lucida Sans Unicode" w:hAnsi="Lucida Sans Unicode" w:cs="Lucida Sans Unicode"/>
          <w:sz w:val="20"/>
          <w:szCs w:val="20"/>
        </w:rPr>
      </w:pPr>
      <w:r w:rsidRPr="00090BAF">
        <w:rPr>
          <w:rFonts w:ascii="Lucida Sans Unicode" w:hAnsi="Lucida Sans Unicode" w:cs="Lucida Sans Unicode"/>
          <w:sz w:val="20"/>
          <w:szCs w:val="20"/>
        </w:rPr>
        <w:t>Directora General</w:t>
      </w:r>
    </w:p>
    <w:p w:rsidR="00090BAF" w:rsidRDefault="00090BAF" w:rsidP="00090BAF">
      <w:pPr>
        <w:spacing w:after="0" w:line="240" w:lineRule="auto"/>
        <w:jc w:val="both"/>
        <w:rPr>
          <w:rFonts w:ascii="Lucida Sans Unicode" w:hAnsi="Lucida Sans Unicode" w:cs="Lucida Sans Unicode"/>
          <w:b/>
          <w:bCs/>
        </w:rPr>
      </w:pPr>
    </w:p>
    <w:p w:rsidR="00090BAF" w:rsidRPr="0081253B" w:rsidRDefault="00090BAF" w:rsidP="00090BAF">
      <w:pPr>
        <w:pStyle w:val="Puesto"/>
        <w:ind w:left="708" w:hanging="708"/>
        <w:jc w:val="both"/>
        <w:rPr>
          <w:rFonts w:ascii="Lucida Sans Unicode" w:hAnsi="Lucida Sans Unicode" w:cs="Lucida Sans Unicode"/>
          <w:b w:val="0"/>
          <w:bCs w:val="0"/>
          <w:sz w:val="12"/>
          <w:szCs w:val="12"/>
        </w:rPr>
      </w:pPr>
      <w:r w:rsidRPr="0081253B">
        <w:rPr>
          <w:rFonts w:ascii="Lucida Sans Unicode" w:hAnsi="Lucida Sans Unicode" w:cs="Lucida Sans Unicode"/>
          <w:b w:val="0"/>
          <w:bCs w:val="0"/>
          <w:sz w:val="12"/>
          <w:szCs w:val="12"/>
        </w:rPr>
        <w:t>Vo Bo: Juan José Pérez Acevedo -</w:t>
      </w:r>
      <w:r w:rsidRPr="0081253B">
        <w:rPr>
          <w:rFonts w:ascii="Lucida Sans Unicode" w:hAnsi="Lucida Sans Unicode" w:cs="Lucida Sans Unicode"/>
          <w:b w:val="0"/>
          <w:bCs w:val="0"/>
          <w:sz w:val="12"/>
          <w:szCs w:val="12"/>
        </w:rPr>
        <w:softHyphen/>
        <w:t xml:space="preserve"> Subdirector General de la Gestión Administrativa y Financiera.</w:t>
      </w:r>
    </w:p>
    <w:p w:rsidR="00090BAF" w:rsidRDefault="00090BAF" w:rsidP="00090BAF">
      <w:pPr>
        <w:pStyle w:val="Puesto"/>
        <w:ind w:left="708" w:hanging="708"/>
        <w:jc w:val="both"/>
        <w:rPr>
          <w:rFonts w:ascii="Lucida Sans Unicode" w:hAnsi="Lucida Sans Unicode" w:cs="Lucida Sans Unicode"/>
          <w:b w:val="0"/>
          <w:bCs w:val="0"/>
          <w:sz w:val="12"/>
          <w:szCs w:val="12"/>
        </w:rPr>
      </w:pPr>
      <w:r w:rsidRPr="00F752D2">
        <w:rPr>
          <w:rFonts w:ascii="Lucida Sans Unicode" w:hAnsi="Lucida Sans Unicode" w:cs="Lucida Sans Unicode"/>
          <w:b w:val="0"/>
          <w:bCs w:val="0"/>
          <w:sz w:val="12"/>
          <w:szCs w:val="12"/>
        </w:rPr>
        <w:t>Vo Bo: Wilson Ibarguen Lozano  – Coordinador Grupo Área Gestión Contractual (E).</w:t>
      </w:r>
    </w:p>
    <w:p w:rsidR="00090BAF" w:rsidRDefault="00090BAF" w:rsidP="00090BAF">
      <w:pPr>
        <w:pStyle w:val="Puesto"/>
        <w:ind w:left="708" w:hanging="708"/>
        <w:jc w:val="both"/>
        <w:rPr>
          <w:rFonts w:ascii="Lucida Sans Unicode" w:hAnsi="Lucida Sans Unicode" w:cs="Lucida Sans Unicode"/>
          <w:b w:val="0"/>
          <w:bCs w:val="0"/>
          <w:sz w:val="12"/>
          <w:szCs w:val="12"/>
        </w:rPr>
      </w:pPr>
      <w:r w:rsidRPr="00E5495E">
        <w:rPr>
          <w:rFonts w:ascii="Lucida Sans Unicode" w:hAnsi="Lucida Sans Unicode" w:cs="Lucida Sans Unicode"/>
          <w:b w:val="0"/>
          <w:bCs w:val="0"/>
          <w:sz w:val="12"/>
          <w:szCs w:val="12"/>
        </w:rPr>
        <w:t>Revisó: Michael Alejandro Alba Martinez - Profesional Especializado I Grupo Área Gestión Contractual. (En misión Gold RH)</w:t>
      </w:r>
    </w:p>
    <w:p w:rsidR="00090BAF" w:rsidRPr="00F752D2" w:rsidRDefault="00090BAF" w:rsidP="00090BAF">
      <w:pPr>
        <w:pStyle w:val="Puesto"/>
        <w:ind w:left="708" w:hanging="708"/>
        <w:jc w:val="both"/>
        <w:rPr>
          <w:rFonts w:ascii="Lucida Sans Unicode" w:hAnsi="Lucida Sans Unicode" w:cs="Lucida Sans Unicode"/>
          <w:b w:val="0"/>
          <w:bCs w:val="0"/>
          <w:sz w:val="12"/>
          <w:szCs w:val="12"/>
        </w:rPr>
      </w:pPr>
      <w:r w:rsidRPr="0081253B">
        <w:rPr>
          <w:rFonts w:ascii="Lucida Sans Unicode" w:hAnsi="Lucida Sans Unicode" w:cs="Lucida Sans Unicode"/>
          <w:b w:val="0"/>
          <w:bCs w:val="0"/>
          <w:sz w:val="12"/>
          <w:szCs w:val="12"/>
        </w:rPr>
        <w:t xml:space="preserve">Elaboró: </w:t>
      </w:r>
      <w:r>
        <w:rPr>
          <w:rFonts w:ascii="Lucida Sans Unicode" w:hAnsi="Lucida Sans Unicode" w:cs="Lucida Sans Unicode"/>
          <w:b w:val="0"/>
          <w:bCs w:val="0"/>
          <w:sz w:val="12"/>
          <w:szCs w:val="12"/>
        </w:rPr>
        <w:t>Diego Rojas</w:t>
      </w:r>
      <w:r w:rsidRPr="0081253B">
        <w:rPr>
          <w:rFonts w:ascii="Lucida Sans Unicode" w:hAnsi="Lucida Sans Unicode" w:cs="Lucida Sans Unicode"/>
          <w:b w:val="0"/>
          <w:bCs w:val="0"/>
          <w:sz w:val="12"/>
          <w:szCs w:val="12"/>
        </w:rPr>
        <w:t xml:space="preserve"> - Auxiliar Administrativo Grupo Área Gestión Contractual. </w:t>
      </w:r>
    </w:p>
    <w:p w:rsidR="00413423" w:rsidRPr="00250E9F" w:rsidRDefault="00413423" w:rsidP="00090BAF">
      <w:pPr>
        <w:pStyle w:val="Puesto"/>
        <w:ind w:left="708" w:hanging="708"/>
        <w:jc w:val="both"/>
        <w:rPr>
          <w:rFonts w:ascii="Lucida Sans Unicode" w:hAnsi="Lucida Sans Unicode" w:cs="Lucida Sans Unicode"/>
        </w:rPr>
      </w:pPr>
    </w:p>
    <w:sectPr w:rsidR="00413423" w:rsidRPr="00250E9F" w:rsidSect="002E46A8">
      <w:headerReference w:type="default" r:id="rId15"/>
      <w:footerReference w:type="even" r:id="rId16"/>
      <w:footerReference w:type="default" r:id="rId17"/>
      <w:pgSz w:w="12242" w:h="18722" w:code="41"/>
      <w:pgMar w:top="2370" w:right="1361" w:bottom="1021" w:left="1361" w:header="340" w:footer="567"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19D" w:rsidRDefault="0095319D" w:rsidP="00413423">
      <w:pPr>
        <w:spacing w:after="0" w:line="240" w:lineRule="auto"/>
      </w:pPr>
      <w:r>
        <w:separator/>
      </w:r>
    </w:p>
  </w:endnote>
  <w:endnote w:type="continuationSeparator" w:id="0">
    <w:p w:rsidR="0095319D" w:rsidRDefault="0095319D" w:rsidP="0041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8F" w:rsidRDefault="00413423" w:rsidP="000D27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438F" w:rsidRDefault="006518DC" w:rsidP="000D27F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8F" w:rsidRDefault="00111FBC">
    <w:pPr>
      <w:pStyle w:val="Piedepgina"/>
    </w:pPr>
    <w:r>
      <w:rPr>
        <w:noProof/>
        <w:lang w:eastAsia="es-CO"/>
      </w:rPr>
      <w:drawing>
        <wp:inline distT="0" distB="0" distL="0" distR="0" wp14:anchorId="0A30B5A0">
          <wp:extent cx="6314440" cy="6300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984" cy="632707"/>
                  </a:xfrm>
                  <a:prstGeom prst="rect">
                    <a:avLst/>
                  </a:prstGeom>
                  <a:noFill/>
                </pic:spPr>
              </pic:pic>
            </a:graphicData>
          </a:graphic>
        </wp:inline>
      </w:drawing>
    </w:r>
  </w:p>
  <w:p w:rsidR="00FF438F" w:rsidRPr="00C06AA7" w:rsidRDefault="006518DC" w:rsidP="000D27F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19D" w:rsidRDefault="0095319D" w:rsidP="00413423">
      <w:pPr>
        <w:spacing w:after="0" w:line="240" w:lineRule="auto"/>
      </w:pPr>
      <w:r>
        <w:separator/>
      </w:r>
    </w:p>
  </w:footnote>
  <w:footnote w:type="continuationSeparator" w:id="0">
    <w:p w:rsidR="0095319D" w:rsidRDefault="0095319D" w:rsidP="0041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8F" w:rsidRDefault="00111FBC" w:rsidP="000D27F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bCs/>
        <w:noProof/>
        <w:color w:val="000000"/>
        <w:sz w:val="20"/>
        <w:szCs w:val="20"/>
        <w:lang w:eastAsia="es-CO"/>
      </w:rPr>
      <w:drawing>
        <wp:anchor distT="36576" distB="36576" distL="36576" distR="36576" simplePos="0" relativeHeight="251657216" behindDoc="0" locked="0" layoutInCell="1" allowOverlap="1" wp14:anchorId="746ECEF6" wp14:editId="5A06B4C4">
          <wp:simplePos x="0" y="0"/>
          <wp:positionH relativeFrom="column">
            <wp:posOffset>4049671</wp:posOffset>
          </wp:positionH>
          <wp:positionV relativeFrom="paragraph">
            <wp:posOffset>-120484</wp:posOffset>
          </wp:positionV>
          <wp:extent cx="2435574" cy="635635"/>
          <wp:effectExtent l="0" t="0" r="3175"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480" cy="6376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537" w:rsidRDefault="00301537" w:rsidP="002E46A8">
    <w:pPr>
      <w:rPr>
        <w:rFonts w:ascii="Lucida Sans Unicode" w:hAnsi="Lucida Sans Unicode" w:cs="Lucida Sans Unicode"/>
        <w:b/>
        <w:bCs/>
        <w:color w:val="000000"/>
        <w:sz w:val="20"/>
        <w:szCs w:val="20"/>
        <w:lang w:val="es-ES_tradnl"/>
      </w:rPr>
    </w:pPr>
  </w:p>
  <w:p w:rsidR="002053D8" w:rsidRPr="003F6F04" w:rsidRDefault="00001BE7" w:rsidP="002053D8">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w:t>
    </w:r>
    <w:r w:rsidR="00413423">
      <w:rPr>
        <w:rFonts w:ascii="Lucida Sans Unicode" w:hAnsi="Lucida Sans Unicode" w:cs="Lucida Sans Unicode"/>
        <w:sz w:val="20"/>
        <w:szCs w:val="20"/>
        <w:lang w:val="es-ES_tradnl"/>
      </w:rPr>
      <w:t xml:space="preserve">N A COTIZAR No. </w:t>
    </w:r>
    <w:r w:rsidR="00B444C7">
      <w:rPr>
        <w:rFonts w:ascii="Lucida Sans Unicode" w:hAnsi="Lucida Sans Unicode" w:cs="Lucida Sans Unicode"/>
        <w:sz w:val="20"/>
        <w:szCs w:val="20"/>
        <w:lang w:val="es-ES_tradnl"/>
      </w:rPr>
      <w:t>409</w:t>
    </w:r>
    <w:r w:rsidR="00413423">
      <w:rPr>
        <w:rFonts w:ascii="Lucida Sans Unicode" w:hAnsi="Lucida Sans Unicode" w:cs="Lucida Sans Unicode"/>
        <w:sz w:val="20"/>
        <w:szCs w:val="20"/>
        <w:lang w:val="es-ES_tradnl"/>
      </w:rPr>
      <w:t xml:space="preserve"> DE</w:t>
    </w:r>
    <w:r w:rsidR="00413423" w:rsidRPr="003F6F04">
      <w:rPr>
        <w:rFonts w:ascii="Lucida Sans Unicode" w:hAnsi="Lucida Sans Unicode" w:cs="Lucida Sans Unicode"/>
        <w:sz w:val="20"/>
        <w:szCs w:val="20"/>
        <w:lang w:val="es-ES_tradnl"/>
      </w:rPr>
      <w:t xml:space="preserve"> 201</w:t>
    </w:r>
    <w:r w:rsidR="002053D8">
      <w:rPr>
        <w:rFonts w:ascii="Lucida Sans Unicode" w:hAnsi="Lucida Sans Unicode" w:cs="Lucida Sans Unicode"/>
        <w:sz w:val="20"/>
        <w:szCs w:val="20"/>
        <w:lang w:val="es-ES_tradnl"/>
      </w:rPr>
      <w:t>8</w:t>
    </w:r>
  </w:p>
  <w:p w:rsidR="00FF438F" w:rsidRPr="00CC1432" w:rsidRDefault="00413423" w:rsidP="000D27FC">
    <w:pPr>
      <w:pStyle w:val="Encabezado"/>
      <w:jc w:val="right"/>
      <w:rPr>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6518DC">
      <w:rPr>
        <w:rStyle w:val="Nmerodepgina"/>
        <w:rFonts w:ascii="Lucida Sans Unicode" w:hAnsi="Lucida Sans Unicode" w:cs="Lucida Sans Unicode"/>
        <w:noProof/>
        <w:sz w:val="18"/>
        <w:szCs w:val="18"/>
      </w:rPr>
      <w:t>4</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6518DC">
      <w:rPr>
        <w:rStyle w:val="Nmerodepgina"/>
        <w:rFonts w:ascii="Lucida Sans Unicode" w:hAnsi="Lucida Sans Unicode" w:cs="Lucida Sans Unicode"/>
        <w:noProof/>
        <w:sz w:val="18"/>
        <w:szCs w:val="18"/>
      </w:rPr>
      <w:t>12</w:t>
    </w:r>
    <w:r w:rsidRPr="00CC1432">
      <w:rPr>
        <w:rStyle w:val="Nmerodepgina"/>
        <w:rFonts w:ascii="Lucida Sans Unicode" w:hAnsi="Lucida Sans Unicode" w:cs="Lucida Sans Unicode"/>
        <w:sz w:val="18"/>
        <w:szCs w:val="18"/>
      </w:rPr>
      <w:fldChar w:fldCharType="end"/>
    </w:r>
  </w:p>
  <w:p w:rsidR="00FF438F" w:rsidRDefault="006518DC">
    <w:pPr>
      <w:pStyle w:val="Encabezado"/>
      <w:pBdr>
        <w:bottom w:val="single" w:sz="12" w:space="1" w:color="auto"/>
      </w:pBdr>
    </w:pPr>
  </w:p>
  <w:p w:rsidR="00FF438F" w:rsidRDefault="006518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1E1A"/>
    <w:multiLevelType w:val="multilevel"/>
    <w:tmpl w:val="117040D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A516BC"/>
    <w:multiLevelType w:val="hybridMultilevel"/>
    <w:tmpl w:val="652227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3BC585F"/>
    <w:multiLevelType w:val="hybridMultilevel"/>
    <w:tmpl w:val="0A2EC254"/>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3CC92F46"/>
    <w:multiLevelType w:val="hybridMultilevel"/>
    <w:tmpl w:val="3914474E"/>
    <w:lvl w:ilvl="0" w:tplc="E656FC4E">
      <w:start w:val="1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7">
    <w:nsid w:val="488E22D4"/>
    <w:multiLevelType w:val="multilevel"/>
    <w:tmpl w:val="4E78CC1E"/>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C713131"/>
    <w:multiLevelType w:val="hybridMultilevel"/>
    <w:tmpl w:val="AC4A0EC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6C32C7"/>
    <w:multiLevelType w:val="hybridMultilevel"/>
    <w:tmpl w:val="43AE002A"/>
    <w:lvl w:ilvl="0" w:tplc="A4DE8B88">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6907B38"/>
    <w:multiLevelType w:val="multilevel"/>
    <w:tmpl w:val="D870CEA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01E7BD1"/>
    <w:multiLevelType w:val="hybridMultilevel"/>
    <w:tmpl w:val="9E62B9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7E7F2CC7"/>
    <w:multiLevelType w:val="multilevel"/>
    <w:tmpl w:val="08808E6E"/>
    <w:lvl w:ilvl="0">
      <w:start w:val="10"/>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8"/>
  </w:num>
  <w:num w:numId="4">
    <w:abstractNumId w:val="4"/>
  </w:num>
  <w:num w:numId="5">
    <w:abstractNumId w:val="1"/>
  </w:num>
  <w:num w:numId="6">
    <w:abstractNumId w:val="11"/>
  </w:num>
  <w:num w:numId="7">
    <w:abstractNumId w:val="2"/>
  </w:num>
  <w:num w:numId="8">
    <w:abstractNumId w:val="5"/>
  </w:num>
  <w:num w:numId="9">
    <w:abstractNumId w:val="10"/>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23"/>
    <w:rsid w:val="00001BE7"/>
    <w:rsid w:val="00076D66"/>
    <w:rsid w:val="00090BAF"/>
    <w:rsid w:val="000E0A24"/>
    <w:rsid w:val="00111FBC"/>
    <w:rsid w:val="00173A95"/>
    <w:rsid w:val="001B0899"/>
    <w:rsid w:val="001B138D"/>
    <w:rsid w:val="001B49EB"/>
    <w:rsid w:val="001C3ECC"/>
    <w:rsid w:val="002053D8"/>
    <w:rsid w:val="002600D6"/>
    <w:rsid w:val="00270043"/>
    <w:rsid w:val="002718A4"/>
    <w:rsid w:val="0029311D"/>
    <w:rsid w:val="00295BF5"/>
    <w:rsid w:val="002E46A8"/>
    <w:rsid w:val="00301537"/>
    <w:rsid w:val="0031395D"/>
    <w:rsid w:val="00345CCE"/>
    <w:rsid w:val="003E2CC2"/>
    <w:rsid w:val="00413423"/>
    <w:rsid w:val="004B7714"/>
    <w:rsid w:val="004D5F07"/>
    <w:rsid w:val="005156D6"/>
    <w:rsid w:val="00580F99"/>
    <w:rsid w:val="005837B8"/>
    <w:rsid w:val="005C03E7"/>
    <w:rsid w:val="005F409A"/>
    <w:rsid w:val="00645AE1"/>
    <w:rsid w:val="006518DC"/>
    <w:rsid w:val="006A3939"/>
    <w:rsid w:val="0071418B"/>
    <w:rsid w:val="007A4942"/>
    <w:rsid w:val="007F459F"/>
    <w:rsid w:val="00833C78"/>
    <w:rsid w:val="0086609B"/>
    <w:rsid w:val="008B0BED"/>
    <w:rsid w:val="008C2160"/>
    <w:rsid w:val="008D6FEA"/>
    <w:rsid w:val="008D73EE"/>
    <w:rsid w:val="008E72EE"/>
    <w:rsid w:val="0095319D"/>
    <w:rsid w:val="00953518"/>
    <w:rsid w:val="0097622A"/>
    <w:rsid w:val="00997598"/>
    <w:rsid w:val="00997773"/>
    <w:rsid w:val="009A2B69"/>
    <w:rsid w:val="009B134A"/>
    <w:rsid w:val="009C2EFE"/>
    <w:rsid w:val="009C38C0"/>
    <w:rsid w:val="009D4EF4"/>
    <w:rsid w:val="00A26A5E"/>
    <w:rsid w:val="00A64DAF"/>
    <w:rsid w:val="00A703C8"/>
    <w:rsid w:val="00A72A70"/>
    <w:rsid w:val="00A84CEB"/>
    <w:rsid w:val="00A86B6B"/>
    <w:rsid w:val="00B11028"/>
    <w:rsid w:val="00B444C7"/>
    <w:rsid w:val="00B52AA2"/>
    <w:rsid w:val="00B8706C"/>
    <w:rsid w:val="00B97360"/>
    <w:rsid w:val="00BA4F98"/>
    <w:rsid w:val="00BD6BB8"/>
    <w:rsid w:val="00C35E79"/>
    <w:rsid w:val="00C83FB6"/>
    <w:rsid w:val="00CC39EE"/>
    <w:rsid w:val="00CF4232"/>
    <w:rsid w:val="00CF6EEB"/>
    <w:rsid w:val="00CF7B6B"/>
    <w:rsid w:val="00D46788"/>
    <w:rsid w:val="00D754CD"/>
    <w:rsid w:val="00D92A8D"/>
    <w:rsid w:val="00DA06CA"/>
    <w:rsid w:val="00DB18C9"/>
    <w:rsid w:val="00DC69A6"/>
    <w:rsid w:val="00DD7EF1"/>
    <w:rsid w:val="00E33F94"/>
    <w:rsid w:val="00E35D5E"/>
    <w:rsid w:val="00E407E0"/>
    <w:rsid w:val="00E5422A"/>
    <w:rsid w:val="00EA605B"/>
    <w:rsid w:val="00EE705B"/>
    <w:rsid w:val="00F02533"/>
    <w:rsid w:val="00F670F7"/>
    <w:rsid w:val="00F73A62"/>
    <w:rsid w:val="00F968AB"/>
    <w:rsid w:val="00FE694F"/>
    <w:rsid w:val="00FE7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6264001-66F2-4759-96F1-E20FB8BC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413423"/>
    <w:pPr>
      <w:numPr>
        <w:numId w:val="1"/>
      </w:numPr>
      <w:spacing w:after="0" w:line="240" w:lineRule="auto"/>
      <w:jc w:val="both"/>
      <w:outlineLvl w:val="0"/>
    </w:pPr>
    <w:rPr>
      <w:rFonts w:ascii="Arial" w:eastAsia="Times New Roman" w:hAnsi="Arial" w:cs="Arial"/>
      <w:kern w:val="36"/>
      <w:sz w:val="24"/>
      <w:szCs w:val="24"/>
      <w:lang w:eastAsia="es-ES"/>
    </w:rPr>
  </w:style>
  <w:style w:type="paragraph" w:styleId="Ttulo2">
    <w:name w:val="heading 2"/>
    <w:basedOn w:val="Normal"/>
    <w:link w:val="Ttulo2Car"/>
    <w:qFormat/>
    <w:rsid w:val="00413423"/>
    <w:pPr>
      <w:numPr>
        <w:ilvl w:val="1"/>
        <w:numId w:val="1"/>
      </w:numPr>
      <w:spacing w:after="0" w:line="240" w:lineRule="auto"/>
      <w:jc w:val="both"/>
      <w:outlineLvl w:val="1"/>
    </w:pPr>
    <w:rPr>
      <w:rFonts w:ascii="Arial" w:eastAsia="Times New Roman" w:hAnsi="Arial" w:cs="Arial"/>
      <w:sz w:val="24"/>
      <w:szCs w:val="24"/>
      <w:lang w:eastAsia="es-ES"/>
    </w:rPr>
  </w:style>
  <w:style w:type="paragraph" w:styleId="Ttulo3">
    <w:name w:val="heading 3"/>
    <w:basedOn w:val="Normal"/>
    <w:link w:val="Ttulo3Car"/>
    <w:qFormat/>
    <w:rsid w:val="00413423"/>
    <w:pPr>
      <w:numPr>
        <w:ilvl w:val="2"/>
        <w:numId w:val="1"/>
      </w:numPr>
      <w:spacing w:after="0" w:line="240" w:lineRule="auto"/>
      <w:jc w:val="center"/>
      <w:outlineLvl w:val="2"/>
    </w:pPr>
    <w:rPr>
      <w:rFonts w:ascii="Arial" w:eastAsia="Times New Roman" w:hAnsi="Arial" w:cs="Arial"/>
      <w:b/>
      <w:bCs/>
      <w:sz w:val="24"/>
      <w:szCs w:val="24"/>
      <w:lang w:eastAsia="es-ES"/>
    </w:rPr>
  </w:style>
  <w:style w:type="paragraph" w:styleId="Ttulo4">
    <w:name w:val="heading 4"/>
    <w:basedOn w:val="Normal"/>
    <w:next w:val="Normal"/>
    <w:link w:val="Ttulo4Car"/>
    <w:qFormat/>
    <w:rsid w:val="00413423"/>
    <w:pPr>
      <w:keepNext/>
      <w:numPr>
        <w:ilvl w:val="3"/>
        <w:numId w:val="1"/>
      </w:numPr>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413423"/>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413423"/>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413423"/>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413423"/>
    <w:pPr>
      <w:numPr>
        <w:ilvl w:val="7"/>
        <w:numId w:val="1"/>
      </w:numPr>
      <w:spacing w:before="240" w:after="60" w:line="240" w:lineRule="auto"/>
      <w:outlineLvl w:val="7"/>
    </w:pPr>
    <w:rPr>
      <w:rFonts w:ascii="Times New Roman" w:eastAsia="Times New Roman" w:hAnsi="Times New Roman" w:cs="Times New Roman"/>
      <w:i/>
      <w:iCs/>
      <w:sz w:val="24"/>
      <w:szCs w:val="24"/>
      <w:lang w:eastAsia="es-ES"/>
    </w:rPr>
  </w:style>
  <w:style w:type="paragraph" w:styleId="Ttulo9">
    <w:name w:val="heading 9"/>
    <w:basedOn w:val="Normal"/>
    <w:next w:val="Normal"/>
    <w:link w:val="Ttulo9Car"/>
    <w:qFormat/>
    <w:rsid w:val="00413423"/>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3423"/>
    <w:rPr>
      <w:rFonts w:ascii="Arial" w:eastAsia="Times New Roman" w:hAnsi="Arial" w:cs="Arial"/>
      <w:kern w:val="36"/>
      <w:sz w:val="24"/>
      <w:szCs w:val="24"/>
      <w:lang w:eastAsia="es-ES"/>
    </w:rPr>
  </w:style>
  <w:style w:type="character" w:customStyle="1" w:styleId="Ttulo2Car">
    <w:name w:val="Título 2 Car"/>
    <w:basedOn w:val="Fuentedeprrafopredeter"/>
    <w:link w:val="Ttulo2"/>
    <w:rsid w:val="00413423"/>
    <w:rPr>
      <w:rFonts w:ascii="Arial" w:eastAsia="Times New Roman" w:hAnsi="Arial" w:cs="Arial"/>
      <w:sz w:val="24"/>
      <w:szCs w:val="24"/>
      <w:lang w:eastAsia="es-ES"/>
    </w:rPr>
  </w:style>
  <w:style w:type="character" w:customStyle="1" w:styleId="Ttulo3Car">
    <w:name w:val="Título 3 Car"/>
    <w:basedOn w:val="Fuentedeprrafopredeter"/>
    <w:link w:val="Ttulo3"/>
    <w:rsid w:val="00413423"/>
    <w:rPr>
      <w:rFonts w:ascii="Arial" w:eastAsia="Times New Roman" w:hAnsi="Arial" w:cs="Arial"/>
      <w:b/>
      <w:bCs/>
      <w:sz w:val="24"/>
      <w:szCs w:val="24"/>
      <w:lang w:eastAsia="es-ES"/>
    </w:rPr>
  </w:style>
  <w:style w:type="character" w:customStyle="1" w:styleId="Ttulo4Car">
    <w:name w:val="Título 4 Car"/>
    <w:basedOn w:val="Fuentedeprrafopredeter"/>
    <w:link w:val="Ttulo4"/>
    <w:rsid w:val="00413423"/>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413423"/>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413423"/>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13423"/>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413423"/>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413423"/>
    <w:rPr>
      <w:rFonts w:ascii="Arial" w:eastAsia="Times New Roman" w:hAnsi="Arial" w:cs="Arial"/>
      <w:lang w:eastAsia="es-ES"/>
    </w:rPr>
  </w:style>
  <w:style w:type="character" w:styleId="Hipervnculo">
    <w:name w:val="Hyperlink"/>
    <w:rsid w:val="00413423"/>
    <w:rPr>
      <w:color w:val="0000FF"/>
      <w:u w:val="single"/>
    </w:rPr>
  </w:style>
  <w:style w:type="paragraph" w:styleId="Encabezado">
    <w:name w:val="header"/>
    <w:basedOn w:val="Normal"/>
    <w:link w:val="EncabezadoCar"/>
    <w:rsid w:val="00413423"/>
    <w:pPr>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413423"/>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413423"/>
    <w:pPr>
      <w:spacing w:after="0" w:line="240" w:lineRule="auto"/>
      <w:jc w:val="both"/>
    </w:pPr>
    <w:rPr>
      <w:rFonts w:ascii="Book Antiqua" w:eastAsia="Times New Roman" w:hAnsi="Book Antiqua" w:cs="Times New Roman"/>
      <w:sz w:val="24"/>
      <w:szCs w:val="24"/>
      <w:lang w:eastAsia="es-ES"/>
    </w:rPr>
  </w:style>
  <w:style w:type="character" w:customStyle="1" w:styleId="Textoindependiente2Car">
    <w:name w:val="Texto independiente 2 Car"/>
    <w:basedOn w:val="Fuentedeprrafopredeter"/>
    <w:link w:val="Textoindependiente2"/>
    <w:rsid w:val="00413423"/>
    <w:rPr>
      <w:rFonts w:ascii="Book Antiqua" w:eastAsia="Times New Roman" w:hAnsi="Book Antiqua" w:cs="Times New Roman"/>
      <w:sz w:val="24"/>
      <w:szCs w:val="24"/>
      <w:lang w:eastAsia="es-ES"/>
    </w:rPr>
  </w:style>
  <w:style w:type="paragraph" w:styleId="Textosinformato">
    <w:name w:val="Plain Text"/>
    <w:basedOn w:val="Normal"/>
    <w:link w:val="TextosinformatoCar"/>
    <w:rsid w:val="00413423"/>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413423"/>
    <w:rPr>
      <w:rFonts w:ascii="Courier New" w:eastAsia="Times New Roman" w:hAnsi="Courier New" w:cs="Courier New"/>
      <w:sz w:val="20"/>
      <w:szCs w:val="20"/>
      <w:lang w:eastAsia="es-ES"/>
    </w:rPr>
  </w:style>
  <w:style w:type="paragraph" w:styleId="Piedepgina">
    <w:name w:val="footer"/>
    <w:basedOn w:val="Normal"/>
    <w:link w:val="PiedepginaCar"/>
    <w:uiPriority w:val="99"/>
    <w:rsid w:val="00413423"/>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413423"/>
    <w:rPr>
      <w:rFonts w:ascii="Times New Roman" w:eastAsia="Times New Roman" w:hAnsi="Times New Roman" w:cs="Times New Roman"/>
      <w:sz w:val="24"/>
      <w:szCs w:val="24"/>
      <w:lang w:eastAsia="es-ES"/>
    </w:rPr>
  </w:style>
  <w:style w:type="character" w:styleId="Nmerodepgina">
    <w:name w:val="page number"/>
    <w:basedOn w:val="Fuentedeprrafopredeter"/>
    <w:rsid w:val="00413423"/>
  </w:style>
  <w:style w:type="paragraph" w:styleId="Prrafodelista">
    <w:name w:val="List Paragraph"/>
    <w:basedOn w:val="Normal"/>
    <w:link w:val="PrrafodelistaCar"/>
    <w:uiPriority w:val="34"/>
    <w:qFormat/>
    <w:rsid w:val="00413423"/>
    <w:pPr>
      <w:spacing w:after="0" w:line="240" w:lineRule="auto"/>
      <w:ind w:left="708"/>
    </w:pPr>
    <w:rPr>
      <w:rFonts w:ascii="Times New Roman" w:eastAsia="Times New Roman" w:hAnsi="Times New Roman" w:cs="Times New Roman"/>
      <w:sz w:val="24"/>
      <w:szCs w:val="24"/>
      <w:lang w:eastAsia="es-ES"/>
    </w:rPr>
  </w:style>
  <w:style w:type="paragraph" w:styleId="NormalWeb">
    <w:name w:val="Normal (Web)"/>
    <w:basedOn w:val="Normal"/>
    <w:uiPriority w:val="99"/>
    <w:rsid w:val="004134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13423"/>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 w:type="paragraph" w:styleId="Textodeglobo">
    <w:name w:val="Balloon Text"/>
    <w:basedOn w:val="Normal"/>
    <w:link w:val="TextodegloboCar"/>
    <w:uiPriority w:val="99"/>
    <w:semiHidden/>
    <w:unhideWhenUsed/>
    <w:rsid w:val="00D92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A8D"/>
    <w:rPr>
      <w:rFonts w:ascii="Tahoma" w:hAnsi="Tahoma" w:cs="Tahoma"/>
      <w:sz w:val="16"/>
      <w:szCs w:val="16"/>
    </w:rPr>
  </w:style>
  <w:style w:type="character" w:customStyle="1" w:styleId="PrrafodelistaCar">
    <w:name w:val="Párrafo de lista Car"/>
    <w:link w:val="Prrafodelista"/>
    <w:uiPriority w:val="34"/>
    <w:locked/>
    <w:rsid w:val="009B134A"/>
    <w:rPr>
      <w:rFonts w:ascii="Times New Roman" w:eastAsia="Times New Roman" w:hAnsi="Times New Roman" w:cs="Times New Roman"/>
      <w:sz w:val="24"/>
      <w:szCs w:val="24"/>
      <w:lang w:eastAsia="es-ES"/>
    </w:rPr>
  </w:style>
  <w:style w:type="paragraph" w:styleId="Puesto">
    <w:name w:val="Title"/>
    <w:basedOn w:val="Normal"/>
    <w:link w:val="PuestoCar"/>
    <w:uiPriority w:val="10"/>
    <w:qFormat/>
    <w:rsid w:val="00997773"/>
    <w:pPr>
      <w:spacing w:after="0" w:line="240" w:lineRule="auto"/>
      <w:jc w:val="center"/>
    </w:pPr>
    <w:rPr>
      <w:rFonts w:ascii="Arial" w:hAnsi="Arial" w:cs="Arial"/>
      <w:b/>
      <w:bCs/>
      <w:sz w:val="24"/>
      <w:szCs w:val="24"/>
      <w:lang w:eastAsia="es-ES"/>
    </w:rPr>
  </w:style>
  <w:style w:type="character" w:customStyle="1" w:styleId="PuestoCar">
    <w:name w:val="Puesto Car"/>
    <w:basedOn w:val="Fuentedeprrafopredeter"/>
    <w:link w:val="Puesto"/>
    <w:uiPriority w:val="10"/>
    <w:rsid w:val="00997773"/>
    <w:rPr>
      <w:rFonts w:ascii="Arial" w:hAnsi="Arial" w:cs="Arial"/>
      <w:b/>
      <w:bCs/>
      <w:sz w:val="24"/>
      <w:szCs w:val="24"/>
      <w:lang w:eastAsia="es-ES"/>
    </w:rPr>
  </w:style>
  <w:style w:type="paragraph" w:styleId="Sinespaciado">
    <w:name w:val="No Spacing"/>
    <w:uiPriority w:val="1"/>
    <w:qFormat/>
    <w:rsid w:val="00A84C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59">
      <w:bodyDiv w:val="1"/>
      <w:marLeft w:val="0"/>
      <w:marRight w:val="0"/>
      <w:marTop w:val="0"/>
      <w:marBottom w:val="0"/>
      <w:divBdr>
        <w:top w:val="none" w:sz="0" w:space="0" w:color="auto"/>
        <w:left w:val="none" w:sz="0" w:space="0" w:color="auto"/>
        <w:bottom w:val="none" w:sz="0" w:space="0" w:color="auto"/>
        <w:right w:val="none" w:sz="0" w:space="0" w:color="auto"/>
      </w:divBdr>
    </w:div>
    <w:div w:id="343093221">
      <w:bodyDiv w:val="1"/>
      <w:marLeft w:val="0"/>
      <w:marRight w:val="0"/>
      <w:marTop w:val="0"/>
      <w:marBottom w:val="0"/>
      <w:divBdr>
        <w:top w:val="none" w:sz="0" w:space="0" w:color="auto"/>
        <w:left w:val="none" w:sz="0" w:space="0" w:color="auto"/>
        <w:bottom w:val="none" w:sz="0" w:space="0" w:color="auto"/>
        <w:right w:val="none" w:sz="0" w:space="0" w:color="auto"/>
      </w:divBdr>
    </w:div>
    <w:div w:id="393356476">
      <w:bodyDiv w:val="1"/>
      <w:marLeft w:val="0"/>
      <w:marRight w:val="0"/>
      <w:marTop w:val="0"/>
      <w:marBottom w:val="0"/>
      <w:divBdr>
        <w:top w:val="none" w:sz="0" w:space="0" w:color="auto"/>
        <w:left w:val="none" w:sz="0" w:space="0" w:color="auto"/>
        <w:bottom w:val="none" w:sz="0" w:space="0" w:color="auto"/>
        <w:right w:val="none" w:sz="0" w:space="0" w:color="auto"/>
      </w:divBdr>
    </w:div>
    <w:div w:id="578100564">
      <w:bodyDiv w:val="1"/>
      <w:marLeft w:val="0"/>
      <w:marRight w:val="0"/>
      <w:marTop w:val="0"/>
      <w:marBottom w:val="0"/>
      <w:divBdr>
        <w:top w:val="none" w:sz="0" w:space="0" w:color="auto"/>
        <w:left w:val="none" w:sz="0" w:space="0" w:color="auto"/>
        <w:bottom w:val="none" w:sz="0" w:space="0" w:color="auto"/>
        <w:right w:val="none" w:sz="0" w:space="0" w:color="auto"/>
      </w:divBdr>
    </w:div>
    <w:div w:id="845100520">
      <w:bodyDiv w:val="1"/>
      <w:marLeft w:val="0"/>
      <w:marRight w:val="0"/>
      <w:marTop w:val="0"/>
      <w:marBottom w:val="0"/>
      <w:divBdr>
        <w:top w:val="none" w:sz="0" w:space="0" w:color="auto"/>
        <w:left w:val="none" w:sz="0" w:space="0" w:color="auto"/>
        <w:bottom w:val="none" w:sz="0" w:space="0" w:color="auto"/>
        <w:right w:val="none" w:sz="0" w:space="0" w:color="auto"/>
      </w:divBdr>
    </w:div>
    <w:div w:id="1199857449">
      <w:bodyDiv w:val="1"/>
      <w:marLeft w:val="0"/>
      <w:marRight w:val="0"/>
      <w:marTop w:val="0"/>
      <w:marBottom w:val="0"/>
      <w:divBdr>
        <w:top w:val="none" w:sz="0" w:space="0" w:color="auto"/>
        <w:left w:val="none" w:sz="0" w:space="0" w:color="auto"/>
        <w:bottom w:val="none" w:sz="0" w:space="0" w:color="auto"/>
        <w:right w:val="none" w:sz="0" w:space="0" w:color="auto"/>
      </w:divBdr>
    </w:div>
    <w:div w:id="1260604382">
      <w:bodyDiv w:val="1"/>
      <w:marLeft w:val="0"/>
      <w:marRight w:val="0"/>
      <w:marTop w:val="0"/>
      <w:marBottom w:val="0"/>
      <w:divBdr>
        <w:top w:val="none" w:sz="0" w:space="0" w:color="auto"/>
        <w:left w:val="none" w:sz="0" w:space="0" w:color="auto"/>
        <w:bottom w:val="none" w:sz="0" w:space="0" w:color="auto"/>
        <w:right w:val="none" w:sz="0" w:space="0" w:color="auto"/>
      </w:divBdr>
    </w:div>
    <w:div w:id="1275819903">
      <w:bodyDiv w:val="1"/>
      <w:marLeft w:val="0"/>
      <w:marRight w:val="0"/>
      <w:marTop w:val="0"/>
      <w:marBottom w:val="0"/>
      <w:divBdr>
        <w:top w:val="none" w:sz="0" w:space="0" w:color="auto"/>
        <w:left w:val="none" w:sz="0" w:space="0" w:color="auto"/>
        <w:bottom w:val="none" w:sz="0" w:space="0" w:color="auto"/>
        <w:right w:val="none" w:sz="0" w:space="0" w:color="auto"/>
      </w:divBdr>
    </w:div>
    <w:div w:id="1367023163">
      <w:bodyDiv w:val="1"/>
      <w:marLeft w:val="0"/>
      <w:marRight w:val="0"/>
      <w:marTop w:val="0"/>
      <w:marBottom w:val="0"/>
      <w:divBdr>
        <w:top w:val="none" w:sz="0" w:space="0" w:color="auto"/>
        <w:left w:val="none" w:sz="0" w:space="0" w:color="auto"/>
        <w:bottom w:val="none" w:sz="0" w:space="0" w:color="auto"/>
        <w:right w:val="none" w:sz="0" w:space="0" w:color="auto"/>
      </w:divBdr>
    </w:div>
    <w:div w:id="1536309039">
      <w:bodyDiv w:val="1"/>
      <w:marLeft w:val="0"/>
      <w:marRight w:val="0"/>
      <w:marTop w:val="0"/>
      <w:marBottom w:val="0"/>
      <w:divBdr>
        <w:top w:val="none" w:sz="0" w:space="0" w:color="auto"/>
        <w:left w:val="none" w:sz="0" w:space="0" w:color="auto"/>
        <w:bottom w:val="none" w:sz="0" w:space="0" w:color="auto"/>
        <w:right w:val="none" w:sz="0" w:space="0" w:color="auto"/>
      </w:divBdr>
    </w:div>
    <w:div w:id="1612740973">
      <w:bodyDiv w:val="1"/>
      <w:marLeft w:val="0"/>
      <w:marRight w:val="0"/>
      <w:marTop w:val="0"/>
      <w:marBottom w:val="0"/>
      <w:divBdr>
        <w:top w:val="none" w:sz="0" w:space="0" w:color="auto"/>
        <w:left w:val="none" w:sz="0" w:space="0" w:color="auto"/>
        <w:bottom w:val="none" w:sz="0" w:space="0" w:color="auto"/>
        <w:right w:val="none" w:sz="0" w:space="0" w:color="auto"/>
      </w:divBdr>
    </w:div>
    <w:div w:id="1638682962">
      <w:bodyDiv w:val="1"/>
      <w:marLeft w:val="0"/>
      <w:marRight w:val="0"/>
      <w:marTop w:val="0"/>
      <w:marBottom w:val="0"/>
      <w:divBdr>
        <w:top w:val="none" w:sz="0" w:space="0" w:color="auto"/>
        <w:left w:val="none" w:sz="0" w:space="0" w:color="auto"/>
        <w:bottom w:val="none" w:sz="0" w:space="0" w:color="auto"/>
        <w:right w:val="none" w:sz="0" w:space="0" w:color="auto"/>
      </w:divBdr>
    </w:div>
    <w:div w:id="1781606084">
      <w:bodyDiv w:val="1"/>
      <w:marLeft w:val="0"/>
      <w:marRight w:val="0"/>
      <w:marTop w:val="0"/>
      <w:marBottom w:val="0"/>
      <w:divBdr>
        <w:top w:val="none" w:sz="0" w:space="0" w:color="auto"/>
        <w:left w:val="none" w:sz="0" w:space="0" w:color="auto"/>
        <w:bottom w:val="none" w:sz="0" w:space="0" w:color="auto"/>
        <w:right w:val="none" w:sz="0" w:space="0" w:color="auto"/>
      </w:divBdr>
    </w:div>
    <w:div w:id="18379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o" TargetMode="External"/><Relationship Id="rId13" Type="http://schemas.openxmlformats.org/officeDocument/2006/relationships/hyperlink" Target="mailto:controlinterno@cancer.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corrupcion.gov.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zon1@presidencia.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vitaciones@cancer.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vitaciones@cancer.gov.co" TargetMode="External"/><Relationship Id="rId14" Type="http://schemas.openxmlformats.org/officeDocument/2006/relationships/hyperlink" Target="http://www.anticorrupcion.gov.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701D-23F3-4AE3-A87A-66CC4903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12</Pages>
  <Words>5087</Words>
  <Characters>27983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Yolima Angelica Cuellar Angulo</dc:creator>
  <cp:lastModifiedBy>Diego Fernando Rojas Espinosa</cp:lastModifiedBy>
  <cp:revision>60</cp:revision>
  <cp:lastPrinted>2018-05-24T21:22:00Z</cp:lastPrinted>
  <dcterms:created xsi:type="dcterms:W3CDTF">2017-01-16T15:30:00Z</dcterms:created>
  <dcterms:modified xsi:type="dcterms:W3CDTF">2018-05-24T21:24:00Z</dcterms:modified>
</cp:coreProperties>
</file>