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B2" w:rsidRPr="0098744E" w:rsidRDefault="001C51B2" w:rsidP="001C51B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98744E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</w:t>
      </w:r>
      <w:r w:rsidRPr="0098744E">
        <w:rPr>
          <w:rFonts w:ascii="Lucida Sans Unicode" w:hAnsi="Lucida Sans Unicode" w:cs="Lucida Sans Unicode"/>
          <w:b/>
          <w:sz w:val="20"/>
          <w:szCs w:val="20"/>
        </w:rPr>
        <w:t>DE CANCEROLOGÍA EMPRESA SOCIAL DEL ESTADO INVITA A PRESENTAR PROPUESTAS PARA CONTRATAR LA IMPERMEABILIZACIÓN DE LAS TERRAZAS DEL EDIFICIO DE HOSPITALIZACIÓN Y MEDICINA NUCLEAR, ADECUÁNDOLAS PARA LA INSTALACIÓN DE TERRAZAS VERDES EN EL INSTITUTO,  DE ACUERDO CON LAS CONDICIONES, CARACTERÍSTICAS Y ESPECIFICACIONES TÉCNICAS ESTABLECIDAS EN LOS PRESENTES</w:t>
      </w:r>
      <w:r w:rsidRPr="0098744E">
        <w:rPr>
          <w:rFonts w:ascii="Lucida Sans Unicode" w:hAnsi="Lucida Sans Unicode" w:cs="Lucida Sans Unicode"/>
          <w:b/>
          <w:spacing w:val="-4"/>
          <w:sz w:val="20"/>
          <w:szCs w:val="20"/>
        </w:rPr>
        <w:t xml:space="preserve"> TÉRMINOS DE CONDICIONES </w:t>
      </w:r>
      <w:r w:rsidRPr="0098744E">
        <w:rPr>
          <w:rFonts w:ascii="Lucida Sans Unicode" w:hAnsi="Lucida Sans Unicode" w:cs="Lucida Sans Unicode"/>
          <w:b/>
          <w:sz w:val="20"/>
          <w:szCs w:val="20"/>
        </w:rPr>
        <w:t>Y EL CONTRATO QUE SE CELEBRE PARA EL EFECTO.</w:t>
      </w:r>
    </w:p>
    <w:p w:rsidR="001C51B2" w:rsidRDefault="001C51B2" w:rsidP="0058126E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58126E" w:rsidRPr="001C51B2" w:rsidRDefault="0058126E" w:rsidP="0058126E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C51B2">
        <w:rPr>
          <w:rFonts w:ascii="Lucida Sans Unicode" w:hAnsi="Lucida Sans Unicode" w:cs="Lucida Sans Unicode"/>
          <w:b/>
          <w:sz w:val="22"/>
          <w:szCs w:val="22"/>
        </w:rPr>
        <w:t>ANEXO 4</w:t>
      </w:r>
    </w:p>
    <w:p w:rsidR="0058126E" w:rsidRPr="001C51B2" w:rsidRDefault="0058126E" w:rsidP="0058126E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58126E" w:rsidRPr="00873619" w:rsidRDefault="0058126E" w:rsidP="0058126E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73619">
        <w:rPr>
          <w:rFonts w:ascii="Lucida Sans Unicode" w:hAnsi="Lucida Sans Unicode" w:cs="Lucida Sans Unicode"/>
          <w:b/>
          <w:sz w:val="20"/>
          <w:szCs w:val="20"/>
        </w:rPr>
        <w:t>CANTIDADES DE OBRA</w:t>
      </w:r>
    </w:p>
    <w:p w:rsidR="0058126E" w:rsidRDefault="0058126E" w:rsidP="0058126E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1186"/>
        <w:gridCol w:w="1298"/>
        <w:gridCol w:w="1242"/>
        <w:gridCol w:w="2197"/>
        <w:gridCol w:w="1242"/>
      </w:tblGrid>
      <w:tr w:rsidR="001A2DD7" w:rsidRPr="001A2DD7" w:rsidTr="001A2DD7">
        <w:trPr>
          <w:trHeight w:val="9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C0C0C0" w:fill="FFFFFF" w:themeFill="background1"/>
            <w:vAlign w:val="center"/>
          </w:tcPr>
          <w:p w:rsidR="001A2DD7" w:rsidRPr="001A2DD7" w:rsidRDefault="001A2DD7" w:rsidP="001A2DD7">
            <w:pP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 xml:space="preserve">Área a intervenir: </w:t>
            </w:r>
          </w:p>
          <w:p w:rsidR="001A2DD7" w:rsidRPr="001A2DD7" w:rsidRDefault="001A2DD7" w:rsidP="001A2DD7">
            <w:pP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>EDIFICIO HOSPITALIZACION</w:t>
            </w:r>
          </w:p>
        </w:tc>
      </w:tr>
      <w:tr w:rsidR="001A2DD7" w:rsidRPr="001A2DD7" w:rsidTr="001A2DD7">
        <w:trPr>
          <w:trHeight w:val="900"/>
        </w:trPr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DESCRIPCIÓN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Ud.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VALOR UNITARIO PRODUCTO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C0C0C0" w:fill="C0C0C0"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V/ UN</w:t>
            </w: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ITARIO</w:t>
            </w: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 xml:space="preserve"> MANO DE OBRA Y EQUIPO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C0C0C0" w:fill="C0C0C0"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Vlr</w:t>
            </w:r>
            <w:proofErr w:type="spellEnd"/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 xml:space="preserve"> TOTAL PRODUCTO</w:t>
            </w:r>
          </w:p>
        </w:tc>
      </w:tr>
      <w:tr w:rsidR="001A2DD7" w:rsidRPr="001A2DD7" w:rsidTr="001A2DD7">
        <w:trPr>
          <w:trHeight w:val="64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1.DEMOLICIÓN, CARGUE Y RETIRO MANTO EXISTENTE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835,50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60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2.RESANES Y AFINADO CON MORTERO ENRIQUECIDO con monofilamentos de fibra sintética y dispersión acuosa </w:t>
            </w:r>
            <w:proofErr w:type="spellStart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ó</w:t>
            </w:r>
            <w:proofErr w:type="spellEnd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 látex para para mejorar la adherencia, aumentar la resistencia mecánica y química en mortero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1.038,47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2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3. TRATAMIENTO DE FISURAS Y JUNTAS EXISTENTES.                                    Sellador de Juntas se puede aplicar sobre superficies húmedas, excelente resistencia al desgaste cumple con la norma ASTM C-836 y E-96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360,00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48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4.APOYOS BASES EQUIPOS EN MAMPOSTERIA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2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5.MEDIA CAÑA CONTRA MUROS Y BASES EQUIPOS CON MORTERO  ENRIQUECIDO con monofilamentos de fibra sintética  y dispersión acuosa </w:t>
            </w:r>
            <w:proofErr w:type="spellStart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ó</w:t>
            </w:r>
            <w:proofErr w:type="spellEnd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 látex que mejora </w:t>
            </w: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la adherencia aumenta la resistencia química y mecánica en mortero o concreto cumple con las normas ASTM C-109, C98 y C1042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lastRenderedPageBreak/>
              <w:t>89,95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60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6. EMBOQUILLADO Y REMATE DE SIFONES                                    Sellador de superficies se puede aplicar sobre superficies húmedas cumple con la norma ASTM C-836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465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"7. IMPERMEABILIZACION DE CUBIERTA TRANSITABLE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450.00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795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Sistema de impermeabilización y protección  con base </w:t>
            </w:r>
            <w:proofErr w:type="spellStart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poliaspárticos</w:t>
            </w:r>
            <w:proofErr w:type="spellEnd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, membrana altamente elástica e impermeable de aplicación líquida con elongación de 700%"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"8. ACABADO FINAL PROTECTOR TRANSITABLE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450.00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Arena de cuarzo gradada y tratada con un contenido de sílice del 90% aproximadamente, como acabado final  un poliuretano alifático para impermeabilizaciones elásticas resistentes a tráfico peatonal y vehicular de aplicación líquida que cura con la humedad."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825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"9. IMPERMEABILIZACION DE CUBIERTA VERDE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450.00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55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Membrana mono componente, líquida que está diseñado para formar una membrana de goma sin costuras, permite la expansión y contracción con elongación de 1000%  sobre un rango de temperaturas considerables y mantiene </w:t>
            </w: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sus propiedades de impermeabilización bajo exposición continua al agua lo cual permite absorber la </w:t>
            </w:r>
            <w:proofErr w:type="spellStart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fisuración</w:t>
            </w:r>
            <w:proofErr w:type="spellEnd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 sin calcarla y tiene propiedades  anti raíz."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"10. DRENAJES PARA  VEGETACIÓN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450.00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Sistema de drenaje con celdas de alta capacidad de evacuación."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11. LIMPIEZA Y ADECUACION DE SUPERFICIE EN MUROS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202.97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12. APLICACIÓN  HIDRÓFUGO                                     Repelente al agua para fachadas, estable antes las radiaciones ultravioleta del sol, mantiene sin variación la apariencia de la fachada.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42.00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13. PINTURA EXTERIOR ÁREAS EN RÚSTICO                   Recubrimiento impermeable con base acrílica de alta resistencia a la intemperie, a los álcalis, al envejecimiento y a la carbonatación, no copia fisuras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160,97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14. TRANSPORTE HORIZONTAL, VERTICAL Y RETIRO DE ESCOMBROS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25,00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VJ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315"/>
        </w:trPr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>Área a intervenir:</w:t>
            </w:r>
            <w:r w:rsidRPr="001A2DD7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</w:p>
          <w:p w:rsidR="001A2DD7" w:rsidRPr="001A2DD7" w:rsidRDefault="001A2DD7" w:rsidP="00733577">
            <w:pP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>EDIFICIO MEDICINA NUCLEAR</w:t>
            </w:r>
          </w:p>
        </w:tc>
        <w:tc>
          <w:tcPr>
            <w:tcW w:w="64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900"/>
        </w:trPr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DESCRIPCIÓN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Ud.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VALOR UNITARIO PRODUCTO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C0C0C0" w:fill="C0C0C0"/>
            <w:vAlign w:val="center"/>
            <w:hideMark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 xml:space="preserve">V/ </w:t>
            </w:r>
            <w:proofErr w:type="spellStart"/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UNit</w:t>
            </w:r>
            <w:proofErr w:type="spellEnd"/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 xml:space="preserve"> MANO DE OBRA Y EQUIPO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C0C0C0" w:fill="C0C0C0"/>
          </w:tcPr>
          <w:p w:rsidR="001A2DD7" w:rsidRPr="001A2DD7" w:rsidRDefault="001A2DD7" w:rsidP="00733577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>Vlr</w:t>
            </w:r>
            <w:proofErr w:type="spellEnd"/>
            <w:r w:rsidRPr="001A2DD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CO"/>
              </w:rPr>
              <w:t xml:space="preserve"> TOTAL PRODUCTO</w:t>
            </w:r>
          </w:p>
        </w:tc>
      </w:tr>
      <w:tr w:rsidR="001A2DD7" w:rsidRPr="001A2DD7" w:rsidTr="001A2DD7">
        <w:trPr>
          <w:trHeight w:val="54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1. DEMOLICIÓN, CARGUE Y RETIRO MANTO EXISTENTE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458,90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M2</w:t>
            </w:r>
          </w:p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2.RESANES Y AFINADO CON MORTERO ENRIQUECIDO con monofilamentos de fibra sintética y dispersión acuosa </w:t>
            </w:r>
            <w:proofErr w:type="spellStart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ó</w:t>
            </w:r>
            <w:proofErr w:type="spellEnd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 látex para para mejorar la adherencia, aumentar la resistencia </w:t>
            </w: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mecánica y química en mortero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lastRenderedPageBreak/>
              <w:t>544,90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M2</w:t>
            </w:r>
          </w:p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2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3. APOYOS BASES EQUIPOS EN MAMPOSTERIA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ML</w:t>
            </w:r>
          </w:p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2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4.MEDIA CAÑA CONTRA MUROS Y BASES EQUIPOS CON MORTERO  ENRIQUECIDO con monofilamentos de fibra sintética  y dispersión acuosa </w:t>
            </w:r>
            <w:proofErr w:type="spellStart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ó</w:t>
            </w:r>
            <w:proofErr w:type="spellEnd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 látex que mejora la adherencia aumenta la resistencia química y mecánica en mortero o concreto cumple con las normas ASTM C-109, C98 y C1042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ML</w:t>
            </w:r>
          </w:p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49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5 .EMBOQUILLADO Y REMATE DE SIFONES               Sellador de superficies se puede aplicar sobre superficies húmedas cumple con la norma ASTM C-836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UN</w:t>
            </w:r>
          </w:p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25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"6.IMPERMEABILIZACION DE CUBIERTA TRANSITABLE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229,50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M2</w:t>
            </w:r>
          </w:p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Sistema de impermeabilización y protección  con base </w:t>
            </w:r>
            <w:proofErr w:type="spellStart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poliaspárticos</w:t>
            </w:r>
            <w:proofErr w:type="spellEnd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, membrana altamente elástica e impermeable de aplicación líquida con elongación de 700%"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"7. ACABADO FINAL PROTECTOR TRANSITABLE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229,50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M2</w:t>
            </w:r>
          </w:p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51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Arena de cuarzo gradada y tratada con un contenido de sílice del 90% aproximadamente, como acabado final  un poliuretano alifático para impermeabilizaciones elásticas resistentes a tráfico peatonal y vehicular de aplicación líquida que cura con la humedad."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480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"8.IMPERMEABILIZACION DE CUBIERTA VERDE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229,50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M2</w:t>
            </w:r>
          </w:p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85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Membrana mono componente, líquida que está diseñado para formar una membrana de goma sin costuras, permite la expansión y contracción con elongación de 1000%  sobre un rango de temperaturas considerables y mantiene sus propiedades de impermeabilización bajo exposición continua al agua lo cual permite absorber la </w:t>
            </w:r>
            <w:proofErr w:type="spellStart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fisuración</w:t>
            </w:r>
            <w:proofErr w:type="spellEnd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 xml:space="preserve"> sin calcarla y tiene propiedades  anti </w:t>
            </w:r>
            <w:proofErr w:type="spellStart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raiz</w:t>
            </w:r>
            <w:proofErr w:type="spellEnd"/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."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85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"9. DRENAJES PARA  VEGETACIÓN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229.50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85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Sistema de drenaje con celdas de alta capacidad de evacuación."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85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10. LIMPIEZA Y ADECUACION DE SUPERFICIE EN MUROS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86.00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85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11. PINTURA EXTERIOR ÁREAS EN RÚSTICO                   Recubrimiento impermeable con base acrílica de alta resistencia a la intemperie, a los álcalis, al envejecimiento y a la carbonatación, no copia fisuras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86.00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855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D7" w:rsidRPr="001A2DD7" w:rsidRDefault="001A2DD7" w:rsidP="001A2DD7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12. TRANSPORTE HORIZONTAL, VERTICAL Y RETIRO DE ESCOMBROS.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A2DD7">
              <w:rPr>
                <w:rFonts w:ascii="Lucida Sans Unicode" w:hAnsi="Lucida Sans Unicode" w:cs="Lucida Sans Unicode"/>
                <w:sz w:val="18"/>
                <w:szCs w:val="18"/>
              </w:rPr>
              <w:t>15.00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2DD7" w:rsidRPr="001A2DD7" w:rsidRDefault="001A2DD7" w:rsidP="001A2DD7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VJ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30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>VALOR COSTO DIRECTO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30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>Administración 12%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30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>Imprevistos 8%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30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>Utilidad 5%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300"/>
        </w:trPr>
        <w:tc>
          <w:tcPr>
            <w:tcW w:w="1291" w:type="pc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>IVA 16% SOBRE UTILIDAD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1A2DD7" w:rsidRPr="001A2DD7" w:rsidTr="001A2DD7">
        <w:trPr>
          <w:trHeight w:val="315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1A2DD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DD7" w:rsidRPr="001A2DD7" w:rsidRDefault="001A2DD7" w:rsidP="0073357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453F2E" w:rsidRDefault="00453F2E" w:rsidP="001A2DD7">
      <w:pPr>
        <w:rPr>
          <w:rFonts w:ascii="Lucida Sans Unicode" w:hAnsi="Lucida Sans Unicode" w:cs="Lucida Sans Unicode"/>
          <w:b/>
          <w:sz w:val="20"/>
          <w:szCs w:val="20"/>
        </w:rPr>
      </w:pPr>
    </w:p>
    <w:sectPr w:rsidR="00453F2E" w:rsidSect="001C51B2">
      <w:headerReference w:type="default" r:id="rId8"/>
      <w:footerReference w:type="even" r:id="rId9"/>
      <w:footerReference w:type="default" r:id="rId10"/>
      <w:pgSz w:w="12242" w:h="18722" w:code="120"/>
      <w:pgMar w:top="2370" w:right="1361" w:bottom="1134" w:left="1361" w:header="567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CD" w:rsidRDefault="00873619">
      <w:r>
        <w:separator/>
      </w:r>
    </w:p>
  </w:endnote>
  <w:endnote w:type="continuationSeparator" w:id="0">
    <w:p w:rsidR="005601CD" w:rsidRDefault="0087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3A" w:rsidRDefault="00B663DA" w:rsidP="009642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4F3A" w:rsidRDefault="001A2DD7" w:rsidP="009642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3A" w:rsidRPr="00A56293" w:rsidRDefault="00B663DA" w:rsidP="00A56293">
    <w:pPr>
      <w:pStyle w:val="Piedepgina"/>
    </w:pPr>
    <w:r w:rsidRPr="00AB5C8E">
      <w:rPr>
        <w:rFonts w:ascii="Arial" w:hAnsi="Arial" w:cs="Arial"/>
        <w:noProof/>
        <w:sz w:val="14"/>
        <w:szCs w:val="14"/>
        <w:lang w:eastAsia="es-CO"/>
      </w:rPr>
      <w:t>VERSION 2015</w:t>
    </w:r>
    <w:r>
      <w:rPr>
        <w:rFonts w:ascii="Arial" w:hAnsi="Arial" w:cs="Arial"/>
        <w:noProof/>
        <w:sz w:val="16"/>
        <w:szCs w:val="16"/>
        <w:lang w:eastAsia="es-CO"/>
      </w:rPr>
      <w:t xml:space="preserve"> </w:t>
    </w:r>
    <w:r>
      <w:rPr>
        <w:rFonts w:ascii="Arial" w:hAnsi="Arial" w:cs="Arial"/>
        <w:noProof/>
        <w:sz w:val="16"/>
        <w:szCs w:val="16"/>
        <w:lang w:eastAsia="es-CO"/>
      </w:rPr>
      <w:tab/>
    </w: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184C8DB6" wp14:editId="4BE54EB1">
          <wp:extent cx="5943600" cy="5867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CD" w:rsidRDefault="00873619">
      <w:r>
        <w:separator/>
      </w:r>
    </w:p>
  </w:footnote>
  <w:footnote w:type="continuationSeparator" w:id="0">
    <w:p w:rsidR="005601CD" w:rsidRDefault="0087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3A" w:rsidRDefault="001C51B2" w:rsidP="00C31FE5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bCs/>
        <w:noProof/>
        <w:color w:val="000000"/>
        <w:sz w:val="20"/>
        <w:szCs w:val="20"/>
        <w:lang w:eastAsia="es-CO"/>
      </w:rPr>
      <w:drawing>
        <wp:anchor distT="36576" distB="36576" distL="36576" distR="36576" simplePos="0" relativeHeight="251659264" behindDoc="0" locked="0" layoutInCell="1" allowOverlap="1" wp14:anchorId="6E782731" wp14:editId="12848434">
          <wp:simplePos x="0" y="0"/>
          <wp:positionH relativeFrom="column">
            <wp:posOffset>3545840</wp:posOffset>
          </wp:positionH>
          <wp:positionV relativeFrom="paragraph">
            <wp:posOffset>-236220</wp:posOffset>
          </wp:positionV>
          <wp:extent cx="2752725" cy="962025"/>
          <wp:effectExtent l="0" t="0" r="9525" b="9525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4E24" w:rsidRDefault="001A2DD7" w:rsidP="00C31FE5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7E4E24" w:rsidRDefault="001A2DD7" w:rsidP="00C31FE5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7E4E24" w:rsidRDefault="001A2DD7" w:rsidP="00C31FE5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0A2B18" w:rsidRPr="003F6F04" w:rsidRDefault="00453F2E" w:rsidP="000A2B18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</w:t>
    </w:r>
    <w:r w:rsidR="00B663DA">
      <w:rPr>
        <w:rFonts w:ascii="Lucida Sans Unicode" w:hAnsi="Lucida Sans Unicode" w:cs="Lucida Sans Unicode"/>
        <w:sz w:val="20"/>
        <w:szCs w:val="20"/>
        <w:lang w:val="es-ES_tradnl"/>
      </w:rPr>
      <w:t xml:space="preserve"> </w:t>
    </w:r>
    <w:r w:rsidR="0081311E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>0</w:t>
    </w:r>
    <w:r w:rsidR="001A2DD7">
      <w:rPr>
        <w:rFonts w:ascii="Lucida Sans Unicode" w:hAnsi="Lucida Sans Unicode" w:cs="Lucida Sans Unicode"/>
        <w:color w:val="000000"/>
        <w:sz w:val="20"/>
        <w:szCs w:val="20"/>
        <w:lang w:val="es-ES_tradnl"/>
      </w:rPr>
      <w:t>52</w:t>
    </w:r>
    <w:r w:rsidR="00B663DA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B663DA">
      <w:rPr>
        <w:rFonts w:ascii="Lucida Sans Unicode" w:hAnsi="Lucida Sans Unicode" w:cs="Lucida Sans Unicode"/>
        <w:sz w:val="20"/>
        <w:szCs w:val="20"/>
        <w:lang w:val="es-ES_tradnl"/>
      </w:rPr>
      <w:t>DE</w:t>
    </w:r>
    <w:r w:rsidR="00B663DA" w:rsidRPr="003F6F04">
      <w:rPr>
        <w:rFonts w:ascii="Lucida Sans Unicode" w:hAnsi="Lucida Sans Unicode" w:cs="Lucida Sans Unicode"/>
        <w:sz w:val="20"/>
        <w:szCs w:val="20"/>
        <w:lang w:val="es-ES_tradnl"/>
      </w:rPr>
      <w:t xml:space="preserve"> 201</w:t>
    </w:r>
    <w:r w:rsidR="00B663DA">
      <w:rPr>
        <w:rFonts w:ascii="Lucida Sans Unicode" w:hAnsi="Lucida Sans Unicode" w:cs="Lucida Sans Unicode"/>
        <w:sz w:val="20"/>
        <w:szCs w:val="20"/>
        <w:lang w:val="es-ES_tradnl"/>
      </w:rPr>
      <w:t>5</w:t>
    </w:r>
  </w:p>
  <w:p w:rsidR="00A84F3A" w:rsidRPr="00453F2E" w:rsidRDefault="00B663DA" w:rsidP="00C31FE5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453F2E">
      <w:rPr>
        <w:rFonts w:ascii="Lucida Sans Unicode" w:hAnsi="Lucida Sans Unicode" w:cs="Lucida Sans Unicode"/>
        <w:sz w:val="12"/>
        <w:szCs w:val="12"/>
      </w:rPr>
      <w:t xml:space="preserve">Página </w:t>
    </w:r>
    <w:r w:rsidRPr="00453F2E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453F2E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453F2E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1A2DD7">
      <w:rPr>
        <w:rStyle w:val="Nmerodepgina"/>
        <w:rFonts w:ascii="Lucida Sans Unicode" w:hAnsi="Lucida Sans Unicode" w:cs="Lucida Sans Unicode"/>
        <w:noProof/>
        <w:sz w:val="12"/>
        <w:szCs w:val="12"/>
      </w:rPr>
      <w:t>3</w:t>
    </w:r>
    <w:r w:rsidRPr="00453F2E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453F2E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453F2E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453F2E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453F2E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1A2DD7">
      <w:rPr>
        <w:rStyle w:val="Nmerodepgina"/>
        <w:rFonts w:ascii="Lucida Sans Unicode" w:hAnsi="Lucida Sans Unicode" w:cs="Lucida Sans Unicode"/>
        <w:noProof/>
        <w:sz w:val="12"/>
        <w:szCs w:val="12"/>
      </w:rPr>
      <w:t>5</w:t>
    </w:r>
    <w:r w:rsidRPr="00453F2E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A84F3A" w:rsidRDefault="001A2DD7">
    <w:pPr>
      <w:pStyle w:val="Encabezado"/>
      <w:pBdr>
        <w:bottom w:val="single" w:sz="12" w:space="1" w:color="auto"/>
      </w:pBdr>
    </w:pPr>
  </w:p>
  <w:p w:rsidR="00A84F3A" w:rsidRDefault="001A2D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23F5"/>
    <w:multiLevelType w:val="multilevel"/>
    <w:tmpl w:val="79C4B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873DED"/>
    <w:multiLevelType w:val="hybridMultilevel"/>
    <w:tmpl w:val="F2CE8E7A"/>
    <w:lvl w:ilvl="0" w:tplc="54C45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5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6E"/>
    <w:rsid w:val="00111667"/>
    <w:rsid w:val="00183E33"/>
    <w:rsid w:val="001A2DD7"/>
    <w:rsid w:val="001C51B2"/>
    <w:rsid w:val="00217D97"/>
    <w:rsid w:val="00453F2E"/>
    <w:rsid w:val="00485BFE"/>
    <w:rsid w:val="005601CD"/>
    <w:rsid w:val="0058126E"/>
    <w:rsid w:val="0081311E"/>
    <w:rsid w:val="00873619"/>
    <w:rsid w:val="00B663DA"/>
    <w:rsid w:val="00CB57C1"/>
    <w:rsid w:val="00E7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58126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8126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8126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8126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812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812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8126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812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812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126E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8126E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58126E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58126E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58126E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58126E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5812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8126E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58126E"/>
    <w:rPr>
      <w:rFonts w:ascii="Arial" w:eastAsia="Times New Roman" w:hAnsi="Arial" w:cs="Arial"/>
      <w:lang w:eastAsia="es-ES"/>
    </w:rPr>
  </w:style>
  <w:style w:type="character" w:styleId="Hipervnculo">
    <w:name w:val="Hyperlink"/>
    <w:rsid w:val="0058126E"/>
    <w:rPr>
      <w:color w:val="0000FF"/>
      <w:u w:val="single"/>
    </w:rPr>
  </w:style>
  <w:style w:type="paragraph" w:styleId="Encabezado">
    <w:name w:val="header"/>
    <w:basedOn w:val="Normal"/>
    <w:link w:val="EncabezadoCar"/>
    <w:rsid w:val="0058126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812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58126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8126E"/>
    <w:rPr>
      <w:rFonts w:ascii="Book Antiqua" w:eastAsia="Times New Roman" w:hAnsi="Book Antiqua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58126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8126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81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812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8126E"/>
  </w:style>
  <w:style w:type="paragraph" w:styleId="Prrafodelista">
    <w:name w:val="List Paragraph"/>
    <w:basedOn w:val="Normal"/>
    <w:uiPriority w:val="34"/>
    <w:qFormat/>
    <w:rsid w:val="0058126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12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26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58126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8126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8126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8126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812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812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8126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812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812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126E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8126E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58126E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58126E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58126E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58126E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5812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8126E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58126E"/>
    <w:rPr>
      <w:rFonts w:ascii="Arial" w:eastAsia="Times New Roman" w:hAnsi="Arial" w:cs="Arial"/>
      <w:lang w:eastAsia="es-ES"/>
    </w:rPr>
  </w:style>
  <w:style w:type="character" w:styleId="Hipervnculo">
    <w:name w:val="Hyperlink"/>
    <w:rsid w:val="0058126E"/>
    <w:rPr>
      <w:color w:val="0000FF"/>
      <w:u w:val="single"/>
    </w:rPr>
  </w:style>
  <w:style w:type="paragraph" w:styleId="Encabezado">
    <w:name w:val="header"/>
    <w:basedOn w:val="Normal"/>
    <w:link w:val="EncabezadoCar"/>
    <w:rsid w:val="0058126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812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58126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8126E"/>
    <w:rPr>
      <w:rFonts w:ascii="Book Antiqua" w:eastAsia="Times New Roman" w:hAnsi="Book Antiqua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58126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8126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81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8126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8126E"/>
  </w:style>
  <w:style w:type="paragraph" w:styleId="Prrafodelista">
    <w:name w:val="List Paragraph"/>
    <w:basedOn w:val="Normal"/>
    <w:uiPriority w:val="34"/>
    <w:qFormat/>
    <w:rsid w:val="0058126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12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26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10</cp:revision>
  <cp:lastPrinted>2015-08-29T20:00:00Z</cp:lastPrinted>
  <dcterms:created xsi:type="dcterms:W3CDTF">2015-05-09T19:44:00Z</dcterms:created>
  <dcterms:modified xsi:type="dcterms:W3CDTF">2015-08-29T20:00:00Z</dcterms:modified>
</cp:coreProperties>
</file>