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868" w:rsidRPr="00DD5868" w:rsidRDefault="00DD5868" w:rsidP="00AB7422">
      <w:pPr>
        <w:pStyle w:val="Prrafodelista"/>
        <w:jc w:val="center"/>
        <w:rPr>
          <w:rFonts w:ascii="Lucida Sans Unicode" w:hAnsi="Lucida Sans Unicode" w:cs="Lucida Sans Unicode"/>
          <w:b/>
          <w:sz w:val="20"/>
          <w:szCs w:val="20"/>
        </w:rPr>
      </w:pPr>
      <w:bookmarkStart w:id="0" w:name="_GoBack"/>
      <w:bookmarkEnd w:id="0"/>
    </w:p>
    <w:p w:rsidR="00AB7422" w:rsidRPr="00DD5868" w:rsidRDefault="00AB7422" w:rsidP="00AB7422">
      <w:pPr>
        <w:pStyle w:val="Prrafodelista"/>
        <w:jc w:val="center"/>
        <w:rPr>
          <w:rFonts w:ascii="Lucida Sans Unicode" w:hAnsi="Lucida Sans Unicode" w:cs="Lucida Sans Unicode"/>
          <w:b/>
          <w:sz w:val="20"/>
          <w:szCs w:val="20"/>
        </w:rPr>
      </w:pPr>
      <w:r w:rsidRPr="00DD5868">
        <w:rPr>
          <w:rFonts w:ascii="Lucida Sans Unicode" w:hAnsi="Lucida Sans Unicode" w:cs="Lucida Sans Unicode"/>
          <w:b/>
          <w:sz w:val="20"/>
          <w:szCs w:val="20"/>
        </w:rPr>
        <w:t>Anexo 3.</w:t>
      </w:r>
    </w:p>
    <w:p w:rsidR="00AB7422" w:rsidRPr="00DD5868" w:rsidRDefault="00AB7422" w:rsidP="00AB7422">
      <w:pPr>
        <w:pStyle w:val="Prrafodelista"/>
        <w:jc w:val="center"/>
        <w:rPr>
          <w:rFonts w:ascii="Lucida Sans Unicode" w:hAnsi="Lucida Sans Unicode" w:cs="Lucida Sans Unicode"/>
          <w:b/>
          <w:sz w:val="20"/>
          <w:szCs w:val="20"/>
        </w:rPr>
      </w:pPr>
    </w:p>
    <w:p w:rsidR="00AB7422" w:rsidRPr="00DD5868" w:rsidRDefault="00AB7422" w:rsidP="00AB7422">
      <w:pPr>
        <w:pStyle w:val="Prrafodelista"/>
        <w:jc w:val="center"/>
        <w:rPr>
          <w:rFonts w:ascii="Lucida Sans Unicode" w:hAnsi="Lucida Sans Unicode" w:cs="Lucida Sans Unicode"/>
          <w:b/>
          <w:bCs/>
          <w:sz w:val="20"/>
          <w:szCs w:val="20"/>
        </w:rPr>
      </w:pPr>
      <w:r w:rsidRPr="00DD5868">
        <w:rPr>
          <w:rFonts w:ascii="Lucida Sans Unicode" w:hAnsi="Lucida Sans Unicode" w:cs="Lucida Sans Unicode"/>
          <w:b/>
          <w:sz w:val="20"/>
          <w:szCs w:val="20"/>
        </w:rPr>
        <w:t>ANEXO TÉCNICO.</w:t>
      </w:r>
    </w:p>
    <w:p w:rsidR="00AB7422" w:rsidRPr="00DD5868" w:rsidRDefault="00AB7422" w:rsidP="00AB7422">
      <w:pPr>
        <w:tabs>
          <w:tab w:val="left" w:pos="1680"/>
        </w:tabs>
        <w:jc w:val="center"/>
        <w:rPr>
          <w:rFonts w:ascii="Lucida Sans Unicode" w:hAnsi="Lucida Sans Unicode" w:cs="Lucida Sans Unicode"/>
          <w:sz w:val="20"/>
          <w:szCs w:val="20"/>
        </w:rPr>
      </w:pPr>
    </w:p>
    <w:p w:rsidR="00AB7422" w:rsidRPr="00DD5868" w:rsidRDefault="00AB7422" w:rsidP="00AB7422">
      <w:pPr>
        <w:pStyle w:val="Ttulo1"/>
        <w:numPr>
          <w:ilvl w:val="0"/>
          <w:numId w:val="13"/>
        </w:numPr>
        <w:tabs>
          <w:tab w:val="left" w:pos="708"/>
        </w:tabs>
        <w:rPr>
          <w:rFonts w:ascii="Lucida Sans Unicode" w:hAnsi="Lucida Sans Unicode" w:cs="Lucida Sans Unicode"/>
          <w:b/>
          <w:sz w:val="20"/>
          <w:szCs w:val="20"/>
          <w:lang w:val="es-CO"/>
        </w:rPr>
      </w:pPr>
      <w:r w:rsidRPr="00DD5868">
        <w:rPr>
          <w:rFonts w:ascii="Lucida Sans Unicode" w:hAnsi="Lucida Sans Unicode" w:cs="Lucida Sans Unicode"/>
          <w:b/>
          <w:sz w:val="20"/>
          <w:szCs w:val="20"/>
          <w:lang w:val="es-CO"/>
        </w:rPr>
        <w:t xml:space="preserve">GENERALIDADES: </w:t>
      </w:r>
    </w:p>
    <w:p w:rsidR="00AB7422" w:rsidRPr="00DD5868" w:rsidRDefault="00AB7422" w:rsidP="00AB7422">
      <w:pPr>
        <w:pStyle w:val="Ttulo1"/>
        <w:numPr>
          <w:ilvl w:val="0"/>
          <w:numId w:val="0"/>
        </w:numPr>
        <w:tabs>
          <w:tab w:val="left" w:pos="708"/>
        </w:tabs>
        <w:ind w:left="1080"/>
        <w:rPr>
          <w:rFonts w:ascii="Lucida Sans Unicode" w:hAnsi="Lucida Sans Unicode" w:cs="Lucida Sans Unicode"/>
          <w:b/>
          <w:sz w:val="20"/>
          <w:szCs w:val="20"/>
          <w:lang w:val="es-CO"/>
        </w:rPr>
      </w:pPr>
    </w:p>
    <w:p w:rsidR="00AB7422" w:rsidRPr="00DD5868" w:rsidRDefault="00AB7422" w:rsidP="00AB7422">
      <w:pPr>
        <w:pStyle w:val="Prrafodelista"/>
        <w:widowControl w:val="0"/>
        <w:numPr>
          <w:ilvl w:val="0"/>
          <w:numId w:val="8"/>
        </w:numPr>
        <w:tabs>
          <w:tab w:val="left" w:pos="360"/>
        </w:tabs>
        <w:autoSpaceDE w:val="0"/>
        <w:autoSpaceDN w:val="0"/>
        <w:adjustRightInd w:val="0"/>
        <w:jc w:val="both"/>
        <w:rPr>
          <w:rFonts w:ascii="Lucida Sans Unicode" w:hAnsi="Lucida Sans Unicode" w:cs="Lucida Sans Unicode"/>
          <w:sz w:val="20"/>
          <w:szCs w:val="20"/>
        </w:rPr>
      </w:pPr>
      <w:r w:rsidRPr="00DD5868">
        <w:rPr>
          <w:rFonts w:ascii="Lucida Sans Unicode" w:hAnsi="Lucida Sans Unicode" w:cs="Lucida Sans Unicode"/>
          <w:sz w:val="20"/>
          <w:szCs w:val="20"/>
        </w:rPr>
        <w:t xml:space="preserve">El servicio se prestará en la sede del Instituto Nacional de Cancerología, Bogotá D.C., dentro de los requerimientos institucionales. </w:t>
      </w:r>
    </w:p>
    <w:p w:rsidR="00AB7422" w:rsidRPr="00DD5868" w:rsidRDefault="00AB7422" w:rsidP="00AB7422">
      <w:pPr>
        <w:widowControl w:val="0"/>
        <w:tabs>
          <w:tab w:val="left" w:pos="360"/>
        </w:tabs>
        <w:autoSpaceDE w:val="0"/>
        <w:autoSpaceDN w:val="0"/>
        <w:adjustRightInd w:val="0"/>
        <w:jc w:val="both"/>
        <w:rPr>
          <w:rFonts w:ascii="Lucida Sans Unicode" w:hAnsi="Lucida Sans Unicode" w:cs="Lucida Sans Unicode"/>
          <w:sz w:val="20"/>
          <w:szCs w:val="20"/>
        </w:rPr>
      </w:pPr>
    </w:p>
    <w:p w:rsidR="00AB7422" w:rsidRPr="00DD5868" w:rsidRDefault="00AB7422" w:rsidP="00AB7422">
      <w:pPr>
        <w:pStyle w:val="Prrafodelista"/>
        <w:widowControl w:val="0"/>
        <w:numPr>
          <w:ilvl w:val="0"/>
          <w:numId w:val="8"/>
        </w:numPr>
        <w:tabs>
          <w:tab w:val="left" w:pos="360"/>
        </w:tabs>
        <w:autoSpaceDE w:val="0"/>
        <w:autoSpaceDN w:val="0"/>
        <w:adjustRightInd w:val="0"/>
        <w:jc w:val="both"/>
        <w:rPr>
          <w:rFonts w:ascii="Lucida Sans Unicode" w:hAnsi="Lucida Sans Unicode" w:cs="Lucida Sans Unicode"/>
          <w:sz w:val="20"/>
          <w:szCs w:val="20"/>
        </w:rPr>
      </w:pPr>
      <w:r w:rsidRPr="00DD5868">
        <w:rPr>
          <w:rFonts w:ascii="Lucida Sans Unicode" w:hAnsi="Lucida Sans Unicode" w:cs="Lucida Sans Unicode"/>
          <w:b/>
          <w:sz w:val="20"/>
          <w:szCs w:val="20"/>
        </w:rPr>
        <w:t>GLOSARIO</w:t>
      </w:r>
      <w:r w:rsidRPr="00DD5868">
        <w:rPr>
          <w:rFonts w:ascii="Lucida Sans Unicode" w:hAnsi="Lucida Sans Unicode" w:cs="Lucida Sans Unicode"/>
          <w:sz w:val="20"/>
          <w:szCs w:val="20"/>
        </w:rPr>
        <w:t>: Para el óptimo desarrollo del proceso de gestión de cartera se debe tener en cuenta el siguiente glosario técnico:</w:t>
      </w:r>
    </w:p>
    <w:p w:rsidR="00DD5868" w:rsidRPr="00DD5868" w:rsidRDefault="00DD5868" w:rsidP="00DD5868">
      <w:pPr>
        <w:pStyle w:val="Prrafodelista"/>
        <w:rPr>
          <w:rFonts w:ascii="Lucida Sans Unicode" w:hAnsi="Lucida Sans Unicode" w:cs="Lucida Sans Unicode"/>
          <w:sz w:val="20"/>
          <w:szCs w:val="20"/>
        </w:rPr>
      </w:pPr>
    </w:p>
    <w:p w:rsidR="00DD5868" w:rsidRPr="00DD5868" w:rsidRDefault="00AB7422" w:rsidP="00DD5868">
      <w:pPr>
        <w:pStyle w:val="Prrafodelista"/>
        <w:numPr>
          <w:ilvl w:val="1"/>
          <w:numId w:val="8"/>
        </w:numPr>
        <w:autoSpaceDE w:val="0"/>
        <w:autoSpaceDN w:val="0"/>
        <w:adjustRightInd w:val="0"/>
        <w:ind w:left="284" w:firstLine="0"/>
        <w:jc w:val="both"/>
        <w:rPr>
          <w:rFonts w:ascii="Lucida Sans Unicode" w:hAnsi="Lucida Sans Unicode" w:cs="Lucida Sans Unicode"/>
          <w:sz w:val="20"/>
          <w:szCs w:val="20"/>
        </w:rPr>
      </w:pPr>
      <w:r w:rsidRPr="00DD5868">
        <w:rPr>
          <w:rFonts w:ascii="Lucida Sans Unicode" w:hAnsi="Lucida Sans Unicode" w:cs="Lucida Sans Unicode"/>
          <w:b/>
          <w:bCs/>
          <w:sz w:val="20"/>
          <w:szCs w:val="20"/>
        </w:rPr>
        <w:t>SAP</w:t>
      </w:r>
      <w:r w:rsidRPr="00DD5868">
        <w:rPr>
          <w:rFonts w:ascii="Lucida Sans Unicode" w:hAnsi="Lucida Sans Unicode" w:cs="Lucida Sans Unicode"/>
          <w:bCs/>
          <w:sz w:val="20"/>
          <w:szCs w:val="20"/>
        </w:rPr>
        <w:t>: Es la plataforma tecnológica bajo la cual  funcionan nuestros</w:t>
      </w:r>
      <w:r w:rsidRPr="00DD5868">
        <w:rPr>
          <w:rFonts w:ascii="Lucida Sans Unicode" w:hAnsi="Lucida Sans Unicode" w:cs="Lucida Sans Unicode"/>
          <w:sz w:val="20"/>
          <w:szCs w:val="20"/>
        </w:rPr>
        <w:t xml:space="preserve"> </w:t>
      </w:r>
      <w:hyperlink r:id="rId8" w:tooltip="blocked::http://es.wikipedia.org/wiki/Sistemas_de_InformaciÃ³n_Gerencial Sistemas de Información Gerencial" w:history="1">
        <w:r w:rsidRPr="00DD5868">
          <w:rPr>
            <w:rFonts w:ascii="Lucida Sans Unicode" w:hAnsi="Lucida Sans Unicode" w:cs="Lucida Sans Unicode"/>
            <w:bCs/>
            <w:sz w:val="20"/>
            <w:szCs w:val="20"/>
          </w:rPr>
          <w:t>Sistemas de Información Gerenciales</w:t>
        </w:r>
      </w:hyperlink>
      <w:r w:rsidRPr="00DD5868">
        <w:rPr>
          <w:rFonts w:ascii="Lucida Sans Unicode" w:hAnsi="Lucida Sans Unicode" w:cs="Lucida Sans Unicode"/>
          <w:bCs/>
          <w:sz w:val="20"/>
          <w:szCs w:val="20"/>
        </w:rPr>
        <w:t xml:space="preserve"> los cuales integran y manejan muchos de los negocios asociados con las operaciones de producción y de los aspectos de distribución de una entidad en la </w:t>
      </w:r>
      <w:hyperlink r:id="rId9" w:tooltip="blocked::http://es.wikipedia.org/wiki/ProducciÃ³n Producción" w:history="1">
        <w:r w:rsidRPr="00DD5868">
          <w:rPr>
            <w:rFonts w:ascii="Lucida Sans Unicode" w:hAnsi="Lucida Sans Unicode" w:cs="Lucida Sans Unicode"/>
            <w:bCs/>
            <w:sz w:val="20"/>
            <w:szCs w:val="20"/>
          </w:rPr>
          <w:t>producción</w:t>
        </w:r>
      </w:hyperlink>
      <w:r w:rsidRPr="00DD5868">
        <w:rPr>
          <w:rFonts w:ascii="Lucida Sans Unicode" w:hAnsi="Lucida Sans Unicode" w:cs="Lucida Sans Unicode"/>
          <w:bCs/>
          <w:sz w:val="20"/>
          <w:szCs w:val="20"/>
        </w:rPr>
        <w:t xml:space="preserve"> de bienes o servicios,    pero que además involucran,  la gestión  médica  vinculada  a cada episodio del paciente  y a</w:t>
      </w:r>
      <w:r w:rsidR="00DD5868" w:rsidRPr="00DD5868">
        <w:rPr>
          <w:rFonts w:ascii="Lucida Sans Unicode" w:hAnsi="Lucida Sans Unicode" w:cs="Lucida Sans Unicode"/>
          <w:bCs/>
          <w:sz w:val="20"/>
          <w:szCs w:val="20"/>
        </w:rPr>
        <w:t xml:space="preserve"> los procesos  administrativos.</w:t>
      </w:r>
    </w:p>
    <w:p w:rsidR="00DD5868" w:rsidRPr="00DD5868" w:rsidRDefault="00DD5868" w:rsidP="00DD5868">
      <w:pPr>
        <w:pStyle w:val="Prrafodelista"/>
        <w:autoSpaceDE w:val="0"/>
        <w:autoSpaceDN w:val="0"/>
        <w:adjustRightInd w:val="0"/>
        <w:ind w:left="284"/>
        <w:jc w:val="both"/>
        <w:rPr>
          <w:rFonts w:ascii="Lucida Sans Unicode" w:hAnsi="Lucida Sans Unicode" w:cs="Lucida Sans Unicode"/>
          <w:sz w:val="20"/>
          <w:szCs w:val="20"/>
        </w:rPr>
      </w:pPr>
    </w:p>
    <w:p w:rsidR="00DD5868" w:rsidRPr="00DD5868" w:rsidRDefault="00AB7422" w:rsidP="00DD5868">
      <w:pPr>
        <w:pStyle w:val="Prrafodelista"/>
        <w:numPr>
          <w:ilvl w:val="1"/>
          <w:numId w:val="8"/>
        </w:numPr>
        <w:autoSpaceDE w:val="0"/>
        <w:autoSpaceDN w:val="0"/>
        <w:adjustRightInd w:val="0"/>
        <w:ind w:left="284" w:firstLine="0"/>
        <w:jc w:val="both"/>
        <w:rPr>
          <w:rFonts w:ascii="Lucida Sans Unicode" w:hAnsi="Lucida Sans Unicode" w:cs="Lucida Sans Unicode"/>
          <w:sz w:val="20"/>
          <w:szCs w:val="20"/>
        </w:rPr>
      </w:pPr>
      <w:r w:rsidRPr="00DD5868">
        <w:rPr>
          <w:rFonts w:ascii="Lucida Sans Unicode" w:hAnsi="Lucida Sans Unicode" w:cs="Lucida Sans Unicode"/>
          <w:b/>
          <w:sz w:val="20"/>
          <w:szCs w:val="20"/>
        </w:rPr>
        <w:t>Compensación en SAP</w:t>
      </w:r>
      <w:r w:rsidRPr="00DD5868">
        <w:rPr>
          <w:rFonts w:ascii="Lucida Sans Unicode" w:hAnsi="Lucida Sans Unicode" w:cs="Lucida Sans Unicode"/>
          <w:sz w:val="20"/>
          <w:szCs w:val="20"/>
        </w:rPr>
        <w:t>: La compensación es el procedimiento que se realiza en el sistema SAP para extinguir las obligaciones que tiene la ERP o entidad  deudora, y que se realiza una vez se cancela efectivamente el valor total o parcial de  la factura. El objetivo es mantener actualizados los estados de cartera. Además debe realizarse la compensación de todas aquellas partidas que se encuentren en  el sistema como abiertas producto de la aplicación de pagos parciales o abono, pagos totales, notas crédito, anulación de facturas, errores de interface, o documentos contables.</w:t>
      </w:r>
    </w:p>
    <w:p w:rsidR="00DD5868" w:rsidRPr="00DD5868" w:rsidRDefault="00DD5868" w:rsidP="00DD5868">
      <w:pPr>
        <w:pStyle w:val="Prrafodelista"/>
        <w:autoSpaceDE w:val="0"/>
        <w:autoSpaceDN w:val="0"/>
        <w:adjustRightInd w:val="0"/>
        <w:ind w:left="284"/>
        <w:jc w:val="both"/>
        <w:rPr>
          <w:rFonts w:ascii="Lucida Sans Unicode" w:hAnsi="Lucida Sans Unicode" w:cs="Lucida Sans Unicode"/>
          <w:sz w:val="20"/>
          <w:szCs w:val="20"/>
        </w:rPr>
      </w:pPr>
    </w:p>
    <w:p w:rsidR="00DD5868" w:rsidRPr="00DD5868" w:rsidRDefault="00AB7422" w:rsidP="00DD5868">
      <w:pPr>
        <w:pStyle w:val="Prrafodelista"/>
        <w:numPr>
          <w:ilvl w:val="1"/>
          <w:numId w:val="8"/>
        </w:numPr>
        <w:autoSpaceDE w:val="0"/>
        <w:autoSpaceDN w:val="0"/>
        <w:adjustRightInd w:val="0"/>
        <w:ind w:left="284" w:firstLine="0"/>
        <w:jc w:val="both"/>
        <w:rPr>
          <w:rFonts w:ascii="Lucida Sans Unicode" w:hAnsi="Lucida Sans Unicode" w:cs="Lucida Sans Unicode"/>
          <w:sz w:val="20"/>
          <w:szCs w:val="20"/>
        </w:rPr>
      </w:pPr>
      <w:r w:rsidRPr="00DD5868">
        <w:rPr>
          <w:rFonts w:ascii="Lucida Sans Unicode" w:hAnsi="Lucida Sans Unicode" w:cs="Lucida Sans Unicode"/>
          <w:b/>
          <w:sz w:val="20"/>
          <w:szCs w:val="20"/>
        </w:rPr>
        <w:t xml:space="preserve">Glosa: </w:t>
      </w:r>
      <w:r w:rsidRPr="00DD5868">
        <w:rPr>
          <w:rFonts w:ascii="Lucida Sans Unicode" w:hAnsi="Lucida Sans Unicode" w:cs="Lucida Sans Unicode"/>
          <w:sz w:val="20"/>
          <w:szCs w:val="20"/>
        </w:rPr>
        <w:t>Las glosas son objeciones a las cuentas de cobro presentadas por las Instituciones prestadoras de servicios de salud – IPS, originadas en las inconsistencias detectadas en la revisión de las facturas y sus respectivos soportes, las cuales pueden determinarse al interior de la misma institución o por las entidades con las cuales se hayan celebrado contratos de prestación de servicios, tales como: Empresas promotoras de salud - EPS, Administradoras del régimen subsidiado – ARS, Compañías de seguros, Direcciones seccionales de salud y otras IPS.</w:t>
      </w:r>
    </w:p>
    <w:p w:rsidR="00DD5868" w:rsidRPr="00DD5868" w:rsidRDefault="00DD5868" w:rsidP="00DD5868">
      <w:pPr>
        <w:pStyle w:val="Prrafodelista"/>
        <w:ind w:left="284"/>
        <w:rPr>
          <w:rFonts w:ascii="Lucida Sans Unicode" w:hAnsi="Lucida Sans Unicode" w:cs="Lucida Sans Unicode"/>
          <w:b/>
          <w:sz w:val="20"/>
          <w:szCs w:val="20"/>
        </w:rPr>
      </w:pPr>
    </w:p>
    <w:p w:rsidR="00DD5868" w:rsidRPr="00DD5868" w:rsidRDefault="00AB7422" w:rsidP="00DD5868">
      <w:pPr>
        <w:pStyle w:val="Prrafodelista"/>
        <w:numPr>
          <w:ilvl w:val="1"/>
          <w:numId w:val="8"/>
        </w:numPr>
        <w:autoSpaceDE w:val="0"/>
        <w:autoSpaceDN w:val="0"/>
        <w:adjustRightInd w:val="0"/>
        <w:ind w:left="284" w:firstLine="0"/>
        <w:jc w:val="both"/>
        <w:rPr>
          <w:rFonts w:ascii="Lucida Sans Unicode" w:hAnsi="Lucida Sans Unicode" w:cs="Lucida Sans Unicode"/>
          <w:sz w:val="20"/>
          <w:szCs w:val="20"/>
        </w:rPr>
      </w:pPr>
      <w:r w:rsidRPr="00DD5868">
        <w:rPr>
          <w:rFonts w:ascii="Lucida Sans Unicode" w:hAnsi="Lucida Sans Unicode" w:cs="Lucida Sans Unicode"/>
          <w:b/>
          <w:sz w:val="20"/>
          <w:szCs w:val="20"/>
        </w:rPr>
        <w:t xml:space="preserve">Conciliación de glosa: </w:t>
      </w:r>
      <w:r w:rsidRPr="00DD5868">
        <w:rPr>
          <w:rFonts w:ascii="Lucida Sans Unicode" w:hAnsi="Lucida Sans Unicode" w:cs="Lucida Sans Unicode"/>
          <w:sz w:val="20"/>
          <w:szCs w:val="20"/>
        </w:rPr>
        <w:t xml:space="preserve">Cuando la glosa definida anteriormente es ratificada o la respuesta inicial realizada por el INC – ESE, no es aceptada por la ERP, originadas en las inconsistencias detectadas en la revisión de las facturas y sus respectivos soportes o falta de los mismos, se hace necesario realizar nuevamente su validación y respuesta, soportando técnicamente la respuesta tendiente al reconocimiento del pago del valor glosado. </w:t>
      </w:r>
    </w:p>
    <w:p w:rsidR="00DD5868" w:rsidRPr="00DD5868" w:rsidRDefault="00DD5868" w:rsidP="00DD5868">
      <w:pPr>
        <w:pStyle w:val="Prrafodelista"/>
        <w:ind w:left="284"/>
        <w:rPr>
          <w:rFonts w:ascii="Lucida Sans Unicode" w:hAnsi="Lucida Sans Unicode" w:cs="Lucida Sans Unicode"/>
          <w:b/>
          <w:sz w:val="20"/>
          <w:szCs w:val="20"/>
        </w:rPr>
      </w:pPr>
    </w:p>
    <w:p w:rsidR="00DD5868" w:rsidRPr="00DD5868" w:rsidRDefault="00AB7422" w:rsidP="00DD5868">
      <w:pPr>
        <w:pStyle w:val="Prrafodelista"/>
        <w:numPr>
          <w:ilvl w:val="1"/>
          <w:numId w:val="8"/>
        </w:numPr>
        <w:autoSpaceDE w:val="0"/>
        <w:autoSpaceDN w:val="0"/>
        <w:adjustRightInd w:val="0"/>
        <w:ind w:left="284" w:firstLine="0"/>
        <w:jc w:val="both"/>
        <w:rPr>
          <w:rFonts w:ascii="Lucida Sans Unicode" w:hAnsi="Lucida Sans Unicode" w:cs="Lucida Sans Unicode"/>
          <w:bCs/>
          <w:sz w:val="20"/>
          <w:szCs w:val="20"/>
        </w:rPr>
      </w:pPr>
      <w:r w:rsidRPr="00DD5868">
        <w:rPr>
          <w:rFonts w:ascii="Lucida Sans Unicode" w:hAnsi="Lucida Sans Unicode" w:cs="Lucida Sans Unicode"/>
          <w:b/>
          <w:sz w:val="20"/>
          <w:szCs w:val="20"/>
        </w:rPr>
        <w:t>Devoluciones:</w:t>
      </w:r>
      <w:r w:rsidRPr="00DD5868">
        <w:rPr>
          <w:rFonts w:ascii="Lucida Sans Unicode" w:hAnsi="Lucida Sans Unicode" w:cs="Lucida Sans Unicode"/>
          <w:sz w:val="20"/>
          <w:szCs w:val="20"/>
        </w:rPr>
        <w:t xml:space="preserve"> Es una no conformidad que afecta en forma total la factura por prestación de servicios de salud, encontrada por la entidad responsable del pago durante la revisión preliminar y que impide dar por presentada la factura. Las causales </w:t>
      </w:r>
      <w:r w:rsidRPr="00DD5868">
        <w:rPr>
          <w:rFonts w:ascii="Lucida Sans Unicode" w:hAnsi="Lucida Sans Unicode" w:cs="Lucida Sans Unicode"/>
          <w:sz w:val="20"/>
          <w:szCs w:val="20"/>
        </w:rPr>
        <w:lastRenderedPageBreak/>
        <w:t>de devolución son taxativas y se refieren a falta de competencia para el pago, falta de autorización, falta de epicrisis, hoja de atención de urgencias, soportes de medicamentos y procedimientos no pos, servicios de soportes ordenados por tutelas, factura o documento equivalente que no cumple requisitos legales, servicio electivo no autorizado y servicio ya cancelado. La entidad responsable del pago al momento de la devolución debe informar todas las diferentes causales de la misma.</w:t>
      </w:r>
    </w:p>
    <w:p w:rsidR="00DD5868" w:rsidRPr="00DD5868" w:rsidRDefault="00DD5868" w:rsidP="00DD5868">
      <w:pPr>
        <w:pStyle w:val="Prrafodelista"/>
        <w:ind w:left="284"/>
        <w:rPr>
          <w:rFonts w:ascii="Lucida Sans Unicode" w:hAnsi="Lucida Sans Unicode" w:cs="Lucida Sans Unicode"/>
          <w:b/>
          <w:sz w:val="20"/>
          <w:szCs w:val="20"/>
        </w:rPr>
      </w:pPr>
    </w:p>
    <w:p w:rsidR="00DD5868" w:rsidRPr="00DD5868" w:rsidRDefault="00AB7422" w:rsidP="00DD5868">
      <w:pPr>
        <w:pStyle w:val="Prrafodelista"/>
        <w:numPr>
          <w:ilvl w:val="1"/>
          <w:numId w:val="8"/>
        </w:numPr>
        <w:autoSpaceDE w:val="0"/>
        <w:autoSpaceDN w:val="0"/>
        <w:adjustRightInd w:val="0"/>
        <w:ind w:left="284" w:firstLine="0"/>
        <w:jc w:val="both"/>
        <w:rPr>
          <w:rFonts w:ascii="Lucida Sans Unicode" w:hAnsi="Lucida Sans Unicode" w:cs="Lucida Sans Unicode"/>
          <w:bCs/>
          <w:sz w:val="20"/>
          <w:szCs w:val="20"/>
        </w:rPr>
      </w:pPr>
      <w:r w:rsidRPr="00DD5868">
        <w:rPr>
          <w:rFonts w:ascii="Lucida Sans Unicode" w:hAnsi="Lucida Sans Unicode" w:cs="Lucida Sans Unicode"/>
          <w:b/>
          <w:sz w:val="20"/>
          <w:szCs w:val="20"/>
        </w:rPr>
        <w:t xml:space="preserve">ERP: </w:t>
      </w:r>
      <w:r w:rsidRPr="00DD5868">
        <w:rPr>
          <w:rFonts w:ascii="Lucida Sans Unicode" w:hAnsi="Lucida Sans Unicode" w:cs="Lucida Sans Unicode"/>
          <w:sz w:val="20"/>
          <w:szCs w:val="20"/>
        </w:rPr>
        <w:t xml:space="preserve">Entidad responsable de pago. </w:t>
      </w:r>
      <w:r w:rsidRPr="00DD5868">
        <w:rPr>
          <w:rFonts w:ascii="Lucida Sans Unicode" w:hAnsi="Lucida Sans Unicode" w:cs="Lucida Sans Unicode"/>
          <w:bCs/>
          <w:sz w:val="20"/>
          <w:szCs w:val="20"/>
        </w:rPr>
        <w:t>Se consideran como tales las direcciones departamentales, distritales y municipales de salud, las entidades promotoras de salud de los regímenes contributivo y subsidiado, las entidades adaptadas y las administradoras de riesgos profesionales.</w:t>
      </w:r>
    </w:p>
    <w:p w:rsidR="00DD5868" w:rsidRPr="00DD5868" w:rsidRDefault="00DD5868" w:rsidP="00DD5868">
      <w:pPr>
        <w:pStyle w:val="Prrafodelista"/>
        <w:ind w:left="284"/>
        <w:rPr>
          <w:rFonts w:ascii="Lucida Sans Unicode" w:hAnsi="Lucida Sans Unicode" w:cs="Lucida Sans Unicode"/>
          <w:b/>
          <w:bCs/>
          <w:sz w:val="20"/>
          <w:szCs w:val="20"/>
        </w:rPr>
      </w:pPr>
    </w:p>
    <w:p w:rsidR="00DD5868" w:rsidRPr="00DD5868" w:rsidRDefault="00AB7422" w:rsidP="00DD5868">
      <w:pPr>
        <w:pStyle w:val="Prrafodelista"/>
        <w:widowControl w:val="0"/>
        <w:numPr>
          <w:ilvl w:val="1"/>
          <w:numId w:val="8"/>
        </w:numPr>
        <w:tabs>
          <w:tab w:val="left" w:pos="360"/>
        </w:tabs>
        <w:autoSpaceDE w:val="0"/>
        <w:autoSpaceDN w:val="0"/>
        <w:adjustRightInd w:val="0"/>
        <w:ind w:left="284" w:firstLine="0"/>
        <w:jc w:val="both"/>
        <w:rPr>
          <w:rFonts w:ascii="Lucida Sans Unicode" w:hAnsi="Lucida Sans Unicode" w:cs="Lucida Sans Unicode"/>
          <w:bCs/>
          <w:sz w:val="20"/>
          <w:szCs w:val="20"/>
        </w:rPr>
      </w:pPr>
      <w:r w:rsidRPr="00DD5868">
        <w:rPr>
          <w:rFonts w:ascii="Lucida Sans Unicode" w:hAnsi="Lucida Sans Unicode" w:cs="Lucida Sans Unicode"/>
          <w:b/>
          <w:bCs/>
          <w:sz w:val="20"/>
          <w:szCs w:val="20"/>
        </w:rPr>
        <w:t>Episodio en SAP</w:t>
      </w:r>
      <w:r w:rsidRPr="00DD5868">
        <w:rPr>
          <w:rFonts w:ascii="Lucida Sans Unicode" w:hAnsi="Lucida Sans Unicode" w:cs="Lucida Sans Unicode"/>
          <w:bCs/>
          <w:sz w:val="20"/>
          <w:szCs w:val="20"/>
        </w:rPr>
        <w:t>: Es cada uno de los eventos que tiene un paciente en salud. Un episodio puede ser ambulatorio, hospitalario o de Urgencias y en SAP equivale a un número.</w:t>
      </w:r>
    </w:p>
    <w:p w:rsidR="00DD5868" w:rsidRPr="00DD5868" w:rsidRDefault="00DD5868" w:rsidP="00DD5868">
      <w:pPr>
        <w:pStyle w:val="Prrafodelista"/>
        <w:ind w:left="284"/>
        <w:rPr>
          <w:rFonts w:ascii="Lucida Sans Unicode" w:hAnsi="Lucida Sans Unicode" w:cs="Lucida Sans Unicode"/>
          <w:b/>
          <w:bCs/>
          <w:sz w:val="20"/>
          <w:szCs w:val="20"/>
        </w:rPr>
      </w:pPr>
    </w:p>
    <w:p w:rsidR="00DD5868" w:rsidRPr="00DD5868" w:rsidRDefault="00AB7422" w:rsidP="00DD5868">
      <w:pPr>
        <w:pStyle w:val="Prrafodelista"/>
        <w:widowControl w:val="0"/>
        <w:numPr>
          <w:ilvl w:val="1"/>
          <w:numId w:val="8"/>
        </w:numPr>
        <w:tabs>
          <w:tab w:val="left" w:pos="360"/>
        </w:tabs>
        <w:autoSpaceDE w:val="0"/>
        <w:autoSpaceDN w:val="0"/>
        <w:adjustRightInd w:val="0"/>
        <w:ind w:left="284" w:firstLine="0"/>
        <w:jc w:val="both"/>
        <w:rPr>
          <w:rFonts w:ascii="Lucida Sans Unicode" w:hAnsi="Lucida Sans Unicode" w:cs="Lucida Sans Unicode"/>
          <w:sz w:val="20"/>
          <w:szCs w:val="20"/>
        </w:rPr>
      </w:pPr>
      <w:r w:rsidRPr="00DD5868">
        <w:rPr>
          <w:rFonts w:ascii="Lucida Sans Unicode" w:hAnsi="Lucida Sans Unicode" w:cs="Lucida Sans Unicode"/>
          <w:b/>
          <w:bCs/>
          <w:sz w:val="20"/>
          <w:szCs w:val="20"/>
        </w:rPr>
        <w:t>SIAPINC</w:t>
      </w:r>
      <w:r w:rsidRPr="00DD5868">
        <w:rPr>
          <w:rFonts w:ascii="Lucida Sans Unicode" w:hAnsi="Lucida Sans Unicode" w:cs="Lucida Sans Unicode"/>
          <w:bCs/>
          <w:sz w:val="20"/>
          <w:szCs w:val="20"/>
        </w:rPr>
        <w:t>: Sistema de Información de Apoyo a procesos del Insti</w:t>
      </w:r>
      <w:r w:rsidR="00DD5868" w:rsidRPr="00DD5868">
        <w:rPr>
          <w:rFonts w:ascii="Lucida Sans Unicode" w:hAnsi="Lucida Sans Unicode" w:cs="Lucida Sans Unicode"/>
          <w:bCs/>
          <w:sz w:val="20"/>
          <w:szCs w:val="20"/>
        </w:rPr>
        <w:t>tuto Nacional de Cancerología ES</w:t>
      </w:r>
      <w:r w:rsidRPr="00DD5868">
        <w:rPr>
          <w:rFonts w:ascii="Lucida Sans Unicode" w:hAnsi="Lucida Sans Unicode" w:cs="Lucida Sans Unicode"/>
          <w:bCs/>
          <w:sz w:val="20"/>
          <w:szCs w:val="20"/>
        </w:rPr>
        <w:t>E.</w:t>
      </w:r>
      <w:r w:rsidRPr="00DD5868">
        <w:rPr>
          <w:rFonts w:ascii="Lucida Sans Unicode" w:hAnsi="Lucida Sans Unicode" w:cs="Lucida Sans Unicode"/>
          <w:b/>
          <w:sz w:val="20"/>
          <w:szCs w:val="20"/>
        </w:rPr>
        <w:t xml:space="preserve"> Gestión de letras y demás títulos valor</w:t>
      </w:r>
      <w:r w:rsidRPr="00DD5868">
        <w:rPr>
          <w:rFonts w:ascii="Lucida Sans Unicode" w:hAnsi="Lucida Sans Unicode" w:cs="Lucida Sans Unicode"/>
          <w:sz w:val="20"/>
          <w:szCs w:val="20"/>
        </w:rPr>
        <w:t xml:space="preserve">: Es el proceso que consiste en documentar, soportar, evidenciar y dar cuenta de la gestión realizada para el cobro de letras o títulos valor. Se deben llevar indicadores de valores recaudados y valores pendientes de cobro, bases de datos de los deudores tanto clientes institucionales como particulares, </w:t>
      </w:r>
      <w:proofErr w:type="spellStart"/>
      <w:r w:rsidRPr="00DD5868">
        <w:rPr>
          <w:rFonts w:ascii="Lucida Sans Unicode" w:hAnsi="Lucida Sans Unicode" w:cs="Lucida Sans Unicode"/>
          <w:sz w:val="20"/>
          <w:szCs w:val="20"/>
        </w:rPr>
        <w:t>circularización</w:t>
      </w:r>
      <w:proofErr w:type="spellEnd"/>
      <w:r w:rsidRPr="00DD5868">
        <w:rPr>
          <w:rFonts w:ascii="Lucida Sans Unicode" w:hAnsi="Lucida Sans Unicode" w:cs="Lucida Sans Unicode"/>
          <w:sz w:val="20"/>
          <w:szCs w:val="20"/>
        </w:rPr>
        <w:t>, llamadas telefónicas y demás actividades que demuestren la gestión realizada.</w:t>
      </w:r>
    </w:p>
    <w:p w:rsidR="00DD5868" w:rsidRPr="00DD5868" w:rsidRDefault="00DD5868" w:rsidP="00DD5868">
      <w:pPr>
        <w:pStyle w:val="Prrafodelista"/>
        <w:ind w:left="284"/>
        <w:rPr>
          <w:rFonts w:ascii="Lucida Sans Unicode" w:hAnsi="Lucida Sans Unicode" w:cs="Lucida Sans Unicode"/>
          <w:sz w:val="20"/>
          <w:szCs w:val="20"/>
        </w:rPr>
      </w:pPr>
    </w:p>
    <w:p w:rsidR="00AB7422" w:rsidRPr="00DD5868" w:rsidRDefault="00AB7422" w:rsidP="00DD5868">
      <w:pPr>
        <w:pStyle w:val="Prrafodelista"/>
        <w:widowControl w:val="0"/>
        <w:numPr>
          <w:ilvl w:val="1"/>
          <w:numId w:val="8"/>
        </w:numPr>
        <w:tabs>
          <w:tab w:val="left" w:pos="360"/>
        </w:tabs>
        <w:autoSpaceDE w:val="0"/>
        <w:autoSpaceDN w:val="0"/>
        <w:adjustRightInd w:val="0"/>
        <w:ind w:left="284" w:firstLine="0"/>
        <w:jc w:val="both"/>
        <w:rPr>
          <w:rFonts w:ascii="Lucida Sans Unicode" w:hAnsi="Lucida Sans Unicode" w:cs="Lucida Sans Unicode"/>
          <w:sz w:val="20"/>
          <w:szCs w:val="20"/>
        </w:rPr>
      </w:pPr>
      <w:r w:rsidRPr="00DD5868">
        <w:rPr>
          <w:rFonts w:ascii="Lucida Sans Unicode" w:hAnsi="Lucida Sans Unicode" w:cs="Lucida Sans Unicode"/>
          <w:sz w:val="20"/>
          <w:szCs w:val="20"/>
        </w:rPr>
        <w:t>Anticipos: Son los pagos efectuados por alguna entidad (ERP o EPS) o persona natural, previos a la prestación del servicio. Estos pagos por anticipo deben compensarse con la factura de servicios prestados y se debe llevar el control de los pagos pendientes por legalizar, en los correspondientes cruces de cartera.</w:t>
      </w:r>
    </w:p>
    <w:p w:rsidR="00AB7422" w:rsidRPr="00DD5868" w:rsidRDefault="00AB7422" w:rsidP="00AB7422">
      <w:pPr>
        <w:widowControl w:val="0"/>
        <w:tabs>
          <w:tab w:val="left" w:pos="360"/>
        </w:tabs>
        <w:autoSpaceDE w:val="0"/>
        <w:autoSpaceDN w:val="0"/>
        <w:adjustRightInd w:val="0"/>
        <w:jc w:val="both"/>
        <w:rPr>
          <w:rFonts w:ascii="Lucida Sans Unicode" w:hAnsi="Lucida Sans Unicode" w:cs="Lucida Sans Unicode"/>
          <w:sz w:val="20"/>
          <w:szCs w:val="20"/>
        </w:rPr>
      </w:pPr>
    </w:p>
    <w:p w:rsidR="00AB7422" w:rsidRPr="00DD5868" w:rsidRDefault="00AB7422" w:rsidP="00AB7422">
      <w:pPr>
        <w:jc w:val="both"/>
        <w:rPr>
          <w:rFonts w:ascii="Lucida Sans Unicode" w:hAnsi="Lucida Sans Unicode" w:cs="Lucida Sans Unicode"/>
          <w:b/>
          <w:sz w:val="20"/>
          <w:szCs w:val="20"/>
        </w:rPr>
      </w:pPr>
      <w:r w:rsidRPr="00DD5868">
        <w:rPr>
          <w:rFonts w:ascii="Lucida Sans Unicode" w:hAnsi="Lucida Sans Unicode" w:cs="Lucida Sans Unicode"/>
          <w:b/>
          <w:sz w:val="20"/>
          <w:szCs w:val="20"/>
        </w:rPr>
        <w:t>II.- REQUERIMIENTOS PARA EL OBJETO CONTRACTUAL:</w:t>
      </w:r>
    </w:p>
    <w:p w:rsidR="00AB7422" w:rsidRPr="00DD5868" w:rsidRDefault="00AB7422" w:rsidP="00AB7422">
      <w:pPr>
        <w:jc w:val="both"/>
        <w:rPr>
          <w:rFonts w:ascii="Lucida Sans Unicode" w:hAnsi="Lucida Sans Unicode" w:cs="Lucida Sans Unicode"/>
          <w:b/>
          <w:sz w:val="20"/>
          <w:szCs w:val="20"/>
        </w:rPr>
      </w:pPr>
    </w:p>
    <w:p w:rsidR="00AB7422" w:rsidRPr="00DD5868" w:rsidRDefault="00AB7422" w:rsidP="00AB7422">
      <w:pPr>
        <w:pStyle w:val="Prrafodelista"/>
        <w:widowControl w:val="0"/>
        <w:numPr>
          <w:ilvl w:val="0"/>
          <w:numId w:val="7"/>
        </w:numPr>
        <w:autoSpaceDE w:val="0"/>
        <w:autoSpaceDN w:val="0"/>
        <w:adjustRightInd w:val="0"/>
        <w:jc w:val="both"/>
        <w:rPr>
          <w:rFonts w:ascii="Lucida Sans Unicode" w:hAnsi="Lucida Sans Unicode" w:cs="Lucida Sans Unicode"/>
          <w:bCs/>
          <w:sz w:val="20"/>
          <w:szCs w:val="20"/>
        </w:rPr>
      </w:pPr>
      <w:r w:rsidRPr="00DD5868">
        <w:rPr>
          <w:rFonts w:ascii="Lucida Sans Unicode" w:hAnsi="Lucida Sans Unicode" w:cs="Lucida Sans Unicode"/>
          <w:b/>
          <w:sz w:val="20"/>
          <w:szCs w:val="20"/>
        </w:rPr>
        <w:t>GENERALIDADES DE CARTERA</w:t>
      </w:r>
    </w:p>
    <w:p w:rsidR="00AB7422" w:rsidRPr="00DD5868" w:rsidRDefault="00AB7422" w:rsidP="00AB7422">
      <w:pPr>
        <w:pStyle w:val="Prrafodelista"/>
        <w:widowControl w:val="0"/>
        <w:autoSpaceDE w:val="0"/>
        <w:autoSpaceDN w:val="0"/>
        <w:adjustRightInd w:val="0"/>
        <w:jc w:val="both"/>
        <w:rPr>
          <w:rFonts w:ascii="Lucida Sans Unicode" w:hAnsi="Lucida Sans Unicode" w:cs="Lucida Sans Unicode"/>
          <w:bCs/>
          <w:sz w:val="20"/>
          <w:szCs w:val="20"/>
        </w:rPr>
      </w:pPr>
    </w:p>
    <w:p w:rsidR="00AB7422" w:rsidRPr="00DD5868" w:rsidRDefault="00AB7422" w:rsidP="00AB7422">
      <w:pPr>
        <w:pStyle w:val="Prrafodelista"/>
        <w:numPr>
          <w:ilvl w:val="1"/>
          <w:numId w:val="7"/>
        </w:numPr>
        <w:jc w:val="both"/>
        <w:rPr>
          <w:rFonts w:ascii="Lucida Sans Unicode" w:hAnsi="Lucida Sans Unicode" w:cs="Lucida Sans Unicode"/>
          <w:sz w:val="20"/>
          <w:szCs w:val="20"/>
        </w:rPr>
      </w:pPr>
      <w:r w:rsidRPr="00DD5868">
        <w:rPr>
          <w:rFonts w:ascii="Lucida Sans Unicode" w:hAnsi="Lucida Sans Unicode" w:cs="Lucida Sans Unicode"/>
          <w:sz w:val="20"/>
          <w:szCs w:val="20"/>
        </w:rPr>
        <w:t xml:space="preserve">La cartera institucional está clasificada así: </w:t>
      </w:r>
    </w:p>
    <w:p w:rsidR="00AB7422" w:rsidRPr="00DD5868" w:rsidRDefault="00AB7422" w:rsidP="00AB7422">
      <w:pPr>
        <w:rPr>
          <w:rFonts w:ascii="Lucida Sans Unicode" w:hAnsi="Lucida Sans Unicode" w:cs="Lucida Sans Unicode"/>
          <w:sz w:val="20"/>
          <w:szCs w:val="20"/>
        </w:rPr>
      </w:pPr>
      <w:r w:rsidRPr="00DD5868">
        <w:rPr>
          <w:rFonts w:ascii="Lucida Sans Unicode" w:hAnsi="Lucida Sans Unicode" w:cs="Lucida Sans Unicode"/>
          <w:sz w:val="20"/>
          <w:szCs w:val="20"/>
        </w:rPr>
        <w:t>1.1.1 Venta de servicios asistenciales.</w:t>
      </w:r>
    </w:p>
    <w:p w:rsidR="00AB7422" w:rsidRPr="00DD5868" w:rsidRDefault="00AB7422" w:rsidP="00AB7422">
      <w:pPr>
        <w:numPr>
          <w:ilvl w:val="0"/>
          <w:numId w:val="6"/>
        </w:numPr>
        <w:tabs>
          <w:tab w:val="left" w:pos="720"/>
          <w:tab w:val="num" w:pos="2868"/>
        </w:tabs>
        <w:jc w:val="both"/>
        <w:rPr>
          <w:rFonts w:ascii="Lucida Sans Unicode" w:hAnsi="Lucida Sans Unicode" w:cs="Lucida Sans Unicode"/>
          <w:b/>
          <w:sz w:val="20"/>
          <w:szCs w:val="20"/>
        </w:rPr>
      </w:pPr>
      <w:r w:rsidRPr="00DD5868">
        <w:rPr>
          <w:rFonts w:ascii="Lucida Sans Unicode" w:hAnsi="Lucida Sans Unicode" w:cs="Lucida Sans Unicode"/>
          <w:b/>
          <w:sz w:val="20"/>
          <w:szCs w:val="20"/>
        </w:rPr>
        <w:t xml:space="preserve">Venta de servicios: </w:t>
      </w:r>
      <w:r w:rsidRPr="00DD5868">
        <w:rPr>
          <w:rFonts w:ascii="Lucida Sans Unicode" w:hAnsi="Lucida Sans Unicode" w:cs="Lucida Sans Unicode"/>
          <w:sz w:val="20"/>
          <w:szCs w:val="20"/>
        </w:rPr>
        <w:t xml:space="preserve">Corresponde al recaudo efectuado sobre la cartera generada por cuenta de la venta de servicios durante el año fiscal en curso. </w:t>
      </w:r>
    </w:p>
    <w:p w:rsidR="00AB7422" w:rsidRPr="00DD5868" w:rsidRDefault="00AB7422" w:rsidP="00AB7422">
      <w:pPr>
        <w:numPr>
          <w:ilvl w:val="0"/>
          <w:numId w:val="6"/>
        </w:numPr>
        <w:tabs>
          <w:tab w:val="left" w:pos="720"/>
          <w:tab w:val="num" w:pos="2868"/>
        </w:tabs>
        <w:jc w:val="both"/>
        <w:rPr>
          <w:rFonts w:ascii="Lucida Sans Unicode" w:hAnsi="Lucida Sans Unicode" w:cs="Lucida Sans Unicode"/>
          <w:b/>
          <w:sz w:val="20"/>
          <w:szCs w:val="20"/>
        </w:rPr>
      </w:pPr>
      <w:r w:rsidRPr="00DD5868">
        <w:rPr>
          <w:rFonts w:ascii="Lucida Sans Unicode" w:hAnsi="Lucida Sans Unicode" w:cs="Lucida Sans Unicode"/>
          <w:b/>
          <w:sz w:val="20"/>
          <w:szCs w:val="20"/>
        </w:rPr>
        <w:t xml:space="preserve">Vigencia anterior: </w:t>
      </w:r>
      <w:r w:rsidRPr="00DD5868">
        <w:rPr>
          <w:rFonts w:ascii="Lucida Sans Unicode" w:hAnsi="Lucida Sans Unicode" w:cs="Lucida Sans Unicode"/>
          <w:sz w:val="20"/>
          <w:szCs w:val="20"/>
        </w:rPr>
        <w:t xml:space="preserve">Corresponde a la facturación dejada de recaudar en el periodo correspondiente entre el 1 de Enero al 31 de Diciembre del año anterior.  </w:t>
      </w:r>
    </w:p>
    <w:p w:rsidR="00AB7422" w:rsidRPr="00DD5868" w:rsidRDefault="00AB7422" w:rsidP="00AB7422">
      <w:pPr>
        <w:numPr>
          <w:ilvl w:val="0"/>
          <w:numId w:val="6"/>
        </w:numPr>
        <w:tabs>
          <w:tab w:val="left" w:pos="720"/>
          <w:tab w:val="num" w:pos="2868"/>
        </w:tabs>
        <w:jc w:val="both"/>
        <w:rPr>
          <w:rFonts w:ascii="Lucida Sans Unicode" w:hAnsi="Lucida Sans Unicode" w:cs="Lucida Sans Unicode"/>
          <w:b/>
          <w:sz w:val="20"/>
          <w:szCs w:val="20"/>
        </w:rPr>
      </w:pPr>
      <w:r w:rsidRPr="00DD5868">
        <w:rPr>
          <w:rFonts w:ascii="Lucida Sans Unicode" w:hAnsi="Lucida Sans Unicode" w:cs="Lucida Sans Unicode"/>
          <w:b/>
          <w:sz w:val="20"/>
          <w:szCs w:val="20"/>
        </w:rPr>
        <w:t xml:space="preserve">Otras vigencias: </w:t>
      </w:r>
      <w:r w:rsidRPr="00DD5868">
        <w:rPr>
          <w:rFonts w:ascii="Lucida Sans Unicode" w:eastAsia="Arial Unicode MS" w:hAnsi="Lucida Sans Unicode" w:cs="Lucida Sans Unicode"/>
          <w:sz w:val="20"/>
          <w:szCs w:val="20"/>
          <w:lang w:val="es-ES_tradnl"/>
        </w:rPr>
        <w:t xml:space="preserve">Corresponde a la cartera por recaudar de las vigencias fiscales precedentes a la del año inmediatamente anterior. </w:t>
      </w:r>
    </w:p>
    <w:p w:rsidR="00AB7422" w:rsidRPr="00DD5868" w:rsidRDefault="00AB7422" w:rsidP="00AB7422">
      <w:pPr>
        <w:jc w:val="both"/>
        <w:rPr>
          <w:rFonts w:ascii="Lucida Sans Unicode" w:eastAsia="Arial Unicode MS" w:hAnsi="Lucida Sans Unicode" w:cs="Lucida Sans Unicode"/>
          <w:sz w:val="20"/>
          <w:szCs w:val="20"/>
          <w:lang w:val="es-ES_tradnl"/>
        </w:rPr>
      </w:pPr>
      <w:r w:rsidRPr="00DD5868">
        <w:rPr>
          <w:rFonts w:ascii="Lucida Sans Unicode" w:eastAsia="Arial Unicode MS" w:hAnsi="Lucida Sans Unicode" w:cs="Lucida Sans Unicode"/>
          <w:sz w:val="20"/>
          <w:szCs w:val="20"/>
          <w:lang w:val="es-ES_tradnl"/>
        </w:rPr>
        <w:t>1.1.2  Investigaciones.</w:t>
      </w:r>
    </w:p>
    <w:p w:rsidR="00AB7422" w:rsidRPr="00DD5868" w:rsidRDefault="00AB7422" w:rsidP="00AB7422">
      <w:pPr>
        <w:jc w:val="both"/>
        <w:rPr>
          <w:rFonts w:ascii="Lucida Sans Unicode" w:eastAsia="Arial Unicode MS" w:hAnsi="Lucida Sans Unicode" w:cs="Lucida Sans Unicode"/>
          <w:sz w:val="20"/>
          <w:szCs w:val="20"/>
          <w:lang w:val="es-ES_tradnl"/>
        </w:rPr>
      </w:pPr>
      <w:r w:rsidRPr="00DD5868">
        <w:rPr>
          <w:rFonts w:ascii="Lucida Sans Unicode" w:eastAsia="Arial Unicode MS" w:hAnsi="Lucida Sans Unicode" w:cs="Lucida Sans Unicode"/>
          <w:sz w:val="20"/>
          <w:szCs w:val="20"/>
          <w:lang w:val="es-ES_tradnl"/>
        </w:rPr>
        <w:t>1.1.3  Docencia.</w:t>
      </w:r>
    </w:p>
    <w:p w:rsidR="00DD5868" w:rsidRDefault="00AB7422" w:rsidP="00AB7422">
      <w:pPr>
        <w:tabs>
          <w:tab w:val="right" w:pos="9974"/>
        </w:tabs>
        <w:jc w:val="both"/>
        <w:rPr>
          <w:rFonts w:ascii="Lucida Sans Unicode" w:eastAsia="Arial Unicode MS" w:hAnsi="Lucida Sans Unicode" w:cs="Lucida Sans Unicode"/>
          <w:sz w:val="20"/>
          <w:szCs w:val="20"/>
          <w:lang w:val="es-ES_tradnl"/>
        </w:rPr>
      </w:pPr>
      <w:r w:rsidRPr="00DD5868">
        <w:rPr>
          <w:rFonts w:ascii="Lucida Sans Unicode" w:eastAsia="Arial Unicode MS" w:hAnsi="Lucida Sans Unicode" w:cs="Lucida Sans Unicode"/>
          <w:sz w:val="20"/>
          <w:szCs w:val="20"/>
          <w:lang w:val="es-ES_tradnl"/>
        </w:rPr>
        <w:t>1.1.4   Fuentes específicas: Productos farmacéuticos.</w:t>
      </w:r>
    </w:p>
    <w:p w:rsidR="00DD5868" w:rsidRDefault="00DD5868" w:rsidP="00AB7422">
      <w:pPr>
        <w:tabs>
          <w:tab w:val="right" w:pos="9974"/>
        </w:tabs>
        <w:jc w:val="both"/>
        <w:rPr>
          <w:rFonts w:ascii="Lucida Sans Unicode" w:eastAsia="Arial Unicode MS" w:hAnsi="Lucida Sans Unicode" w:cs="Lucida Sans Unicode"/>
          <w:sz w:val="20"/>
          <w:szCs w:val="20"/>
          <w:lang w:val="es-ES_tradnl"/>
        </w:rPr>
      </w:pPr>
    </w:p>
    <w:p w:rsidR="00AB7422" w:rsidRPr="00DD5868" w:rsidRDefault="00AB7422" w:rsidP="00AB7422">
      <w:pPr>
        <w:tabs>
          <w:tab w:val="right" w:pos="9974"/>
        </w:tabs>
        <w:jc w:val="both"/>
        <w:rPr>
          <w:rFonts w:ascii="Lucida Sans Unicode" w:eastAsia="Arial Unicode MS" w:hAnsi="Lucida Sans Unicode" w:cs="Lucida Sans Unicode"/>
          <w:sz w:val="20"/>
          <w:szCs w:val="20"/>
          <w:lang w:val="es-ES_tradnl"/>
        </w:rPr>
      </w:pPr>
      <w:r w:rsidRPr="00DD5868">
        <w:rPr>
          <w:rFonts w:ascii="Lucida Sans Unicode" w:eastAsia="Arial Unicode MS" w:hAnsi="Lucida Sans Unicode" w:cs="Lucida Sans Unicode"/>
          <w:sz w:val="20"/>
          <w:szCs w:val="20"/>
          <w:lang w:val="es-ES_tradnl"/>
        </w:rPr>
        <w:tab/>
      </w:r>
    </w:p>
    <w:p w:rsidR="00AB7422" w:rsidRDefault="00AB7422" w:rsidP="00AB7422">
      <w:pPr>
        <w:pStyle w:val="Prrafodelista"/>
        <w:numPr>
          <w:ilvl w:val="1"/>
          <w:numId w:val="7"/>
        </w:numPr>
        <w:tabs>
          <w:tab w:val="left" w:pos="720"/>
        </w:tabs>
        <w:jc w:val="both"/>
        <w:rPr>
          <w:rFonts w:ascii="Lucida Sans Unicode" w:hAnsi="Lucida Sans Unicode" w:cs="Lucida Sans Unicode"/>
          <w:bCs/>
          <w:sz w:val="20"/>
          <w:szCs w:val="20"/>
        </w:rPr>
      </w:pPr>
      <w:r w:rsidRPr="00DD5868">
        <w:rPr>
          <w:rFonts w:ascii="Lucida Sans Unicode" w:hAnsi="Lucida Sans Unicode" w:cs="Lucida Sans Unicode"/>
          <w:bCs/>
          <w:sz w:val="20"/>
          <w:szCs w:val="20"/>
        </w:rPr>
        <w:lastRenderedPageBreak/>
        <w:t>Componentes del recaudo.</w:t>
      </w:r>
    </w:p>
    <w:p w:rsidR="00DD5868" w:rsidRPr="00DD5868" w:rsidRDefault="00DD5868" w:rsidP="00DD5868">
      <w:pPr>
        <w:pStyle w:val="Prrafodelista"/>
        <w:tabs>
          <w:tab w:val="left" w:pos="720"/>
        </w:tabs>
        <w:jc w:val="both"/>
        <w:rPr>
          <w:rFonts w:ascii="Lucida Sans Unicode" w:hAnsi="Lucida Sans Unicode" w:cs="Lucida Sans Unicode"/>
          <w:bCs/>
          <w:sz w:val="20"/>
          <w:szCs w:val="20"/>
        </w:rPr>
      </w:pPr>
    </w:p>
    <w:p w:rsidR="00AB7422" w:rsidRPr="00DD5868" w:rsidRDefault="00AB7422" w:rsidP="00AB7422">
      <w:pPr>
        <w:jc w:val="both"/>
        <w:rPr>
          <w:rFonts w:ascii="Lucida Sans Unicode" w:hAnsi="Lucida Sans Unicode" w:cs="Lucida Sans Unicode"/>
          <w:sz w:val="20"/>
          <w:szCs w:val="20"/>
        </w:rPr>
      </w:pPr>
      <w:r w:rsidRPr="00DD5868">
        <w:rPr>
          <w:rFonts w:ascii="Lucida Sans Unicode" w:hAnsi="Lucida Sans Unicode" w:cs="Lucida Sans Unicode"/>
          <w:sz w:val="20"/>
          <w:szCs w:val="20"/>
        </w:rPr>
        <w:t>El recaudo efectivo del mes corresponde al total de ingresos por la gestión integral de cobro de cartera por prestación de servicios de salud a las ERP, gestión jurídica para recaudo, recaudo por convenios docentes, recaudo por venta de servicios a convenios de investigación, recaudo por venta de productos farmacéuticos, pagos por anticipo y los pagos provenientes de usuarios particulares que realizan pagos con cargo a letras o títulos valor. Se exceptúa del recaudo el pago de usuarios particulares por conceptos diferentes a letras o títulos valor.</w:t>
      </w:r>
    </w:p>
    <w:p w:rsidR="00AB7422" w:rsidRPr="00DD5868" w:rsidRDefault="00AB7422" w:rsidP="00AB7422">
      <w:pPr>
        <w:jc w:val="both"/>
        <w:rPr>
          <w:rFonts w:ascii="Lucida Sans Unicode" w:eastAsia="Arial Unicode MS" w:hAnsi="Lucida Sans Unicode" w:cs="Lucida Sans Unicode"/>
          <w:sz w:val="20"/>
          <w:szCs w:val="20"/>
        </w:rPr>
      </w:pPr>
    </w:p>
    <w:p w:rsidR="00AB7422" w:rsidRPr="00DD5868" w:rsidRDefault="00AB7422" w:rsidP="00AB7422">
      <w:pPr>
        <w:jc w:val="both"/>
        <w:rPr>
          <w:rFonts w:ascii="Lucida Sans Unicode" w:hAnsi="Lucida Sans Unicode" w:cs="Lucida Sans Unicode"/>
          <w:sz w:val="20"/>
          <w:szCs w:val="20"/>
        </w:rPr>
      </w:pPr>
      <w:r w:rsidRPr="00DD5868">
        <w:rPr>
          <w:rFonts w:ascii="Lucida Sans Unicode" w:hAnsi="Lucida Sans Unicode" w:cs="Lucida Sans Unicode"/>
          <w:sz w:val="20"/>
          <w:szCs w:val="20"/>
        </w:rPr>
        <w:t xml:space="preserve">Las metas de recaudo de cartera serán para la vigencia de 2015 de diez mil setecientos ochenta millones de pesos ($10.780.000.000) mensuales durante los 9 meses y para las vigencias de 2016 y 2017, serán determinadas por el Instituto e informadas al contratista al inicio de cada vigencia. Éstas serán metas ajustadas de acuerdo al comportamiento histórico de la facturación y el recaudo, en todo caso serán metas alcanzables. </w:t>
      </w:r>
    </w:p>
    <w:p w:rsidR="00DD5868" w:rsidRPr="00DD5868" w:rsidRDefault="00DD5868" w:rsidP="00AB7422">
      <w:pPr>
        <w:jc w:val="both"/>
        <w:rPr>
          <w:rFonts w:ascii="Lucida Sans Unicode" w:hAnsi="Lucida Sans Unicode" w:cs="Lucida Sans Unicode"/>
          <w:sz w:val="20"/>
          <w:szCs w:val="20"/>
        </w:rPr>
      </w:pPr>
    </w:p>
    <w:p w:rsidR="00AB7422" w:rsidRPr="00DD5868" w:rsidRDefault="00AB7422" w:rsidP="00AB7422">
      <w:pPr>
        <w:pStyle w:val="Prrafodelista"/>
        <w:numPr>
          <w:ilvl w:val="1"/>
          <w:numId w:val="7"/>
        </w:numPr>
        <w:ind w:left="0" w:firstLine="0"/>
        <w:jc w:val="both"/>
        <w:rPr>
          <w:rFonts w:ascii="Lucida Sans Unicode" w:hAnsi="Lucida Sans Unicode" w:cs="Lucida Sans Unicode"/>
          <w:sz w:val="20"/>
          <w:szCs w:val="20"/>
        </w:rPr>
      </w:pPr>
      <w:r w:rsidRPr="00DD5868">
        <w:rPr>
          <w:rFonts w:ascii="Lucida Sans Unicode" w:hAnsi="Lucida Sans Unicode" w:cs="Lucida Sans Unicode"/>
          <w:b/>
          <w:sz w:val="20"/>
          <w:szCs w:val="20"/>
        </w:rPr>
        <w:t>PRIMA DE ÉXITO</w:t>
      </w:r>
      <w:r w:rsidRPr="00DD5868">
        <w:rPr>
          <w:rFonts w:ascii="Lucida Sans Unicode" w:hAnsi="Lucida Sans Unicode" w:cs="Lucida Sans Unicode"/>
          <w:sz w:val="20"/>
          <w:szCs w:val="20"/>
        </w:rPr>
        <w:t xml:space="preserve">: Si el contratista supera la meta de recaudo establecida para cada vigencia fiscal, el INSTITUTO reconocerá al CONTRATISTA una prima de éxito de Veinte millones de pesos  ($20.000.000) al término de cada vigencia fiscal. Esta prima será reconocida de manera proporcional al tiempo de ejecución del contrato en cada vigencia fiscal. </w:t>
      </w:r>
      <w:r w:rsidRPr="00DD5868">
        <w:rPr>
          <w:rFonts w:ascii="Lucida Sans Unicode" w:hAnsi="Lucida Sans Unicode" w:cs="Lucida Sans Unicode"/>
          <w:bCs/>
          <w:color w:val="000000"/>
          <w:sz w:val="20"/>
          <w:szCs w:val="20"/>
          <w:lang w:eastAsia="es-CO"/>
        </w:rPr>
        <w:t xml:space="preserve">Para las vigencias </w:t>
      </w:r>
      <w:r w:rsidRPr="00DD5868">
        <w:rPr>
          <w:rFonts w:ascii="Lucida Sans Unicode" w:hAnsi="Lucida Sans Unicode" w:cs="Lucida Sans Unicode"/>
          <w:sz w:val="20"/>
          <w:szCs w:val="20"/>
        </w:rPr>
        <w:t xml:space="preserve">de 2016 y 2017, serán determinadas por el Instituto e informadas al contratista al inicio de cada vigencia. </w:t>
      </w:r>
    </w:p>
    <w:p w:rsidR="00AB7422" w:rsidRPr="00DD5868" w:rsidRDefault="00AB7422" w:rsidP="00AB7422">
      <w:pPr>
        <w:pStyle w:val="Prrafodelista"/>
        <w:ind w:left="0"/>
        <w:jc w:val="both"/>
        <w:rPr>
          <w:rFonts w:ascii="Lucida Sans Unicode" w:hAnsi="Lucida Sans Unicode" w:cs="Lucida Sans Unicode"/>
          <w:sz w:val="20"/>
          <w:szCs w:val="20"/>
        </w:rPr>
      </w:pPr>
    </w:p>
    <w:p w:rsidR="00AB7422" w:rsidRPr="00DD5868" w:rsidRDefault="00AB7422" w:rsidP="00AB7422">
      <w:pPr>
        <w:pStyle w:val="Prrafodelista"/>
        <w:numPr>
          <w:ilvl w:val="1"/>
          <w:numId w:val="7"/>
        </w:numPr>
        <w:ind w:left="0" w:firstLine="0"/>
        <w:jc w:val="both"/>
        <w:rPr>
          <w:rFonts w:ascii="Lucida Sans Unicode" w:hAnsi="Lucida Sans Unicode" w:cs="Lucida Sans Unicode"/>
          <w:sz w:val="20"/>
          <w:szCs w:val="20"/>
        </w:rPr>
      </w:pPr>
      <w:r w:rsidRPr="00DD5868">
        <w:rPr>
          <w:rFonts w:ascii="Lucida Sans Unicode" w:hAnsi="Lucida Sans Unicode" w:cs="Lucida Sans Unicode"/>
          <w:b/>
          <w:sz w:val="20"/>
          <w:szCs w:val="20"/>
        </w:rPr>
        <w:t>Glosa y estado de cartera</w:t>
      </w:r>
      <w:r w:rsidRPr="00DD5868">
        <w:rPr>
          <w:rFonts w:ascii="Lucida Sans Unicode" w:hAnsi="Lucida Sans Unicode" w:cs="Lucida Sans Unicode"/>
          <w:sz w:val="20"/>
          <w:szCs w:val="20"/>
        </w:rPr>
        <w:t>. Se anexa reporte con corte a 31 de Diciembre de 2014 el cual solo constituye un referente de información para el oferente.</w:t>
      </w:r>
    </w:p>
    <w:p w:rsidR="00AB7422" w:rsidRPr="00DD5868" w:rsidRDefault="00AB7422" w:rsidP="00AB7422">
      <w:pPr>
        <w:pStyle w:val="Prrafodelista"/>
        <w:jc w:val="both"/>
        <w:rPr>
          <w:rFonts w:ascii="Lucida Sans Unicode" w:hAnsi="Lucida Sans Unicode" w:cs="Lucida Sans Unicode"/>
          <w:sz w:val="20"/>
          <w:szCs w:val="20"/>
        </w:rPr>
      </w:pPr>
    </w:p>
    <w:p w:rsidR="00AB7422" w:rsidRPr="00DD5868" w:rsidRDefault="00AB7422" w:rsidP="00DD5868">
      <w:pPr>
        <w:ind w:left="360"/>
        <w:jc w:val="center"/>
        <w:rPr>
          <w:rFonts w:ascii="Lucida Sans Unicode" w:hAnsi="Lucida Sans Unicode" w:cs="Lucida Sans Unicode"/>
          <w:sz w:val="20"/>
          <w:szCs w:val="20"/>
        </w:rPr>
      </w:pPr>
      <w:r w:rsidRPr="00DD5868">
        <w:rPr>
          <w:rFonts w:ascii="Lucida Sans Unicode" w:hAnsi="Lucida Sans Unicode" w:cs="Lucida Sans Unicode"/>
          <w:noProof/>
          <w:sz w:val="20"/>
          <w:szCs w:val="20"/>
          <w:lang w:eastAsia="es-CO"/>
        </w:rPr>
        <w:drawing>
          <wp:inline distT="0" distB="0" distL="0" distR="0" wp14:anchorId="60A11A4B" wp14:editId="1F7A8EB5">
            <wp:extent cx="5692140" cy="1775460"/>
            <wp:effectExtent l="0" t="0" r="381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91621" cy="1775298"/>
                    </a:xfrm>
                    <a:prstGeom prst="rect">
                      <a:avLst/>
                    </a:prstGeom>
                    <a:noFill/>
                    <a:ln>
                      <a:noFill/>
                    </a:ln>
                  </pic:spPr>
                </pic:pic>
              </a:graphicData>
            </a:graphic>
          </wp:inline>
        </w:drawing>
      </w:r>
    </w:p>
    <w:p w:rsidR="00AB7422" w:rsidRPr="00DD5868" w:rsidRDefault="00AB7422" w:rsidP="00AB7422">
      <w:pPr>
        <w:ind w:left="360"/>
        <w:jc w:val="both"/>
        <w:rPr>
          <w:rFonts w:ascii="Lucida Sans Unicode" w:hAnsi="Lucida Sans Unicode" w:cs="Lucida Sans Unicode"/>
          <w:sz w:val="20"/>
          <w:szCs w:val="20"/>
        </w:rPr>
      </w:pPr>
    </w:p>
    <w:p w:rsidR="00AB7422" w:rsidRPr="00DD5868" w:rsidRDefault="00AB7422" w:rsidP="00AB7422">
      <w:pPr>
        <w:pStyle w:val="Prrafodelista"/>
        <w:numPr>
          <w:ilvl w:val="0"/>
          <w:numId w:val="14"/>
        </w:numPr>
        <w:tabs>
          <w:tab w:val="left" w:pos="2214"/>
        </w:tabs>
        <w:jc w:val="both"/>
        <w:rPr>
          <w:rFonts w:ascii="Lucida Sans Unicode" w:eastAsiaTheme="minorHAnsi" w:hAnsi="Lucida Sans Unicode" w:cs="Lucida Sans Unicode"/>
          <w:b/>
          <w:sz w:val="20"/>
          <w:szCs w:val="20"/>
          <w:lang w:eastAsia="en-US"/>
        </w:rPr>
      </w:pPr>
      <w:r w:rsidRPr="00DD5868">
        <w:rPr>
          <w:rFonts w:ascii="Lucida Sans Unicode" w:eastAsiaTheme="minorHAnsi" w:hAnsi="Lucida Sans Unicode" w:cs="Lucida Sans Unicode"/>
          <w:b/>
          <w:sz w:val="20"/>
          <w:szCs w:val="20"/>
          <w:lang w:eastAsia="en-US"/>
        </w:rPr>
        <w:t>DESARROLLAR LAS SIGUIENTES ACTIVIDADES PARA LA GESTIÓN INTEGRAL DE CARTERA Y CONCILIACIÓN DE GLOSAS:</w:t>
      </w:r>
    </w:p>
    <w:p w:rsidR="00AB7422" w:rsidRPr="00DD5868" w:rsidRDefault="00AB7422" w:rsidP="00AB7422">
      <w:pPr>
        <w:pStyle w:val="Prrafodelista"/>
        <w:tabs>
          <w:tab w:val="left" w:pos="2214"/>
        </w:tabs>
        <w:jc w:val="both"/>
        <w:rPr>
          <w:rFonts w:ascii="Lucida Sans Unicode" w:eastAsiaTheme="minorHAnsi" w:hAnsi="Lucida Sans Unicode" w:cs="Lucida Sans Unicode"/>
          <w:b/>
          <w:sz w:val="20"/>
          <w:szCs w:val="20"/>
          <w:lang w:eastAsia="en-US"/>
        </w:rPr>
      </w:pPr>
    </w:p>
    <w:p w:rsidR="00AB7422" w:rsidRDefault="00AB7422" w:rsidP="00AB7422">
      <w:pPr>
        <w:tabs>
          <w:tab w:val="left" w:pos="2214"/>
        </w:tabs>
        <w:jc w:val="both"/>
        <w:rPr>
          <w:rFonts w:ascii="Lucida Sans Unicode" w:hAnsi="Lucida Sans Unicode" w:cs="Lucida Sans Unicode"/>
          <w:bCs/>
          <w:sz w:val="20"/>
          <w:szCs w:val="20"/>
          <w:lang w:val="es-ES"/>
        </w:rPr>
      </w:pPr>
      <w:r w:rsidRPr="00DD5868">
        <w:rPr>
          <w:rFonts w:ascii="Lucida Sans Unicode" w:eastAsiaTheme="minorHAnsi" w:hAnsi="Lucida Sans Unicode" w:cs="Lucida Sans Unicode"/>
          <w:b/>
          <w:sz w:val="20"/>
          <w:szCs w:val="20"/>
          <w:lang w:eastAsia="en-US"/>
        </w:rPr>
        <w:t>2.1.).</w:t>
      </w:r>
      <w:r w:rsidRPr="00DD5868">
        <w:rPr>
          <w:rFonts w:ascii="Lucida Sans Unicode" w:eastAsiaTheme="minorHAnsi" w:hAnsi="Lucida Sans Unicode" w:cs="Lucida Sans Unicode"/>
          <w:sz w:val="20"/>
          <w:szCs w:val="20"/>
          <w:lang w:eastAsia="en-US"/>
        </w:rPr>
        <w:t xml:space="preserve"> </w:t>
      </w:r>
      <w:r w:rsidRPr="00DD5868">
        <w:rPr>
          <w:rFonts w:ascii="Lucida Sans Unicode" w:eastAsiaTheme="minorHAnsi" w:hAnsi="Lucida Sans Unicode" w:cs="Lucida Sans Unicode"/>
          <w:b/>
          <w:sz w:val="20"/>
          <w:szCs w:val="20"/>
          <w:lang w:eastAsia="en-US"/>
        </w:rPr>
        <w:t>Gestión de cobro</w:t>
      </w:r>
      <w:r w:rsidRPr="00DD5868">
        <w:rPr>
          <w:rFonts w:ascii="Lucida Sans Unicode" w:eastAsiaTheme="minorHAnsi" w:hAnsi="Lucida Sans Unicode" w:cs="Lucida Sans Unicode"/>
          <w:sz w:val="20"/>
          <w:szCs w:val="20"/>
          <w:lang w:eastAsia="en-US"/>
        </w:rPr>
        <w:t xml:space="preserve">: a). </w:t>
      </w:r>
      <w:proofErr w:type="spellStart"/>
      <w:r w:rsidRPr="00DD5868">
        <w:rPr>
          <w:rFonts w:ascii="Lucida Sans Unicode" w:eastAsiaTheme="minorHAnsi" w:hAnsi="Lucida Sans Unicode" w:cs="Lucida Sans Unicode"/>
          <w:sz w:val="20"/>
          <w:szCs w:val="20"/>
          <w:lang w:eastAsia="en-US"/>
        </w:rPr>
        <w:t>Circularización</w:t>
      </w:r>
      <w:proofErr w:type="spellEnd"/>
      <w:r w:rsidRPr="00DD5868">
        <w:rPr>
          <w:rFonts w:ascii="Lucida Sans Unicode" w:eastAsiaTheme="minorHAnsi" w:hAnsi="Lucida Sans Unicode" w:cs="Lucida Sans Unicode"/>
          <w:sz w:val="20"/>
          <w:szCs w:val="20"/>
          <w:lang w:eastAsia="en-US"/>
        </w:rPr>
        <w:t xml:space="preserve"> de saldos a las diferentes Entidades Responsables de Pago. b). Solicitud mediante oficio a cada</w:t>
      </w:r>
      <w:r w:rsidRPr="00DD5868">
        <w:rPr>
          <w:rFonts w:ascii="Lucida Sans Unicode" w:eastAsiaTheme="minorHAnsi" w:hAnsi="Lucida Sans Unicode" w:cs="Lucida Sans Unicode"/>
          <w:color w:val="FABF8F" w:themeColor="accent6" w:themeTint="99"/>
          <w:sz w:val="20"/>
          <w:szCs w:val="20"/>
          <w:lang w:eastAsia="en-US"/>
        </w:rPr>
        <w:t xml:space="preserve"> </w:t>
      </w:r>
      <w:r w:rsidRPr="00DD5868">
        <w:rPr>
          <w:rFonts w:ascii="Lucida Sans Unicode" w:eastAsiaTheme="minorHAnsi" w:hAnsi="Lucida Sans Unicode" w:cs="Lucida Sans Unicode"/>
          <w:sz w:val="20"/>
          <w:szCs w:val="20"/>
          <w:lang w:eastAsia="en-US"/>
        </w:rPr>
        <w:t xml:space="preserve">deudor los soportes del pagos efectuados y la relación de facturas a aplicar los pagos. </w:t>
      </w:r>
      <w:proofErr w:type="gramStart"/>
      <w:r w:rsidRPr="00DD5868">
        <w:rPr>
          <w:rFonts w:ascii="Lucida Sans Unicode" w:eastAsiaTheme="minorHAnsi" w:hAnsi="Lucida Sans Unicode" w:cs="Lucida Sans Unicode"/>
          <w:sz w:val="20"/>
          <w:szCs w:val="20"/>
          <w:lang w:eastAsia="en-US"/>
        </w:rPr>
        <w:t>c)</w:t>
      </w:r>
      <w:proofErr w:type="gramEnd"/>
      <w:r w:rsidRPr="00DD5868">
        <w:rPr>
          <w:rFonts w:ascii="Lucida Sans Unicode" w:eastAsiaTheme="minorHAnsi" w:hAnsi="Lucida Sans Unicode" w:cs="Lucida Sans Unicode"/>
          <w:sz w:val="20"/>
          <w:szCs w:val="20"/>
          <w:lang w:eastAsia="en-US"/>
        </w:rPr>
        <w:t xml:space="preserve">. </w:t>
      </w:r>
      <w:proofErr w:type="spellStart"/>
      <w:r w:rsidRPr="00DD5868">
        <w:rPr>
          <w:rFonts w:ascii="Lucida Sans Unicode" w:eastAsiaTheme="minorHAnsi" w:hAnsi="Lucida Sans Unicode" w:cs="Lucida Sans Unicode"/>
          <w:sz w:val="20"/>
          <w:szCs w:val="20"/>
          <w:lang w:eastAsia="en-US"/>
        </w:rPr>
        <w:t>Circularización</w:t>
      </w:r>
      <w:proofErr w:type="spellEnd"/>
      <w:r w:rsidRPr="00DD5868">
        <w:rPr>
          <w:rFonts w:ascii="Lucida Sans Unicode" w:eastAsiaTheme="minorHAnsi" w:hAnsi="Lucida Sans Unicode" w:cs="Lucida Sans Unicode"/>
          <w:sz w:val="20"/>
          <w:szCs w:val="20"/>
          <w:lang w:eastAsia="en-US"/>
        </w:rPr>
        <w:t xml:space="preserve"> o solicitudes de pago de títulos valor ante los usuarios particulares que presenten deudas respaldas por títulos valor. d). Cruce y conciliación contable de la cartera, identificando los pagos o abonos, los montos glosados o en devolución y demás situaciones que afectan el pago oportuno de la factura. e). Recaudo</w:t>
      </w:r>
      <w:r w:rsidRPr="00DD5868">
        <w:rPr>
          <w:rFonts w:ascii="Lucida Sans Unicode" w:hAnsi="Lucida Sans Unicode" w:cs="Lucida Sans Unicode"/>
          <w:bCs/>
          <w:sz w:val="20"/>
          <w:szCs w:val="20"/>
          <w:lang w:val="es-ES"/>
        </w:rPr>
        <w:t xml:space="preserve"> integral de cartera por prestación de servicios de salud </w:t>
      </w:r>
      <w:r w:rsidRPr="00DD5868">
        <w:rPr>
          <w:rFonts w:ascii="Lucida Sans Unicode" w:hAnsi="Lucida Sans Unicode" w:cs="Lucida Sans Unicode"/>
          <w:bCs/>
          <w:sz w:val="20"/>
          <w:szCs w:val="20"/>
          <w:lang w:val="es-ES"/>
        </w:rPr>
        <w:lastRenderedPageBreak/>
        <w:t xml:space="preserve">contratados por las diferentes ERP, recaudo por convenios docentes, recaudo por venta de productos farmacéuticos, recaudo por venta de servicios clínicos,  gestión de cobro de títulos valor a usuarios. F). Realizar reuniones  y visitas de acercamiento  a las diferentes ERP que permitan la gestión de cartera. </w:t>
      </w:r>
    </w:p>
    <w:p w:rsidR="00DD5868" w:rsidRPr="00DD5868" w:rsidRDefault="00DD5868" w:rsidP="00AB7422">
      <w:pPr>
        <w:tabs>
          <w:tab w:val="left" w:pos="2214"/>
        </w:tabs>
        <w:jc w:val="both"/>
        <w:rPr>
          <w:rFonts w:ascii="Lucida Sans Unicode" w:hAnsi="Lucida Sans Unicode" w:cs="Lucida Sans Unicode"/>
          <w:bCs/>
          <w:sz w:val="20"/>
          <w:szCs w:val="20"/>
          <w:lang w:val="es-ES"/>
        </w:rPr>
      </w:pPr>
    </w:p>
    <w:p w:rsidR="00AB7422" w:rsidRPr="00DD5868" w:rsidRDefault="00AB7422" w:rsidP="00AB7422">
      <w:pPr>
        <w:widowControl w:val="0"/>
        <w:autoSpaceDE w:val="0"/>
        <w:autoSpaceDN w:val="0"/>
        <w:adjustRightInd w:val="0"/>
        <w:jc w:val="both"/>
        <w:rPr>
          <w:rFonts w:ascii="Lucida Sans Unicode" w:hAnsi="Lucida Sans Unicode" w:cs="Lucida Sans Unicode"/>
          <w:bCs/>
          <w:sz w:val="20"/>
          <w:szCs w:val="20"/>
          <w:lang w:val="es-ES"/>
        </w:rPr>
      </w:pPr>
      <w:r w:rsidRPr="00DD5868">
        <w:rPr>
          <w:rFonts w:ascii="Lucida Sans Unicode" w:eastAsiaTheme="minorHAnsi" w:hAnsi="Lucida Sans Unicode" w:cs="Lucida Sans Unicode"/>
          <w:b/>
          <w:sz w:val="20"/>
          <w:szCs w:val="20"/>
          <w:lang w:eastAsia="en-US"/>
        </w:rPr>
        <w:t>2.2.).</w:t>
      </w:r>
      <w:r w:rsidRPr="00DD5868">
        <w:rPr>
          <w:rFonts w:ascii="Lucida Sans Unicode" w:eastAsiaTheme="minorHAnsi" w:hAnsi="Lucida Sans Unicode" w:cs="Lucida Sans Unicode"/>
          <w:sz w:val="20"/>
          <w:szCs w:val="20"/>
          <w:lang w:eastAsia="en-US"/>
        </w:rPr>
        <w:t xml:space="preserve"> </w:t>
      </w:r>
      <w:r w:rsidRPr="00DD5868">
        <w:rPr>
          <w:rFonts w:ascii="Lucida Sans Unicode" w:eastAsiaTheme="minorHAnsi" w:hAnsi="Lucida Sans Unicode" w:cs="Lucida Sans Unicode"/>
          <w:b/>
          <w:sz w:val="20"/>
          <w:szCs w:val="20"/>
          <w:lang w:eastAsia="en-US"/>
        </w:rPr>
        <w:t>Identificación, aplicación y compensación de pagos</w:t>
      </w:r>
      <w:r w:rsidRPr="00DD5868">
        <w:rPr>
          <w:rFonts w:ascii="Lucida Sans Unicode" w:eastAsiaTheme="minorHAnsi" w:hAnsi="Lucida Sans Unicode" w:cs="Lucida Sans Unicode"/>
          <w:sz w:val="20"/>
          <w:szCs w:val="20"/>
          <w:lang w:eastAsia="en-US"/>
        </w:rPr>
        <w:t>: a). Identificación</w:t>
      </w:r>
      <w:r w:rsidRPr="00DD5868">
        <w:rPr>
          <w:rFonts w:ascii="Lucida Sans Unicode" w:hAnsi="Lucida Sans Unicode" w:cs="Lucida Sans Unicode"/>
          <w:bCs/>
          <w:sz w:val="20"/>
          <w:szCs w:val="20"/>
          <w:lang w:val="es-ES"/>
        </w:rPr>
        <w:t xml:space="preserve"> y análisis de la cartera. b). Aplicación y compensación en el sistema de información institucional (SAP) de los pagos parciales o abonos, de pagos totales, de notas crédito, de facturas anuladas, de diferencias de pagos en cantidades autorizadas, de errores de interface, y demás documentos y registros de SAP que afecten la cartera. </w:t>
      </w:r>
      <w:proofErr w:type="gramStart"/>
      <w:r w:rsidRPr="00DD5868">
        <w:rPr>
          <w:rFonts w:ascii="Lucida Sans Unicode" w:hAnsi="Lucida Sans Unicode" w:cs="Lucida Sans Unicode"/>
          <w:bCs/>
          <w:sz w:val="20"/>
          <w:szCs w:val="20"/>
          <w:lang w:val="es-ES"/>
        </w:rPr>
        <w:t>c)</w:t>
      </w:r>
      <w:proofErr w:type="gramEnd"/>
      <w:r w:rsidRPr="00DD5868">
        <w:rPr>
          <w:rFonts w:ascii="Lucida Sans Unicode" w:hAnsi="Lucida Sans Unicode" w:cs="Lucida Sans Unicode"/>
          <w:bCs/>
          <w:sz w:val="20"/>
          <w:szCs w:val="20"/>
          <w:lang w:val="es-ES"/>
        </w:rPr>
        <w:t>. Solicitud de notas crédito al área contable y compensación de las mismas, actas de conciliación de glosas y demás documentos necesarios para compensaciones. d). Depuración de la cartera de la vigencia actual y vigencias anteriores.</w:t>
      </w:r>
    </w:p>
    <w:p w:rsidR="00AB7422" w:rsidRPr="00DD5868" w:rsidRDefault="00AB7422" w:rsidP="00AB7422">
      <w:pPr>
        <w:widowControl w:val="0"/>
        <w:autoSpaceDE w:val="0"/>
        <w:autoSpaceDN w:val="0"/>
        <w:adjustRightInd w:val="0"/>
        <w:jc w:val="both"/>
        <w:rPr>
          <w:rFonts w:ascii="Lucida Sans Unicode" w:hAnsi="Lucida Sans Unicode" w:cs="Lucida Sans Unicode"/>
          <w:bCs/>
          <w:sz w:val="20"/>
          <w:szCs w:val="20"/>
          <w:lang w:val="es-ES"/>
        </w:rPr>
      </w:pPr>
    </w:p>
    <w:p w:rsidR="00AB7422" w:rsidRPr="00DD5868" w:rsidRDefault="00AB7422" w:rsidP="00AB7422">
      <w:pPr>
        <w:widowControl w:val="0"/>
        <w:autoSpaceDE w:val="0"/>
        <w:autoSpaceDN w:val="0"/>
        <w:adjustRightInd w:val="0"/>
        <w:jc w:val="both"/>
        <w:rPr>
          <w:rFonts w:ascii="Lucida Sans Unicode" w:hAnsi="Lucida Sans Unicode" w:cs="Lucida Sans Unicode"/>
          <w:bCs/>
          <w:sz w:val="20"/>
          <w:szCs w:val="20"/>
          <w:lang w:val="es-ES"/>
        </w:rPr>
      </w:pPr>
      <w:r w:rsidRPr="00DD5868">
        <w:rPr>
          <w:rFonts w:ascii="Lucida Sans Unicode" w:hAnsi="Lucida Sans Unicode" w:cs="Lucida Sans Unicode"/>
          <w:bCs/>
          <w:sz w:val="20"/>
          <w:szCs w:val="20"/>
          <w:lang w:val="es-ES"/>
        </w:rPr>
        <w:t>EL CONTRATISTA deberá realizar la gestión integral del 100% de las compensaciones totales, parciales  y de todo origen que se requieran.</w:t>
      </w:r>
    </w:p>
    <w:p w:rsidR="00AB7422" w:rsidRPr="00DD5868" w:rsidRDefault="00AB7422" w:rsidP="00AB7422">
      <w:pPr>
        <w:widowControl w:val="0"/>
        <w:autoSpaceDE w:val="0"/>
        <w:autoSpaceDN w:val="0"/>
        <w:adjustRightInd w:val="0"/>
        <w:jc w:val="both"/>
        <w:rPr>
          <w:rFonts w:ascii="Lucida Sans Unicode" w:hAnsi="Lucida Sans Unicode" w:cs="Lucida Sans Unicode"/>
          <w:bCs/>
          <w:sz w:val="20"/>
          <w:szCs w:val="20"/>
          <w:lang w:val="es-ES"/>
        </w:rPr>
      </w:pPr>
    </w:p>
    <w:p w:rsidR="00AB7422" w:rsidRPr="00DD5868" w:rsidRDefault="00AB7422" w:rsidP="00AB7422">
      <w:pPr>
        <w:spacing w:after="200"/>
        <w:jc w:val="both"/>
        <w:rPr>
          <w:rFonts w:ascii="Lucida Sans Unicode" w:eastAsia="Calibri" w:hAnsi="Lucida Sans Unicode" w:cs="Lucida Sans Unicode"/>
          <w:sz w:val="20"/>
          <w:szCs w:val="20"/>
          <w:lang w:eastAsia="es-CO"/>
        </w:rPr>
      </w:pPr>
      <w:r w:rsidRPr="00DD5868">
        <w:rPr>
          <w:rFonts w:ascii="Lucida Sans Unicode" w:eastAsia="Calibri" w:hAnsi="Lucida Sans Unicode" w:cs="Lucida Sans Unicode"/>
          <w:sz w:val="20"/>
          <w:szCs w:val="20"/>
          <w:lang w:eastAsia="en-US"/>
        </w:rPr>
        <w:t>Todos los soportes de pago que remitan las Entidades Responsables de Pago, deben ser compensados en el sistema</w:t>
      </w:r>
      <w:r w:rsidRPr="00DD5868">
        <w:rPr>
          <w:rFonts w:ascii="Lucida Sans Unicode" w:eastAsia="Calibri" w:hAnsi="Lucida Sans Unicode" w:cs="Lucida Sans Unicode"/>
          <w:sz w:val="20"/>
          <w:szCs w:val="20"/>
          <w:lang w:eastAsia="es-CO"/>
        </w:rPr>
        <w:t xml:space="preserve"> SAP de forma permanente regular, </w:t>
      </w:r>
      <w:proofErr w:type="gramStart"/>
      <w:r w:rsidRPr="00DD5868">
        <w:rPr>
          <w:rFonts w:ascii="Lucida Sans Unicode" w:eastAsia="Calibri" w:hAnsi="Lucida Sans Unicode" w:cs="Lucida Sans Unicode"/>
          <w:sz w:val="20"/>
          <w:szCs w:val="20"/>
          <w:lang w:eastAsia="es-CO"/>
        </w:rPr>
        <w:t>continua</w:t>
      </w:r>
      <w:proofErr w:type="gramEnd"/>
      <w:r w:rsidRPr="00DD5868">
        <w:rPr>
          <w:rFonts w:ascii="Lucida Sans Unicode" w:eastAsia="Calibri" w:hAnsi="Lucida Sans Unicode" w:cs="Lucida Sans Unicode"/>
          <w:sz w:val="20"/>
          <w:szCs w:val="20"/>
          <w:lang w:eastAsia="es-CO"/>
        </w:rPr>
        <w:t xml:space="preserve"> y calidad en el registro,   y  por ningún motivo se deben acumular.</w:t>
      </w:r>
    </w:p>
    <w:p w:rsidR="00AB7422" w:rsidRDefault="00AB7422" w:rsidP="00AB7422">
      <w:pPr>
        <w:widowControl w:val="0"/>
        <w:autoSpaceDE w:val="0"/>
        <w:autoSpaceDN w:val="0"/>
        <w:adjustRightInd w:val="0"/>
        <w:jc w:val="both"/>
        <w:rPr>
          <w:rFonts w:ascii="Lucida Sans Unicode" w:eastAsia="Calibri" w:hAnsi="Lucida Sans Unicode" w:cs="Lucida Sans Unicode"/>
          <w:sz w:val="20"/>
          <w:szCs w:val="20"/>
          <w:lang w:eastAsia="en-US"/>
        </w:rPr>
      </w:pPr>
      <w:r w:rsidRPr="00DD5868">
        <w:rPr>
          <w:rFonts w:ascii="Lucida Sans Unicode" w:eastAsia="Calibri" w:hAnsi="Lucida Sans Unicode" w:cs="Lucida Sans Unicode"/>
          <w:sz w:val="20"/>
          <w:szCs w:val="20"/>
          <w:lang w:eastAsia="en-US"/>
        </w:rPr>
        <w:t xml:space="preserve">Para efecto de las compensaciones, éstas se harán a los montos totales o parciales, </w:t>
      </w:r>
      <w:r w:rsidRPr="00DD5868">
        <w:rPr>
          <w:rFonts w:ascii="Lucida Sans Unicode" w:eastAsia="Calibri" w:hAnsi="Lucida Sans Unicode" w:cs="Lucida Sans Unicode"/>
          <w:sz w:val="20"/>
          <w:szCs w:val="20"/>
        </w:rPr>
        <w:t xml:space="preserve">el INSTITUTO tiene como meta  compensar la totalidad de los registros generados durante la ejecución del contrato y como mínimo  se establece una meta  de 25.000 registros mensuales priorizando los que corresponden a pagos.  </w:t>
      </w:r>
      <w:r w:rsidRPr="00DD5868">
        <w:rPr>
          <w:rFonts w:ascii="Lucida Sans Unicode" w:eastAsia="Calibri" w:hAnsi="Lucida Sans Unicode" w:cs="Lucida Sans Unicode"/>
          <w:sz w:val="20"/>
          <w:szCs w:val="20"/>
          <w:lang w:eastAsia="en-US"/>
        </w:rPr>
        <w:t>Así mismo, al finalizar el contrato, el contratista contará con un término no mayor a tres (3) meses para efectuar todas las compensaciones  que tenga pendientes, de igual manera, el contratista deberá realizar la entrega de un informe de los pagos pendientes de compensar, que contenga como mínimo: la ERP, cuenta de cobro y detallado de facturas y valor por compensar. Las actividades de compensación no realizadas, serán descontadas del pago final del contrato o reclamadas en la liquidación final del mismo.</w:t>
      </w:r>
    </w:p>
    <w:p w:rsidR="00DD5868" w:rsidRPr="00DD5868" w:rsidRDefault="00DD5868" w:rsidP="00AB7422">
      <w:pPr>
        <w:widowControl w:val="0"/>
        <w:autoSpaceDE w:val="0"/>
        <w:autoSpaceDN w:val="0"/>
        <w:adjustRightInd w:val="0"/>
        <w:jc w:val="both"/>
        <w:rPr>
          <w:rFonts w:ascii="Lucida Sans Unicode" w:hAnsi="Lucida Sans Unicode" w:cs="Lucida Sans Unicode"/>
          <w:bCs/>
          <w:sz w:val="20"/>
          <w:szCs w:val="20"/>
          <w:lang w:val="es-ES"/>
        </w:rPr>
      </w:pPr>
    </w:p>
    <w:p w:rsidR="00AB7422" w:rsidRDefault="00AB7422" w:rsidP="00AB7422">
      <w:pPr>
        <w:widowControl w:val="0"/>
        <w:autoSpaceDE w:val="0"/>
        <w:autoSpaceDN w:val="0"/>
        <w:adjustRightInd w:val="0"/>
        <w:jc w:val="both"/>
        <w:rPr>
          <w:rFonts w:ascii="Lucida Sans Unicode" w:eastAsiaTheme="minorHAnsi" w:hAnsi="Lucida Sans Unicode" w:cs="Lucida Sans Unicode"/>
          <w:sz w:val="20"/>
          <w:szCs w:val="20"/>
          <w:lang w:eastAsia="en-US"/>
        </w:rPr>
      </w:pPr>
      <w:r w:rsidRPr="00DD5868">
        <w:rPr>
          <w:rFonts w:ascii="Lucida Sans Unicode" w:eastAsiaTheme="minorHAnsi" w:hAnsi="Lucida Sans Unicode" w:cs="Lucida Sans Unicode"/>
          <w:sz w:val="20"/>
          <w:szCs w:val="20"/>
          <w:lang w:eastAsia="en-US"/>
        </w:rPr>
        <w:t xml:space="preserve">2.3.). </w:t>
      </w:r>
      <w:r w:rsidRPr="00DD5868">
        <w:rPr>
          <w:rFonts w:ascii="Lucida Sans Unicode" w:eastAsiaTheme="minorHAnsi" w:hAnsi="Lucida Sans Unicode" w:cs="Lucida Sans Unicode"/>
          <w:b/>
          <w:sz w:val="20"/>
          <w:szCs w:val="20"/>
          <w:lang w:eastAsia="en-US"/>
        </w:rPr>
        <w:t>Gestión jurídica para recaudo</w:t>
      </w:r>
      <w:r w:rsidRPr="00DD5868">
        <w:rPr>
          <w:rFonts w:ascii="Lucida Sans Unicode" w:eastAsiaTheme="minorHAnsi" w:hAnsi="Lucida Sans Unicode" w:cs="Lucida Sans Unicode"/>
          <w:sz w:val="20"/>
          <w:szCs w:val="20"/>
          <w:lang w:eastAsia="en-US"/>
        </w:rPr>
        <w:t>: a). Desarrollar las actividades inherentes a la gestión de cobro pre jurídico y jurídico. b). Alistar y aportar el material probatorio y demás soportes para inicio de cobro jurídico. c). Presentar ante comité de dirección de cartera, las entidades que presenten mora en los pagos y que se consideren para cobro jurídico, con el fin de que sea autorizado el inicio del proceso por éste comité.</w:t>
      </w:r>
    </w:p>
    <w:p w:rsidR="00DD5868" w:rsidRPr="00DD5868" w:rsidRDefault="00DD5868" w:rsidP="00AB7422">
      <w:pPr>
        <w:widowControl w:val="0"/>
        <w:autoSpaceDE w:val="0"/>
        <w:autoSpaceDN w:val="0"/>
        <w:adjustRightInd w:val="0"/>
        <w:jc w:val="both"/>
        <w:rPr>
          <w:rFonts w:ascii="Lucida Sans Unicode" w:eastAsiaTheme="minorHAnsi" w:hAnsi="Lucida Sans Unicode" w:cs="Lucida Sans Unicode"/>
          <w:sz w:val="20"/>
          <w:szCs w:val="20"/>
          <w:lang w:eastAsia="en-US"/>
        </w:rPr>
      </w:pPr>
    </w:p>
    <w:p w:rsidR="00AB7422" w:rsidRPr="00DD5868" w:rsidRDefault="00AB7422" w:rsidP="00AB7422">
      <w:pPr>
        <w:widowControl w:val="0"/>
        <w:autoSpaceDE w:val="0"/>
        <w:autoSpaceDN w:val="0"/>
        <w:adjustRightInd w:val="0"/>
        <w:jc w:val="both"/>
        <w:rPr>
          <w:rFonts w:ascii="Lucida Sans Unicode" w:eastAsiaTheme="minorHAnsi" w:hAnsi="Lucida Sans Unicode" w:cs="Lucida Sans Unicode"/>
          <w:b/>
          <w:sz w:val="20"/>
          <w:szCs w:val="20"/>
          <w:lang w:eastAsia="en-US"/>
        </w:rPr>
      </w:pPr>
      <w:r w:rsidRPr="00DD5868">
        <w:rPr>
          <w:rFonts w:ascii="Lucida Sans Unicode" w:eastAsiaTheme="minorHAnsi" w:hAnsi="Lucida Sans Unicode" w:cs="Lucida Sans Unicode"/>
          <w:sz w:val="20"/>
          <w:szCs w:val="20"/>
          <w:lang w:eastAsia="en-US"/>
        </w:rPr>
        <w:t xml:space="preserve">2.3.1.). </w:t>
      </w:r>
      <w:r w:rsidRPr="00DD5868">
        <w:rPr>
          <w:rFonts w:ascii="Lucida Sans Unicode" w:eastAsiaTheme="minorHAnsi" w:hAnsi="Lucida Sans Unicode" w:cs="Lucida Sans Unicode"/>
          <w:b/>
          <w:sz w:val="20"/>
          <w:szCs w:val="20"/>
          <w:lang w:eastAsia="en-US"/>
        </w:rPr>
        <w:t>Cobro jurídico</w:t>
      </w:r>
    </w:p>
    <w:p w:rsidR="00AB7422" w:rsidRPr="00DD5868" w:rsidRDefault="00AB7422" w:rsidP="00AB7422">
      <w:pPr>
        <w:widowControl w:val="0"/>
        <w:autoSpaceDE w:val="0"/>
        <w:autoSpaceDN w:val="0"/>
        <w:adjustRightInd w:val="0"/>
        <w:jc w:val="both"/>
        <w:rPr>
          <w:rFonts w:ascii="Lucida Sans Unicode" w:eastAsiaTheme="minorHAnsi" w:hAnsi="Lucida Sans Unicode" w:cs="Lucida Sans Unicode"/>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80"/>
      </w:tblGrid>
      <w:tr w:rsidR="00AB7422" w:rsidRPr="00DD5868" w:rsidTr="00DD5868">
        <w:trPr>
          <w:trHeight w:val="320"/>
        </w:trPr>
        <w:tc>
          <w:tcPr>
            <w:tcW w:w="5000" w:type="pct"/>
            <w:shd w:val="clear" w:color="000000" w:fill="8DB4E2"/>
            <w:noWrap/>
            <w:vAlign w:val="center"/>
            <w:hideMark/>
          </w:tcPr>
          <w:p w:rsidR="00AB7422" w:rsidRPr="00DD5868" w:rsidRDefault="00AB7422" w:rsidP="00820E0D">
            <w:pPr>
              <w:jc w:val="center"/>
              <w:rPr>
                <w:rFonts w:ascii="Lucida Sans Unicode" w:hAnsi="Lucida Sans Unicode" w:cs="Lucida Sans Unicode"/>
                <w:b/>
                <w:bCs/>
                <w:sz w:val="20"/>
                <w:szCs w:val="20"/>
                <w:lang w:val="es-ES"/>
              </w:rPr>
            </w:pPr>
            <w:r w:rsidRPr="00DD5868">
              <w:rPr>
                <w:rFonts w:ascii="Lucida Sans Unicode" w:hAnsi="Lucida Sans Unicode" w:cs="Lucida Sans Unicode"/>
                <w:b/>
                <w:bCs/>
                <w:sz w:val="20"/>
                <w:szCs w:val="20"/>
                <w:lang w:val="es-ES"/>
              </w:rPr>
              <w:t xml:space="preserve">COBRO JURIDICO </w:t>
            </w:r>
          </w:p>
        </w:tc>
      </w:tr>
      <w:tr w:rsidR="00AB7422" w:rsidRPr="00DD5868" w:rsidTr="00DD5868">
        <w:trPr>
          <w:trHeight w:val="565"/>
        </w:trPr>
        <w:tc>
          <w:tcPr>
            <w:tcW w:w="5000" w:type="pct"/>
            <w:shd w:val="clear" w:color="auto" w:fill="auto"/>
            <w:vAlign w:val="center"/>
            <w:hideMark/>
          </w:tcPr>
          <w:p w:rsidR="00AB7422" w:rsidRPr="00DD5868" w:rsidRDefault="00AB7422" w:rsidP="00820E0D">
            <w:pPr>
              <w:jc w:val="both"/>
              <w:rPr>
                <w:rFonts w:ascii="Lucida Sans Unicode" w:hAnsi="Lucida Sans Unicode" w:cs="Lucida Sans Unicode"/>
                <w:sz w:val="20"/>
                <w:szCs w:val="20"/>
                <w:lang w:val="es-ES"/>
              </w:rPr>
            </w:pPr>
            <w:r w:rsidRPr="00DD5868">
              <w:rPr>
                <w:rFonts w:ascii="Lucida Sans Unicode" w:hAnsi="Lucida Sans Unicode" w:cs="Lucida Sans Unicode"/>
                <w:bCs/>
                <w:sz w:val="20"/>
                <w:szCs w:val="20"/>
                <w:lang w:val="es-ES"/>
              </w:rPr>
              <w:t xml:space="preserve">1. Corresponderá como compensación por la gestión judicial adelantada, el valor que fije el respectivo despacho judicial como costas judiciales, a cargo del demandado. </w:t>
            </w:r>
          </w:p>
        </w:tc>
      </w:tr>
      <w:tr w:rsidR="00AB7422" w:rsidRPr="00DD5868" w:rsidTr="00DD5868">
        <w:trPr>
          <w:trHeight w:val="711"/>
        </w:trPr>
        <w:tc>
          <w:tcPr>
            <w:tcW w:w="5000" w:type="pct"/>
            <w:shd w:val="clear" w:color="auto" w:fill="auto"/>
            <w:vAlign w:val="center"/>
            <w:hideMark/>
          </w:tcPr>
          <w:p w:rsidR="00AB7422" w:rsidRPr="00DD5868" w:rsidRDefault="00AB7422" w:rsidP="00820E0D">
            <w:pPr>
              <w:widowControl w:val="0"/>
              <w:tabs>
                <w:tab w:val="left" w:pos="720"/>
              </w:tabs>
              <w:autoSpaceDE w:val="0"/>
              <w:autoSpaceDN w:val="0"/>
              <w:adjustRightInd w:val="0"/>
              <w:spacing w:after="200"/>
              <w:ind w:right="49"/>
              <w:contextualSpacing/>
              <w:jc w:val="both"/>
              <w:rPr>
                <w:rFonts w:ascii="Lucida Sans Unicode" w:hAnsi="Lucida Sans Unicode" w:cs="Lucida Sans Unicode"/>
                <w:sz w:val="20"/>
                <w:szCs w:val="20"/>
              </w:rPr>
            </w:pPr>
            <w:r w:rsidRPr="00DD5868">
              <w:rPr>
                <w:rFonts w:ascii="Lucida Sans Unicode" w:hAnsi="Lucida Sans Unicode" w:cs="Lucida Sans Unicode"/>
                <w:bCs/>
                <w:sz w:val="20"/>
                <w:szCs w:val="20"/>
                <w:lang w:val="es-ES"/>
              </w:rPr>
              <w:t xml:space="preserve">2. </w:t>
            </w:r>
            <w:r w:rsidRPr="00DD5868">
              <w:rPr>
                <w:rFonts w:ascii="Lucida Sans Unicode" w:eastAsia="Calibri" w:hAnsi="Lucida Sans Unicode" w:cs="Lucida Sans Unicode"/>
                <w:bCs/>
                <w:sz w:val="20"/>
                <w:szCs w:val="20"/>
                <w:lang w:eastAsia="en-US"/>
              </w:rPr>
              <w:t>Si el Juez decide no fijar costas o estas son inferiores al 12%, el Instituto concurrirá hasta completar el porcentaje antes indicado, sobre el total de la liquidación del crédito, más IVA.</w:t>
            </w:r>
          </w:p>
        </w:tc>
      </w:tr>
      <w:tr w:rsidR="00AB7422" w:rsidRPr="00DD5868" w:rsidTr="00DD5868">
        <w:trPr>
          <w:trHeight w:val="552"/>
        </w:trPr>
        <w:tc>
          <w:tcPr>
            <w:tcW w:w="5000" w:type="pct"/>
            <w:shd w:val="clear" w:color="auto" w:fill="auto"/>
            <w:vAlign w:val="center"/>
            <w:hideMark/>
          </w:tcPr>
          <w:p w:rsidR="00AB7422" w:rsidRPr="00DD5868" w:rsidRDefault="00AB7422" w:rsidP="00820E0D">
            <w:pPr>
              <w:jc w:val="both"/>
              <w:rPr>
                <w:rFonts w:ascii="Lucida Sans Unicode" w:hAnsi="Lucida Sans Unicode" w:cs="Lucida Sans Unicode"/>
                <w:sz w:val="20"/>
                <w:szCs w:val="20"/>
                <w:lang w:val="es-ES"/>
              </w:rPr>
            </w:pPr>
            <w:r w:rsidRPr="00DD5868">
              <w:rPr>
                <w:rFonts w:ascii="Lucida Sans Unicode" w:hAnsi="Lucida Sans Unicode" w:cs="Lucida Sans Unicode"/>
                <w:bCs/>
                <w:sz w:val="20"/>
                <w:szCs w:val="20"/>
                <w:lang w:val="es-ES"/>
              </w:rPr>
              <w:lastRenderedPageBreak/>
              <w:t>3.  Además de lo anterior será del contratista un porcentaje equivalente al 30% más IVA del valor liquidado como intereses, indexaciones o actualizaciones a cargo del demandado.</w:t>
            </w:r>
          </w:p>
        </w:tc>
      </w:tr>
      <w:tr w:rsidR="00AB7422" w:rsidRPr="00DD5868" w:rsidTr="00DD5868">
        <w:trPr>
          <w:trHeight w:val="338"/>
        </w:trPr>
        <w:tc>
          <w:tcPr>
            <w:tcW w:w="5000" w:type="pct"/>
            <w:vMerge w:val="restart"/>
            <w:shd w:val="clear" w:color="auto" w:fill="auto"/>
            <w:noWrap/>
            <w:vAlign w:val="center"/>
            <w:hideMark/>
          </w:tcPr>
          <w:p w:rsidR="00AB7422" w:rsidRPr="00DD5868" w:rsidRDefault="00AB7422" w:rsidP="00820E0D">
            <w:pPr>
              <w:jc w:val="both"/>
              <w:rPr>
                <w:rFonts w:ascii="Lucida Sans Unicode" w:hAnsi="Lucida Sans Unicode" w:cs="Lucida Sans Unicode"/>
                <w:sz w:val="20"/>
                <w:szCs w:val="20"/>
                <w:lang w:val="es-ES"/>
              </w:rPr>
            </w:pPr>
            <w:r w:rsidRPr="00DD5868">
              <w:rPr>
                <w:rFonts w:ascii="Lucida Sans Unicode" w:hAnsi="Lucida Sans Unicode" w:cs="Lucida Sans Unicode"/>
                <w:bCs/>
                <w:sz w:val="20"/>
                <w:szCs w:val="20"/>
                <w:lang w:val="es-ES"/>
              </w:rPr>
              <w:t>4. En ninguno de los  casos anteriores se afectará o disminuirá como consecuencia de esta operación el valor del capital cobrado judicialmente de propiedad del Instituto. Los dineros que le correspondan al contratista en este caso serán retirados directamente de los despachos judiciales.</w:t>
            </w:r>
          </w:p>
        </w:tc>
      </w:tr>
      <w:tr w:rsidR="00AB7422" w:rsidRPr="00DD5868" w:rsidTr="00DD5868">
        <w:trPr>
          <w:trHeight w:val="338"/>
        </w:trPr>
        <w:tc>
          <w:tcPr>
            <w:tcW w:w="5000" w:type="pct"/>
            <w:vMerge/>
            <w:vAlign w:val="center"/>
            <w:hideMark/>
          </w:tcPr>
          <w:p w:rsidR="00AB7422" w:rsidRPr="00DD5868" w:rsidRDefault="00AB7422" w:rsidP="00820E0D">
            <w:pPr>
              <w:rPr>
                <w:rFonts w:ascii="Lucida Sans Unicode" w:hAnsi="Lucida Sans Unicode" w:cs="Lucida Sans Unicode"/>
                <w:sz w:val="20"/>
                <w:szCs w:val="20"/>
                <w:lang w:val="es-ES"/>
              </w:rPr>
            </w:pPr>
          </w:p>
        </w:tc>
      </w:tr>
      <w:tr w:rsidR="00AB7422" w:rsidRPr="00DD5868" w:rsidTr="00DD5868">
        <w:trPr>
          <w:trHeight w:val="338"/>
        </w:trPr>
        <w:tc>
          <w:tcPr>
            <w:tcW w:w="5000" w:type="pct"/>
            <w:vMerge/>
            <w:vAlign w:val="center"/>
            <w:hideMark/>
          </w:tcPr>
          <w:p w:rsidR="00AB7422" w:rsidRPr="00DD5868" w:rsidRDefault="00AB7422" w:rsidP="00820E0D">
            <w:pPr>
              <w:rPr>
                <w:rFonts w:ascii="Lucida Sans Unicode" w:hAnsi="Lucida Sans Unicode" w:cs="Lucida Sans Unicode"/>
                <w:sz w:val="20"/>
                <w:szCs w:val="20"/>
                <w:lang w:val="es-ES"/>
              </w:rPr>
            </w:pPr>
          </w:p>
        </w:tc>
      </w:tr>
      <w:tr w:rsidR="00AB7422" w:rsidRPr="00DD5868" w:rsidTr="00DD5868">
        <w:trPr>
          <w:trHeight w:val="338"/>
        </w:trPr>
        <w:tc>
          <w:tcPr>
            <w:tcW w:w="5000" w:type="pct"/>
            <w:vMerge/>
            <w:vAlign w:val="center"/>
            <w:hideMark/>
          </w:tcPr>
          <w:p w:rsidR="00AB7422" w:rsidRPr="00DD5868" w:rsidRDefault="00AB7422" w:rsidP="00820E0D">
            <w:pPr>
              <w:rPr>
                <w:rFonts w:ascii="Lucida Sans Unicode" w:hAnsi="Lucida Sans Unicode" w:cs="Lucida Sans Unicode"/>
                <w:sz w:val="20"/>
                <w:szCs w:val="20"/>
                <w:lang w:val="es-ES"/>
              </w:rPr>
            </w:pPr>
          </w:p>
        </w:tc>
      </w:tr>
      <w:tr w:rsidR="00AB7422" w:rsidRPr="00DD5868" w:rsidTr="00DD5868">
        <w:trPr>
          <w:trHeight w:val="894"/>
        </w:trPr>
        <w:tc>
          <w:tcPr>
            <w:tcW w:w="5000" w:type="pct"/>
            <w:shd w:val="clear" w:color="auto" w:fill="auto"/>
            <w:noWrap/>
            <w:vAlign w:val="center"/>
            <w:hideMark/>
          </w:tcPr>
          <w:p w:rsidR="00AB7422" w:rsidRPr="00DD5868" w:rsidRDefault="00AB7422" w:rsidP="00820E0D">
            <w:pPr>
              <w:jc w:val="both"/>
              <w:rPr>
                <w:rFonts w:ascii="Lucida Sans Unicode" w:hAnsi="Lucida Sans Unicode" w:cs="Lucida Sans Unicode"/>
                <w:sz w:val="20"/>
                <w:szCs w:val="20"/>
                <w:lang w:val="es-ES"/>
              </w:rPr>
            </w:pPr>
            <w:r w:rsidRPr="00DD5868">
              <w:rPr>
                <w:rFonts w:ascii="Lucida Sans Unicode" w:hAnsi="Lucida Sans Unicode" w:cs="Lucida Sans Unicode"/>
                <w:bCs/>
                <w:sz w:val="20"/>
                <w:szCs w:val="20"/>
                <w:lang w:val="es-ES"/>
              </w:rPr>
              <w:t>5. Si iniciado el proceso el demandado entra en liquidación, es intervenido o se acoge a restructuración empresarial, se continuará la representación y percibirá a título de compensaciones el 10% más IVA del valor efectivamente reconocido y pagado a cargo del Instituto.</w:t>
            </w:r>
          </w:p>
        </w:tc>
      </w:tr>
      <w:tr w:rsidR="00AB7422" w:rsidRPr="00DD5868" w:rsidTr="00DD5868">
        <w:trPr>
          <w:trHeight w:val="1320"/>
        </w:trPr>
        <w:tc>
          <w:tcPr>
            <w:tcW w:w="5000" w:type="pct"/>
            <w:shd w:val="clear" w:color="auto" w:fill="auto"/>
            <w:noWrap/>
            <w:vAlign w:val="center"/>
            <w:hideMark/>
          </w:tcPr>
          <w:p w:rsidR="00AB7422" w:rsidRPr="00DD5868" w:rsidRDefault="00AB7422" w:rsidP="00820E0D">
            <w:pPr>
              <w:jc w:val="both"/>
              <w:rPr>
                <w:rFonts w:ascii="Lucida Sans Unicode" w:hAnsi="Lucida Sans Unicode" w:cs="Lucida Sans Unicode"/>
                <w:sz w:val="20"/>
                <w:szCs w:val="20"/>
                <w:lang w:val="es-ES"/>
              </w:rPr>
            </w:pPr>
            <w:r w:rsidRPr="00DD5868">
              <w:rPr>
                <w:rFonts w:ascii="Lucida Sans Unicode" w:hAnsi="Lucida Sans Unicode" w:cs="Lucida Sans Unicode"/>
                <w:bCs/>
                <w:sz w:val="20"/>
                <w:szCs w:val="20"/>
                <w:lang w:val="es-ES"/>
              </w:rPr>
              <w:t>6.  No obstante si en aras de obtener un ingreso rápido de recursos el INSTITUTO decide conciliar y concurrir al pago de la compensación del contratista, el valor reconocido a su cargo no podrá ser superior al del 5% del valor del capital que se reconozca. En todo caso, la sumatoria de las compensaciones reconocidas por el INSTITUTO y el demandado no podrán superar, en este caso, el 10% del valor efectivamente reconocido y pagado.</w:t>
            </w:r>
          </w:p>
        </w:tc>
      </w:tr>
      <w:tr w:rsidR="00AB7422" w:rsidRPr="00DD5868" w:rsidTr="00DD5868">
        <w:trPr>
          <w:trHeight w:val="338"/>
        </w:trPr>
        <w:tc>
          <w:tcPr>
            <w:tcW w:w="5000" w:type="pct"/>
            <w:vMerge w:val="restart"/>
            <w:shd w:val="clear" w:color="auto" w:fill="auto"/>
            <w:noWrap/>
            <w:vAlign w:val="center"/>
            <w:hideMark/>
          </w:tcPr>
          <w:p w:rsidR="00AB7422" w:rsidRPr="00DD5868" w:rsidRDefault="00AB7422" w:rsidP="00820E0D">
            <w:pPr>
              <w:jc w:val="both"/>
              <w:rPr>
                <w:rFonts w:ascii="Lucida Sans Unicode" w:hAnsi="Lucida Sans Unicode" w:cs="Lucida Sans Unicode"/>
                <w:sz w:val="20"/>
                <w:szCs w:val="20"/>
                <w:lang w:val="es-ES"/>
              </w:rPr>
            </w:pPr>
            <w:r w:rsidRPr="00DD5868">
              <w:rPr>
                <w:rFonts w:ascii="Lucida Sans Unicode" w:hAnsi="Lucida Sans Unicode" w:cs="Lucida Sans Unicode"/>
                <w:bCs/>
                <w:sz w:val="20"/>
                <w:szCs w:val="20"/>
                <w:lang w:val="es-ES"/>
              </w:rPr>
              <w:t>7. El contratista asumirá el valor de las fotocopias, pólizas, honorarios de peritos o cualquier otro auxiliar de la justicia que se requiera dentro del proceso, autenticaciones y demás gastos exceptuando únicamente las fotocopias de los documentos iniciales de la presentación de la demanda las cuales serán a cargo del INSTITUTO.</w:t>
            </w:r>
          </w:p>
        </w:tc>
      </w:tr>
      <w:tr w:rsidR="00AB7422" w:rsidRPr="00DD5868" w:rsidTr="00DD5868">
        <w:trPr>
          <w:trHeight w:val="338"/>
        </w:trPr>
        <w:tc>
          <w:tcPr>
            <w:tcW w:w="5000" w:type="pct"/>
            <w:vMerge/>
            <w:vAlign w:val="center"/>
            <w:hideMark/>
          </w:tcPr>
          <w:p w:rsidR="00AB7422" w:rsidRPr="00DD5868" w:rsidRDefault="00AB7422" w:rsidP="00820E0D">
            <w:pPr>
              <w:rPr>
                <w:rFonts w:ascii="Lucida Sans Unicode" w:hAnsi="Lucida Sans Unicode" w:cs="Lucida Sans Unicode"/>
                <w:sz w:val="20"/>
                <w:szCs w:val="20"/>
                <w:lang w:val="es-ES"/>
              </w:rPr>
            </w:pPr>
          </w:p>
        </w:tc>
      </w:tr>
      <w:tr w:rsidR="00AB7422" w:rsidRPr="00DD5868" w:rsidTr="00DD5868">
        <w:trPr>
          <w:trHeight w:val="338"/>
        </w:trPr>
        <w:tc>
          <w:tcPr>
            <w:tcW w:w="5000" w:type="pct"/>
            <w:vMerge w:val="restart"/>
            <w:shd w:val="clear" w:color="auto" w:fill="auto"/>
            <w:noWrap/>
            <w:vAlign w:val="center"/>
            <w:hideMark/>
          </w:tcPr>
          <w:p w:rsidR="00AB7422" w:rsidRPr="00DD5868" w:rsidRDefault="00AB7422" w:rsidP="00820E0D">
            <w:pPr>
              <w:jc w:val="both"/>
              <w:rPr>
                <w:rFonts w:ascii="Lucida Sans Unicode" w:hAnsi="Lucida Sans Unicode" w:cs="Lucida Sans Unicode"/>
                <w:sz w:val="20"/>
                <w:szCs w:val="20"/>
                <w:lang w:val="es-ES"/>
              </w:rPr>
            </w:pPr>
            <w:r w:rsidRPr="00DD5868">
              <w:rPr>
                <w:rFonts w:ascii="Lucida Sans Unicode" w:hAnsi="Lucida Sans Unicode" w:cs="Lucida Sans Unicode"/>
                <w:bCs/>
                <w:sz w:val="20"/>
                <w:szCs w:val="20"/>
                <w:lang w:val="es-ES"/>
              </w:rPr>
              <w:t>8. Los viáticos del personal que utiliza el contratista en el desarrollo del objeto contractual serán a cargo de este.</w:t>
            </w:r>
          </w:p>
        </w:tc>
      </w:tr>
      <w:tr w:rsidR="00AB7422" w:rsidRPr="00DD5868" w:rsidTr="00DD5868">
        <w:trPr>
          <w:trHeight w:val="338"/>
        </w:trPr>
        <w:tc>
          <w:tcPr>
            <w:tcW w:w="5000" w:type="pct"/>
            <w:vMerge/>
            <w:vAlign w:val="center"/>
            <w:hideMark/>
          </w:tcPr>
          <w:p w:rsidR="00AB7422" w:rsidRPr="00DD5868" w:rsidRDefault="00AB7422" w:rsidP="00820E0D">
            <w:pPr>
              <w:rPr>
                <w:rFonts w:ascii="Lucida Sans Unicode" w:hAnsi="Lucida Sans Unicode" w:cs="Lucida Sans Unicode"/>
                <w:sz w:val="20"/>
                <w:szCs w:val="20"/>
                <w:lang w:val="es-ES"/>
              </w:rPr>
            </w:pPr>
          </w:p>
        </w:tc>
      </w:tr>
    </w:tbl>
    <w:p w:rsidR="00AB7422" w:rsidRPr="00DD5868" w:rsidRDefault="00AB7422" w:rsidP="00AB7422">
      <w:pPr>
        <w:widowControl w:val="0"/>
        <w:autoSpaceDE w:val="0"/>
        <w:autoSpaceDN w:val="0"/>
        <w:adjustRightInd w:val="0"/>
        <w:jc w:val="both"/>
        <w:rPr>
          <w:rFonts w:ascii="Lucida Sans Unicode" w:eastAsiaTheme="minorHAnsi" w:hAnsi="Lucida Sans Unicode" w:cs="Lucida Sans Unicode"/>
          <w:sz w:val="20"/>
          <w:szCs w:val="20"/>
          <w:lang w:val="es-ES" w:eastAsia="en-US"/>
        </w:rPr>
      </w:pPr>
    </w:p>
    <w:p w:rsidR="00AB7422" w:rsidRDefault="00AB7422" w:rsidP="00AB7422">
      <w:pPr>
        <w:tabs>
          <w:tab w:val="left" w:pos="234"/>
        </w:tabs>
        <w:jc w:val="both"/>
        <w:rPr>
          <w:rFonts w:ascii="Lucida Sans Unicode" w:hAnsi="Lucida Sans Unicode" w:cs="Lucida Sans Unicode"/>
          <w:sz w:val="20"/>
          <w:szCs w:val="20"/>
        </w:rPr>
      </w:pPr>
      <w:r w:rsidRPr="00DD5868">
        <w:rPr>
          <w:rFonts w:ascii="Lucida Sans Unicode" w:hAnsi="Lucida Sans Unicode" w:cs="Lucida Sans Unicode"/>
          <w:sz w:val="20"/>
          <w:szCs w:val="20"/>
        </w:rPr>
        <w:t xml:space="preserve">2.3.2.). </w:t>
      </w:r>
      <w:r w:rsidRPr="00DD5868">
        <w:rPr>
          <w:rFonts w:ascii="Lucida Sans Unicode" w:hAnsi="Lucida Sans Unicode" w:cs="Lucida Sans Unicode"/>
          <w:b/>
          <w:sz w:val="20"/>
          <w:szCs w:val="20"/>
        </w:rPr>
        <w:t>Especificaciones del cobro jurídico</w:t>
      </w:r>
      <w:r w:rsidRPr="00DD5868">
        <w:rPr>
          <w:rFonts w:ascii="Lucida Sans Unicode" w:hAnsi="Lucida Sans Unicode" w:cs="Lucida Sans Unicode"/>
          <w:sz w:val="20"/>
          <w:szCs w:val="20"/>
        </w:rPr>
        <w:t>. La gestión jurídica se realizará de acuerdo con instrucciones generales que suministra el Instituto. El comité de cartera en cabeza del Director del Instituto definirá a qué entidades se les realizará cobro jurídico.</w:t>
      </w:r>
    </w:p>
    <w:p w:rsidR="00DD5868" w:rsidRPr="00DD5868" w:rsidRDefault="00DD5868" w:rsidP="00AB7422">
      <w:pPr>
        <w:tabs>
          <w:tab w:val="left" w:pos="234"/>
        </w:tabs>
        <w:jc w:val="both"/>
        <w:rPr>
          <w:rFonts w:ascii="Lucida Sans Unicode" w:hAnsi="Lucida Sans Unicode" w:cs="Lucida Sans Unicode"/>
          <w:sz w:val="20"/>
          <w:szCs w:val="20"/>
        </w:rPr>
      </w:pPr>
    </w:p>
    <w:p w:rsidR="00AB7422" w:rsidRDefault="00AB7422" w:rsidP="00AB7422">
      <w:pPr>
        <w:numPr>
          <w:ilvl w:val="0"/>
          <w:numId w:val="9"/>
        </w:numPr>
        <w:tabs>
          <w:tab w:val="left" w:pos="93"/>
        </w:tabs>
        <w:ind w:left="0" w:firstLine="0"/>
        <w:jc w:val="both"/>
        <w:rPr>
          <w:rFonts w:ascii="Lucida Sans Unicode" w:hAnsi="Lucida Sans Unicode" w:cs="Lucida Sans Unicode"/>
          <w:sz w:val="20"/>
          <w:szCs w:val="20"/>
        </w:rPr>
      </w:pPr>
      <w:r w:rsidRPr="00DD5868">
        <w:rPr>
          <w:rFonts w:ascii="Lucida Sans Unicode" w:hAnsi="Lucida Sans Unicode" w:cs="Lucida Sans Unicode"/>
          <w:sz w:val="20"/>
          <w:szCs w:val="20"/>
        </w:rPr>
        <w:t xml:space="preserve"> El cobro se realizará por el sistema de cuota Litis, en orden a que el oferente adjudicatario sólo recibirá compensación por la labor contratada en la medida que se obtengan resultados favorables al Instituto, con el ingreso efectivo de los dineros y siempre a cargo del demandado o deudor. El cobro jurídico se pagará de acuerdo con lo pactado, teniendo en cuenta que siempre se respetará el capital inicial de la deuda en favor del Instituto.</w:t>
      </w:r>
    </w:p>
    <w:p w:rsidR="00DD5868" w:rsidRPr="00DD5868" w:rsidRDefault="00DD5868" w:rsidP="00DD5868">
      <w:pPr>
        <w:tabs>
          <w:tab w:val="left" w:pos="93"/>
        </w:tabs>
        <w:jc w:val="both"/>
        <w:rPr>
          <w:rFonts w:ascii="Lucida Sans Unicode" w:hAnsi="Lucida Sans Unicode" w:cs="Lucida Sans Unicode"/>
          <w:sz w:val="20"/>
          <w:szCs w:val="20"/>
        </w:rPr>
      </w:pPr>
    </w:p>
    <w:p w:rsidR="00AB7422" w:rsidRDefault="00AB7422" w:rsidP="00AB7422">
      <w:pPr>
        <w:numPr>
          <w:ilvl w:val="0"/>
          <w:numId w:val="9"/>
        </w:numPr>
        <w:tabs>
          <w:tab w:val="left" w:pos="93"/>
        </w:tabs>
        <w:ind w:left="0" w:firstLine="0"/>
        <w:jc w:val="both"/>
        <w:rPr>
          <w:rFonts w:ascii="Lucida Sans Unicode" w:hAnsi="Lucida Sans Unicode" w:cs="Lucida Sans Unicode"/>
          <w:sz w:val="20"/>
          <w:szCs w:val="20"/>
        </w:rPr>
      </w:pPr>
      <w:r w:rsidRPr="00DD5868">
        <w:rPr>
          <w:rFonts w:ascii="Lucida Sans Unicode" w:hAnsi="Lucida Sans Unicode" w:cs="Lucida Sans Unicode"/>
          <w:sz w:val="20"/>
          <w:szCs w:val="20"/>
        </w:rPr>
        <w:t xml:space="preserve"> Los cobros que se tramiten por vía judicial y para los que se hayan conferido poder en favor del contratista durante la ejecución, serán ejecutados por éste hasta la finalización del proceso judicial por cualquier causa legal. No obstante las actividades de cobro cesarán en caso de renuncia aceptada del poder, o revocatoria por parte del Instituto por justas causas que impidan su continuidad en el marco de la normatividad vigente. En éste último evento el reconocimiento de honorarios se realizará de acuerdo con las obligaciones existentes en vigencia del contrato, independiente de la finalización o liquidación del mismo y sin perjuicio de lo que defina el juez competente dentro del trámite incidental de regulación de honorarios.</w:t>
      </w:r>
    </w:p>
    <w:p w:rsidR="00DD5868" w:rsidRDefault="00DD5868" w:rsidP="00DD5868">
      <w:pPr>
        <w:pStyle w:val="Prrafodelista"/>
        <w:rPr>
          <w:rFonts w:ascii="Lucida Sans Unicode" w:hAnsi="Lucida Sans Unicode" w:cs="Lucida Sans Unicode"/>
          <w:sz w:val="20"/>
          <w:szCs w:val="20"/>
        </w:rPr>
      </w:pPr>
    </w:p>
    <w:p w:rsidR="00DD5868" w:rsidRPr="00DD5868" w:rsidRDefault="00DD5868" w:rsidP="00DD5868">
      <w:pPr>
        <w:tabs>
          <w:tab w:val="left" w:pos="93"/>
        </w:tabs>
        <w:jc w:val="both"/>
        <w:rPr>
          <w:rFonts w:ascii="Lucida Sans Unicode" w:hAnsi="Lucida Sans Unicode" w:cs="Lucida Sans Unicode"/>
          <w:sz w:val="20"/>
          <w:szCs w:val="20"/>
        </w:rPr>
      </w:pPr>
    </w:p>
    <w:p w:rsidR="00AB7422" w:rsidRDefault="00AB7422" w:rsidP="00AB7422">
      <w:pPr>
        <w:widowControl w:val="0"/>
        <w:autoSpaceDE w:val="0"/>
        <w:autoSpaceDN w:val="0"/>
        <w:adjustRightInd w:val="0"/>
        <w:jc w:val="both"/>
        <w:rPr>
          <w:rFonts w:ascii="Lucida Sans Unicode" w:hAnsi="Lucida Sans Unicode" w:cs="Lucida Sans Unicode"/>
          <w:sz w:val="20"/>
          <w:szCs w:val="20"/>
        </w:rPr>
      </w:pPr>
      <w:r w:rsidRPr="00DD5868">
        <w:rPr>
          <w:rFonts w:ascii="Lucida Sans Unicode" w:hAnsi="Lucida Sans Unicode" w:cs="Lucida Sans Unicode"/>
          <w:sz w:val="20"/>
          <w:szCs w:val="20"/>
        </w:rPr>
        <w:lastRenderedPageBreak/>
        <w:t xml:space="preserve">2.3.3.). </w:t>
      </w:r>
      <w:r w:rsidRPr="00DD5868">
        <w:rPr>
          <w:rFonts w:ascii="Lucida Sans Unicode" w:hAnsi="Lucida Sans Unicode" w:cs="Lucida Sans Unicode"/>
          <w:b/>
          <w:sz w:val="20"/>
          <w:szCs w:val="20"/>
        </w:rPr>
        <w:t>Especificaciones de la gestión de cartera</w:t>
      </w:r>
      <w:r w:rsidRPr="00DD5868">
        <w:rPr>
          <w:rFonts w:ascii="Lucida Sans Unicode" w:hAnsi="Lucida Sans Unicode" w:cs="Lucida Sans Unicode"/>
          <w:sz w:val="20"/>
          <w:szCs w:val="20"/>
        </w:rPr>
        <w:t>. Los acuerdos de cartera y conciliaciones extrajudiciales deben tener el aval del supervisor del contrato o del Director General. Los viáticos y gastos de viaje del personal que utilice el oferente en desarrollo del objeto contractual, estarán a cargo del contratista. Los pagos quedan subordinados a las sumas efectivamente recaudadas a favor del Instituto, previa verificación de su ingreso a través del área de Tesorería, para los casos que aplique y en lo demás, según los términos del contrato y del poder respectivo.</w:t>
      </w:r>
    </w:p>
    <w:p w:rsidR="00DD5868" w:rsidRPr="00DD5868" w:rsidRDefault="00DD5868" w:rsidP="00AB7422">
      <w:pPr>
        <w:widowControl w:val="0"/>
        <w:autoSpaceDE w:val="0"/>
        <w:autoSpaceDN w:val="0"/>
        <w:adjustRightInd w:val="0"/>
        <w:jc w:val="both"/>
        <w:rPr>
          <w:rFonts w:ascii="Lucida Sans Unicode" w:hAnsi="Lucida Sans Unicode" w:cs="Lucida Sans Unicode"/>
          <w:b/>
          <w:sz w:val="20"/>
          <w:szCs w:val="20"/>
        </w:rPr>
      </w:pPr>
    </w:p>
    <w:p w:rsidR="00AB7422" w:rsidRDefault="00AB7422" w:rsidP="00AB7422">
      <w:pPr>
        <w:widowControl w:val="0"/>
        <w:autoSpaceDE w:val="0"/>
        <w:autoSpaceDN w:val="0"/>
        <w:adjustRightInd w:val="0"/>
        <w:spacing w:line="276" w:lineRule="auto"/>
        <w:jc w:val="both"/>
        <w:rPr>
          <w:rFonts w:ascii="Lucida Sans Unicode" w:eastAsiaTheme="minorHAnsi" w:hAnsi="Lucida Sans Unicode" w:cs="Lucida Sans Unicode"/>
          <w:sz w:val="20"/>
          <w:szCs w:val="20"/>
          <w:lang w:eastAsia="en-US"/>
        </w:rPr>
      </w:pPr>
      <w:r w:rsidRPr="00DD5868">
        <w:rPr>
          <w:rFonts w:ascii="Lucida Sans Unicode" w:eastAsiaTheme="minorHAnsi" w:hAnsi="Lucida Sans Unicode" w:cs="Lucida Sans Unicode"/>
          <w:sz w:val="20"/>
          <w:szCs w:val="20"/>
          <w:lang w:eastAsia="en-US"/>
        </w:rPr>
        <w:t xml:space="preserve">2.4.). </w:t>
      </w:r>
      <w:r w:rsidRPr="00DD5868">
        <w:rPr>
          <w:rFonts w:ascii="Lucida Sans Unicode" w:eastAsiaTheme="minorHAnsi" w:hAnsi="Lucida Sans Unicode" w:cs="Lucida Sans Unicode"/>
          <w:b/>
          <w:sz w:val="20"/>
          <w:szCs w:val="20"/>
          <w:lang w:eastAsia="en-US"/>
        </w:rPr>
        <w:t>Conciliación de glosas</w:t>
      </w:r>
      <w:r w:rsidRPr="00DD5868">
        <w:rPr>
          <w:rFonts w:ascii="Lucida Sans Unicode" w:eastAsiaTheme="minorHAnsi" w:hAnsi="Lucida Sans Unicode" w:cs="Lucida Sans Unicode"/>
          <w:sz w:val="20"/>
          <w:szCs w:val="20"/>
          <w:lang w:eastAsia="en-US"/>
        </w:rPr>
        <w:t xml:space="preserve">: </w:t>
      </w:r>
      <w:r w:rsidRPr="00DD5868">
        <w:rPr>
          <w:rFonts w:ascii="Lucida Sans Unicode" w:hAnsi="Lucida Sans Unicode" w:cs="Lucida Sans Unicode"/>
          <w:bCs/>
          <w:sz w:val="20"/>
          <w:szCs w:val="20"/>
        </w:rPr>
        <w:t xml:space="preserve">a.) </w:t>
      </w:r>
      <w:r w:rsidRPr="00DD5868">
        <w:rPr>
          <w:rFonts w:ascii="Lucida Sans Unicode" w:hAnsi="Lucida Sans Unicode" w:cs="Lucida Sans Unicode"/>
          <w:bCs/>
          <w:sz w:val="20"/>
          <w:szCs w:val="20"/>
          <w:lang w:val="es-ES"/>
        </w:rPr>
        <w:t>Análisis, revisión y p</w:t>
      </w:r>
      <w:r w:rsidRPr="00DD5868">
        <w:rPr>
          <w:rFonts w:ascii="Lucida Sans Unicode" w:hAnsi="Lucida Sans Unicode" w:cs="Lucida Sans Unicode"/>
          <w:sz w:val="20"/>
          <w:szCs w:val="20"/>
          <w:lang w:eastAsia="es-CO"/>
        </w:rPr>
        <w:t xml:space="preserve">reparación de toda la información necesaria (documentos soporte) para llevar a la cita de conciliación, los cuales puede consultar en el sistema de información institucional SAP. b.) Programar o solicitar cita de reunión de conciliación con auditores de las entidades. </w:t>
      </w:r>
      <w:proofErr w:type="gramStart"/>
      <w:r w:rsidRPr="00DD5868">
        <w:rPr>
          <w:rFonts w:ascii="Lucida Sans Unicode" w:hAnsi="Lucida Sans Unicode" w:cs="Lucida Sans Unicode"/>
          <w:sz w:val="20"/>
          <w:szCs w:val="20"/>
          <w:lang w:eastAsia="es-CO"/>
        </w:rPr>
        <w:t>c</w:t>
      </w:r>
      <w:proofErr w:type="gramEnd"/>
      <w:r w:rsidRPr="00DD5868">
        <w:rPr>
          <w:rFonts w:ascii="Lucida Sans Unicode" w:hAnsi="Lucida Sans Unicode" w:cs="Lucida Sans Unicode"/>
          <w:sz w:val="20"/>
          <w:szCs w:val="20"/>
          <w:lang w:eastAsia="es-CO"/>
        </w:rPr>
        <w:t>.) Realizar acta de conciliación con los temas tratados en la reunión, incluyendo los acuerdos de pago y fechas de pago. d.) Revisión, análisis y compensación en el sistema SAP, de las facturas conciliadas y legalizadas. e.) Rendir los respectivos informes de gestión donde se detallen los resultados de indicadores de eficacia y oportunidad. f.) Informar oportunamente las situaciones adversas del proceso que no permitan la respuesta oportuna de la conciliación.</w:t>
      </w:r>
      <w:r w:rsidRPr="00DD5868">
        <w:rPr>
          <w:rFonts w:ascii="Lucida Sans Unicode" w:eastAsiaTheme="minorHAnsi" w:hAnsi="Lucida Sans Unicode" w:cs="Lucida Sans Unicode"/>
          <w:sz w:val="20"/>
          <w:szCs w:val="20"/>
          <w:lang w:eastAsia="en-US"/>
        </w:rPr>
        <w:t xml:space="preserve"> g). Realizar informe de las glosas a conciliar ante el supervisor del contrato que incluya el valor glosado, el valor a aceptar y la justificación de la aceptación. h). Realizar las actas de conciliación ante las entidades responsables de pago. i). Solicitar el aval de conciliación al supervisor del contrato. j). Realizar las notas crédito necesarias para compensar la facturación de glosa aceptada en conciliación.</w:t>
      </w:r>
    </w:p>
    <w:p w:rsidR="00DD5868" w:rsidRPr="00DD5868" w:rsidRDefault="00DD5868" w:rsidP="00AB7422">
      <w:pPr>
        <w:widowControl w:val="0"/>
        <w:autoSpaceDE w:val="0"/>
        <w:autoSpaceDN w:val="0"/>
        <w:adjustRightInd w:val="0"/>
        <w:spacing w:line="276" w:lineRule="auto"/>
        <w:jc w:val="both"/>
        <w:rPr>
          <w:rFonts w:ascii="Lucida Sans Unicode" w:eastAsiaTheme="minorHAnsi" w:hAnsi="Lucida Sans Unicode" w:cs="Lucida Sans Unicode"/>
          <w:sz w:val="20"/>
          <w:szCs w:val="20"/>
          <w:lang w:eastAsia="en-US"/>
        </w:rPr>
      </w:pPr>
    </w:p>
    <w:p w:rsidR="00AB7422" w:rsidRDefault="00AB7422" w:rsidP="00AB7422">
      <w:pPr>
        <w:tabs>
          <w:tab w:val="left" w:pos="2100"/>
        </w:tabs>
        <w:contextualSpacing/>
        <w:jc w:val="both"/>
        <w:rPr>
          <w:rFonts w:ascii="Lucida Sans Unicode" w:eastAsiaTheme="minorHAnsi" w:hAnsi="Lucida Sans Unicode" w:cs="Lucida Sans Unicode"/>
          <w:sz w:val="20"/>
          <w:szCs w:val="20"/>
          <w:lang w:eastAsia="en-US"/>
        </w:rPr>
      </w:pPr>
      <w:r w:rsidRPr="00DD5868">
        <w:rPr>
          <w:rFonts w:ascii="Lucida Sans Unicode" w:eastAsiaTheme="minorHAnsi" w:hAnsi="Lucida Sans Unicode" w:cs="Lucida Sans Unicode"/>
          <w:sz w:val="20"/>
          <w:szCs w:val="20"/>
          <w:lang w:eastAsia="en-US"/>
        </w:rPr>
        <w:t xml:space="preserve">2.5.). </w:t>
      </w:r>
      <w:r w:rsidRPr="00DD5868">
        <w:rPr>
          <w:rFonts w:ascii="Lucida Sans Unicode" w:eastAsiaTheme="minorHAnsi" w:hAnsi="Lucida Sans Unicode" w:cs="Lucida Sans Unicode"/>
          <w:b/>
          <w:sz w:val="20"/>
          <w:szCs w:val="20"/>
          <w:lang w:eastAsia="en-US"/>
        </w:rPr>
        <w:t>Información</w:t>
      </w:r>
      <w:r w:rsidRPr="00DD5868">
        <w:rPr>
          <w:rFonts w:ascii="Lucida Sans Unicode" w:eastAsiaTheme="minorHAnsi" w:hAnsi="Lucida Sans Unicode" w:cs="Lucida Sans Unicode"/>
          <w:sz w:val="20"/>
          <w:szCs w:val="20"/>
          <w:lang w:eastAsia="en-US"/>
        </w:rPr>
        <w:t>: a). Generar, analizar  y hacer entrega de los informes e indicadores de recaudo, de conciliación de glosas, cumplimiento a metas, rotación de cartera, cartera vencida, cartera por edades, entidades en liquidación, gestión de letras, partidas abiertas, partidas compensadas en el periodo y demás informes que la Institución solicite en relación con la gestión de cartera. b). Presentar el informe de gestión ante el comité de dirección de cartera.</w:t>
      </w:r>
    </w:p>
    <w:p w:rsidR="00DD5868" w:rsidRPr="00DD5868" w:rsidRDefault="00DD5868" w:rsidP="00AB7422">
      <w:pPr>
        <w:tabs>
          <w:tab w:val="left" w:pos="2100"/>
        </w:tabs>
        <w:contextualSpacing/>
        <w:jc w:val="both"/>
        <w:rPr>
          <w:rFonts w:ascii="Lucida Sans Unicode" w:eastAsiaTheme="minorHAnsi" w:hAnsi="Lucida Sans Unicode" w:cs="Lucida Sans Unicode"/>
          <w:sz w:val="20"/>
          <w:szCs w:val="20"/>
          <w:lang w:eastAsia="en-US"/>
        </w:rPr>
      </w:pPr>
    </w:p>
    <w:p w:rsidR="00AB7422" w:rsidRPr="00DD5868" w:rsidRDefault="00AB7422" w:rsidP="00AB7422">
      <w:pPr>
        <w:jc w:val="both"/>
        <w:rPr>
          <w:rFonts w:ascii="Lucida Sans Unicode" w:hAnsi="Lucida Sans Unicode" w:cs="Lucida Sans Unicode"/>
          <w:bCs/>
          <w:sz w:val="20"/>
          <w:szCs w:val="20"/>
        </w:rPr>
      </w:pPr>
      <w:r w:rsidRPr="00DD5868">
        <w:rPr>
          <w:rFonts w:ascii="Lucida Sans Unicode" w:hAnsi="Lucida Sans Unicode" w:cs="Lucida Sans Unicode"/>
          <w:bCs/>
          <w:sz w:val="20"/>
          <w:szCs w:val="20"/>
        </w:rPr>
        <w:t xml:space="preserve">Se debe dar cumplimiento oportuno a todos los informes internos y externos, incluyendo los entes de  control, de acuerdo con los contenidos de SAP y las normas contables  y legales que rigen al Instituto. Se resaltan los reportes siguientes:   Circular única de la </w:t>
      </w:r>
      <w:proofErr w:type="spellStart"/>
      <w:r w:rsidRPr="00DD5868">
        <w:rPr>
          <w:rFonts w:ascii="Lucida Sans Unicode" w:hAnsi="Lucida Sans Unicode" w:cs="Lucida Sans Unicode"/>
          <w:bCs/>
          <w:sz w:val="20"/>
          <w:szCs w:val="20"/>
        </w:rPr>
        <w:t>Supersalud</w:t>
      </w:r>
      <w:proofErr w:type="spellEnd"/>
      <w:r w:rsidRPr="00DD5868">
        <w:rPr>
          <w:rFonts w:ascii="Lucida Sans Unicode" w:hAnsi="Lucida Sans Unicode" w:cs="Lucida Sans Unicode"/>
          <w:bCs/>
          <w:sz w:val="20"/>
          <w:szCs w:val="20"/>
        </w:rPr>
        <w:t xml:space="preserve">, Circular 035 de 2000,  resolución 421 de 2011  e Informe SIHO decreto 2193 de 2004. Todo lo anterior dentro de los plazos, calidad de registro y formalidades establecidos institucional y legalmente. </w:t>
      </w:r>
    </w:p>
    <w:p w:rsidR="00AB7422" w:rsidRPr="00DD5868" w:rsidRDefault="00AB7422" w:rsidP="00AB7422">
      <w:pPr>
        <w:jc w:val="both"/>
        <w:rPr>
          <w:rFonts w:ascii="Lucida Sans Unicode" w:hAnsi="Lucida Sans Unicode" w:cs="Lucida Sans Unicode"/>
          <w:b/>
          <w:bCs/>
          <w:sz w:val="20"/>
          <w:szCs w:val="20"/>
        </w:rPr>
      </w:pPr>
      <w:r w:rsidRPr="00DD5868">
        <w:rPr>
          <w:rFonts w:ascii="Lucida Sans Unicode" w:hAnsi="Lucida Sans Unicode" w:cs="Lucida Sans Unicode"/>
          <w:sz w:val="20"/>
          <w:szCs w:val="20"/>
        </w:rPr>
        <w:t xml:space="preserve"> </w:t>
      </w:r>
    </w:p>
    <w:p w:rsidR="00AB7422" w:rsidRPr="00DD5868" w:rsidRDefault="00AB7422" w:rsidP="00AB7422">
      <w:pPr>
        <w:jc w:val="both"/>
        <w:rPr>
          <w:rFonts w:ascii="Lucida Sans Unicode" w:hAnsi="Lucida Sans Unicode" w:cs="Lucida Sans Unicode"/>
          <w:bCs/>
          <w:sz w:val="20"/>
          <w:szCs w:val="20"/>
        </w:rPr>
      </w:pPr>
      <w:r w:rsidRPr="00DD5868">
        <w:rPr>
          <w:rFonts w:ascii="Lucida Sans Unicode" w:hAnsi="Lucida Sans Unicode" w:cs="Lucida Sans Unicode"/>
          <w:bCs/>
          <w:sz w:val="20"/>
          <w:szCs w:val="20"/>
        </w:rPr>
        <w:t xml:space="preserve">De igual  manera el contratista será responsable de la presentación y entrega de todos los informes requeridos por las áreas internas del Instituto para que se puedan hacer los cierres contables en las fechas establecidas por los entes de control,  colaborando con la debida celeridad y eficiencia para no entorpecer las actividades propias del Instituto. </w:t>
      </w:r>
    </w:p>
    <w:p w:rsidR="00AB7422" w:rsidRDefault="00AB7422" w:rsidP="00AB7422">
      <w:pPr>
        <w:jc w:val="both"/>
        <w:rPr>
          <w:rFonts w:ascii="Lucida Sans Unicode" w:hAnsi="Lucida Sans Unicode" w:cs="Lucida Sans Unicode"/>
          <w:bCs/>
          <w:sz w:val="20"/>
          <w:szCs w:val="20"/>
        </w:rPr>
      </w:pPr>
    </w:p>
    <w:p w:rsidR="00DD5868" w:rsidRPr="00DD5868" w:rsidRDefault="00DD5868" w:rsidP="00AB7422">
      <w:pPr>
        <w:jc w:val="both"/>
        <w:rPr>
          <w:rFonts w:ascii="Lucida Sans Unicode" w:hAnsi="Lucida Sans Unicode" w:cs="Lucida Sans Unicode"/>
          <w:bCs/>
          <w:sz w:val="20"/>
          <w:szCs w:val="20"/>
        </w:rPr>
      </w:pPr>
    </w:p>
    <w:p w:rsidR="00DD5868" w:rsidRPr="00DD5868" w:rsidRDefault="00DD5868" w:rsidP="00DD5868">
      <w:pPr>
        <w:pStyle w:val="Prrafodelista"/>
        <w:ind w:left="426"/>
        <w:jc w:val="both"/>
        <w:rPr>
          <w:rFonts w:ascii="Lucida Sans Unicode" w:hAnsi="Lucida Sans Unicode" w:cs="Lucida Sans Unicode"/>
          <w:b/>
          <w:sz w:val="20"/>
          <w:szCs w:val="20"/>
        </w:rPr>
      </w:pPr>
    </w:p>
    <w:p w:rsidR="00DD5868" w:rsidRPr="00DD5868" w:rsidRDefault="00DD5868" w:rsidP="00DD5868">
      <w:pPr>
        <w:pStyle w:val="Prrafodelista"/>
        <w:ind w:left="426"/>
        <w:jc w:val="both"/>
        <w:rPr>
          <w:rFonts w:ascii="Lucida Sans Unicode" w:hAnsi="Lucida Sans Unicode" w:cs="Lucida Sans Unicode"/>
          <w:sz w:val="20"/>
          <w:szCs w:val="20"/>
        </w:rPr>
      </w:pPr>
      <w:r w:rsidRPr="00DD5868">
        <w:rPr>
          <w:rFonts w:ascii="Lucida Sans Unicode" w:hAnsi="Lucida Sans Unicode" w:cs="Lucida Sans Unicode"/>
          <w:b/>
          <w:sz w:val="20"/>
          <w:szCs w:val="20"/>
        </w:rPr>
        <w:lastRenderedPageBreak/>
        <w:t>2.  VALOR Y FORMA DE PAGO:</w:t>
      </w:r>
    </w:p>
    <w:p w:rsidR="00DD5868" w:rsidRPr="00DD5868" w:rsidRDefault="00DD5868" w:rsidP="00DD5868">
      <w:pPr>
        <w:pStyle w:val="Prrafodelista"/>
        <w:ind w:left="426"/>
        <w:jc w:val="both"/>
        <w:rPr>
          <w:rFonts w:ascii="Lucida Sans Unicode" w:hAnsi="Lucida Sans Unicode" w:cs="Lucida Sans Unicode"/>
          <w:sz w:val="20"/>
          <w:szCs w:val="20"/>
        </w:rPr>
      </w:pPr>
    </w:p>
    <w:p w:rsidR="00DD5868" w:rsidRPr="00DD5868" w:rsidRDefault="00DD5868" w:rsidP="00DD5868">
      <w:pPr>
        <w:pStyle w:val="Prrafodelista"/>
        <w:numPr>
          <w:ilvl w:val="1"/>
          <w:numId w:val="15"/>
        </w:numPr>
        <w:jc w:val="both"/>
        <w:rPr>
          <w:rFonts w:ascii="Lucida Sans Unicode" w:hAnsi="Lucida Sans Unicode" w:cs="Lucida Sans Unicode"/>
          <w:sz w:val="20"/>
          <w:szCs w:val="20"/>
        </w:rPr>
      </w:pPr>
      <w:r w:rsidRPr="00DD5868">
        <w:rPr>
          <w:rFonts w:ascii="Lucida Sans Unicode" w:hAnsi="Lucida Sans Unicode" w:cs="Lucida Sans Unicode"/>
          <w:b/>
          <w:sz w:val="20"/>
          <w:szCs w:val="20"/>
        </w:rPr>
        <w:t xml:space="preserve">VALOR: </w:t>
      </w:r>
      <w:r w:rsidRPr="00DD5868">
        <w:rPr>
          <w:rFonts w:ascii="Lucida Sans Unicode" w:hAnsi="Lucida Sans Unicode" w:cs="Lucida Sans Unicode"/>
          <w:sz w:val="20"/>
          <w:szCs w:val="20"/>
        </w:rPr>
        <w:t xml:space="preserve">Teniendo en cuenta que los ingresos por prestación de servicios de salud ingresan a la tesorería provenientes de dos fuentes, las cuales son el FOSYGA al desembolsar recursos como pago por giro directo y el pago que realizan las ERP; el valor a pagar mensualmente por la gestión integral de cobro de cartera y conciliación de glosas, corresponde al resultado de: </w:t>
      </w:r>
    </w:p>
    <w:p w:rsidR="00DD5868" w:rsidRPr="00DD5868" w:rsidRDefault="00DD5868" w:rsidP="00DD5868">
      <w:pPr>
        <w:jc w:val="both"/>
        <w:rPr>
          <w:rFonts w:ascii="Lucida Sans Unicode" w:hAnsi="Lucida Sans Unicode" w:cs="Lucida Sans Unicode"/>
          <w:sz w:val="20"/>
          <w:szCs w:val="20"/>
        </w:rPr>
      </w:pPr>
    </w:p>
    <w:p w:rsidR="00DD5868" w:rsidRPr="00DD5868" w:rsidRDefault="00DD5868" w:rsidP="00DD5868">
      <w:pPr>
        <w:pStyle w:val="Prrafodelista"/>
        <w:ind w:left="426"/>
        <w:jc w:val="both"/>
        <w:rPr>
          <w:rFonts w:ascii="Lucida Sans Unicode" w:hAnsi="Lucida Sans Unicode" w:cs="Lucida Sans Unicode"/>
          <w:sz w:val="20"/>
          <w:szCs w:val="20"/>
        </w:rPr>
      </w:pPr>
      <w:r w:rsidRPr="00DD5868">
        <w:rPr>
          <w:rFonts w:ascii="Lucida Sans Unicode" w:hAnsi="Lucida Sans Unicode" w:cs="Lucida Sans Unicode"/>
          <w:b/>
          <w:sz w:val="20"/>
          <w:szCs w:val="20"/>
        </w:rPr>
        <w:t>a).</w:t>
      </w:r>
      <w:r w:rsidRPr="00DD5868">
        <w:rPr>
          <w:rFonts w:ascii="Lucida Sans Unicode" w:hAnsi="Lucida Sans Unicode" w:cs="Lucida Sans Unicode"/>
          <w:sz w:val="20"/>
          <w:szCs w:val="20"/>
        </w:rPr>
        <w:t xml:space="preserve"> Los ingresos por giro directo se pagarán aplicando el 95% de la tarifa acordada con el contratista.</w:t>
      </w:r>
    </w:p>
    <w:p w:rsidR="00DD5868" w:rsidRPr="00DD5868" w:rsidRDefault="00DD5868" w:rsidP="00DD5868">
      <w:pPr>
        <w:pStyle w:val="Prrafodelista"/>
        <w:ind w:left="426"/>
        <w:jc w:val="both"/>
        <w:rPr>
          <w:rFonts w:ascii="Lucida Sans Unicode" w:hAnsi="Lucida Sans Unicode" w:cs="Lucida Sans Unicode"/>
          <w:sz w:val="20"/>
          <w:szCs w:val="20"/>
        </w:rPr>
      </w:pPr>
    </w:p>
    <w:p w:rsidR="00DD5868" w:rsidRPr="00DD5868" w:rsidRDefault="00DD5868" w:rsidP="00DD5868">
      <w:pPr>
        <w:pStyle w:val="Prrafodelista"/>
        <w:ind w:left="426"/>
        <w:jc w:val="both"/>
        <w:rPr>
          <w:rFonts w:ascii="Lucida Sans Unicode" w:hAnsi="Lucida Sans Unicode" w:cs="Lucida Sans Unicode"/>
          <w:sz w:val="20"/>
          <w:szCs w:val="20"/>
        </w:rPr>
      </w:pPr>
      <w:r w:rsidRPr="00DD5868">
        <w:rPr>
          <w:rFonts w:ascii="Lucida Sans Unicode" w:hAnsi="Lucida Sans Unicode" w:cs="Lucida Sans Unicode"/>
          <w:b/>
          <w:sz w:val="20"/>
          <w:szCs w:val="20"/>
        </w:rPr>
        <w:t>b).</w:t>
      </w:r>
      <w:r w:rsidRPr="00DD5868">
        <w:rPr>
          <w:rFonts w:ascii="Lucida Sans Unicode" w:hAnsi="Lucida Sans Unicode" w:cs="Lucida Sans Unicode"/>
          <w:sz w:val="20"/>
          <w:szCs w:val="20"/>
        </w:rPr>
        <w:t xml:space="preserve"> Los ingresos por gestión de cobro a las ERP, se pagarán aplicando el 100% de la tarifa acordada con el contratista.</w:t>
      </w:r>
    </w:p>
    <w:p w:rsidR="00DD5868" w:rsidRPr="00DD5868" w:rsidRDefault="00DD5868" w:rsidP="00DD5868">
      <w:pPr>
        <w:pStyle w:val="Prrafodelista"/>
        <w:ind w:left="426"/>
        <w:jc w:val="both"/>
        <w:rPr>
          <w:rFonts w:ascii="Lucida Sans Unicode" w:hAnsi="Lucida Sans Unicode" w:cs="Lucida Sans Unicode"/>
          <w:sz w:val="20"/>
          <w:szCs w:val="20"/>
        </w:rPr>
      </w:pPr>
    </w:p>
    <w:p w:rsidR="00DD5868" w:rsidRPr="00DD5868" w:rsidRDefault="00DD5868" w:rsidP="00DD5868">
      <w:pPr>
        <w:pStyle w:val="Prrafodelista"/>
        <w:ind w:left="426"/>
        <w:jc w:val="both"/>
        <w:rPr>
          <w:rFonts w:ascii="Lucida Sans Unicode" w:hAnsi="Lucida Sans Unicode" w:cs="Lucida Sans Unicode"/>
          <w:sz w:val="20"/>
          <w:szCs w:val="20"/>
        </w:rPr>
      </w:pPr>
      <w:r w:rsidRPr="00DD5868">
        <w:rPr>
          <w:rFonts w:ascii="Lucida Sans Unicode" w:hAnsi="Lucida Sans Unicode" w:cs="Lucida Sans Unicode"/>
          <w:sz w:val="20"/>
          <w:szCs w:val="20"/>
        </w:rPr>
        <w:t xml:space="preserve">c).Para los pagos realizados por las ERP, que correspondan a gestión por compra de cartera,  serán incluidos para pago aplicando el 100% de la tarifa acordada para pago. </w:t>
      </w:r>
    </w:p>
    <w:p w:rsidR="00DD5868" w:rsidRPr="00DD5868" w:rsidRDefault="00DD5868" w:rsidP="00DD5868">
      <w:pPr>
        <w:pStyle w:val="Prrafodelista"/>
        <w:ind w:left="426"/>
        <w:jc w:val="both"/>
        <w:rPr>
          <w:rFonts w:ascii="Lucida Sans Unicode" w:hAnsi="Lucida Sans Unicode" w:cs="Lucida Sans Unicode"/>
          <w:sz w:val="20"/>
          <w:szCs w:val="20"/>
        </w:rPr>
      </w:pPr>
    </w:p>
    <w:p w:rsidR="00DD5868" w:rsidRPr="00DD5868" w:rsidRDefault="00DD5868" w:rsidP="00DD5868">
      <w:pPr>
        <w:pStyle w:val="Prrafodelista"/>
        <w:ind w:left="426"/>
        <w:jc w:val="both"/>
        <w:rPr>
          <w:rFonts w:ascii="Lucida Sans Unicode" w:hAnsi="Lucida Sans Unicode" w:cs="Lucida Sans Unicode"/>
          <w:sz w:val="20"/>
          <w:szCs w:val="20"/>
        </w:rPr>
      </w:pPr>
      <w:r w:rsidRPr="00DD5868">
        <w:rPr>
          <w:rFonts w:ascii="Lucida Sans Unicode" w:hAnsi="Lucida Sans Unicode" w:cs="Lucida Sans Unicode"/>
          <w:sz w:val="20"/>
          <w:szCs w:val="20"/>
        </w:rPr>
        <w:t>La suma de estos tres (3) resultados corresponde al pago total mensual por la gestión integral de cartera y conciliaciones de glosa, de acuerdo al objeto contractual.</w:t>
      </w:r>
    </w:p>
    <w:p w:rsidR="00DD5868" w:rsidRPr="00DD5868" w:rsidRDefault="00DD5868" w:rsidP="00DD5868">
      <w:pPr>
        <w:pStyle w:val="Prrafodelista"/>
        <w:ind w:left="426"/>
        <w:jc w:val="both"/>
        <w:rPr>
          <w:rFonts w:ascii="Lucida Sans Unicode" w:hAnsi="Lucida Sans Unicode" w:cs="Lucida Sans Unicode"/>
          <w:sz w:val="20"/>
          <w:szCs w:val="20"/>
        </w:rPr>
      </w:pPr>
    </w:p>
    <w:p w:rsidR="00DD5868" w:rsidRPr="00DD5868" w:rsidRDefault="00DD5868" w:rsidP="00DD5868">
      <w:pPr>
        <w:jc w:val="both"/>
        <w:rPr>
          <w:rFonts w:ascii="Lucida Sans Unicode" w:hAnsi="Lucida Sans Unicode" w:cs="Lucida Sans Unicode"/>
          <w:sz w:val="20"/>
          <w:szCs w:val="20"/>
        </w:rPr>
      </w:pPr>
      <w:r w:rsidRPr="00DD5868">
        <w:rPr>
          <w:rFonts w:ascii="Lucida Sans Unicode" w:hAnsi="Lucida Sans Unicode" w:cs="Lucida Sans Unicode"/>
          <w:b/>
          <w:sz w:val="20"/>
          <w:szCs w:val="20"/>
        </w:rPr>
        <w:t>Nota:</w:t>
      </w:r>
      <w:r w:rsidRPr="00DD5868">
        <w:rPr>
          <w:rFonts w:ascii="Lucida Sans Unicode" w:hAnsi="Lucida Sans Unicode" w:cs="Lucida Sans Unicode"/>
          <w:sz w:val="20"/>
          <w:szCs w:val="20"/>
        </w:rPr>
        <w:t xml:space="preserve"> El recaudo efectivo del mes corresponde al total de ingresos por la gestión integral de cobro de cartera por prestación de servicios de salud a las ERP, gestión jurídica para recaudo, recaudo por convenios docentes, recaudo por venta de servicios a convenios de investigación, </w:t>
      </w:r>
      <w:r w:rsidRPr="00DD5868">
        <w:rPr>
          <w:rFonts w:ascii="Lucida Sans Unicode" w:hAnsi="Lucida Sans Unicode" w:cs="Lucida Sans Unicode"/>
          <w:bCs/>
          <w:sz w:val="20"/>
          <w:szCs w:val="20"/>
          <w:lang w:val="es-ES"/>
        </w:rPr>
        <w:t>recaudo por venta de productos de Radiofarmacia, cuyo valor anual de venta se estima en cuatrocientos (400) millones de pesos,</w:t>
      </w:r>
      <w:r w:rsidRPr="00DD5868">
        <w:rPr>
          <w:rFonts w:ascii="Lucida Sans Unicode" w:hAnsi="Lucida Sans Unicode" w:cs="Lucida Sans Unicode"/>
          <w:sz w:val="20"/>
          <w:szCs w:val="20"/>
        </w:rPr>
        <w:t xml:space="preserve"> pagos por anticipo y los pagos provenientes de usuarios particulares que realizan pagos con cargo a letras o títulos valor. Se exceptúa del recaudo el pago de usuarios particulares por conceptos diferentes a letras o títulos valor.</w:t>
      </w:r>
    </w:p>
    <w:p w:rsidR="00DD5868" w:rsidRPr="00DD5868" w:rsidRDefault="00DD5868" w:rsidP="00DD5868">
      <w:pPr>
        <w:jc w:val="both"/>
        <w:rPr>
          <w:rFonts w:ascii="Lucida Sans Unicode" w:hAnsi="Lucida Sans Unicode" w:cs="Lucida Sans Unicode"/>
          <w:sz w:val="20"/>
          <w:szCs w:val="20"/>
        </w:rPr>
      </w:pPr>
    </w:p>
    <w:p w:rsidR="00DD5868" w:rsidRPr="00DD5868" w:rsidRDefault="00DD5868" w:rsidP="00DD5868">
      <w:pPr>
        <w:jc w:val="both"/>
        <w:rPr>
          <w:rFonts w:ascii="Lucida Sans Unicode" w:hAnsi="Lucida Sans Unicode" w:cs="Lucida Sans Unicode"/>
          <w:sz w:val="20"/>
          <w:szCs w:val="20"/>
        </w:rPr>
      </w:pPr>
      <w:r w:rsidRPr="00DD5868">
        <w:rPr>
          <w:rFonts w:ascii="Lucida Sans Unicode" w:hAnsi="Lucida Sans Unicode" w:cs="Lucida Sans Unicode"/>
          <w:sz w:val="20"/>
          <w:szCs w:val="20"/>
        </w:rPr>
        <w:t>Para proceder a realizar el pago mensual al contratista, éste deberá  entregar al día de forma integral, completa y a satisfacción  del supervisor, el informe mensual de la gestión a su cargo, incluyendo reportes de avance de recaudo de cartera, compensación y conciliación de glosas.</w:t>
      </w:r>
    </w:p>
    <w:p w:rsidR="00DD5868" w:rsidRPr="00DD5868" w:rsidRDefault="00DD5868" w:rsidP="00DD5868">
      <w:pPr>
        <w:jc w:val="both"/>
        <w:rPr>
          <w:rFonts w:ascii="Lucida Sans Unicode" w:hAnsi="Lucida Sans Unicode" w:cs="Lucida Sans Unicode"/>
          <w:sz w:val="20"/>
          <w:szCs w:val="20"/>
        </w:rPr>
      </w:pPr>
    </w:p>
    <w:p w:rsidR="00DD5868" w:rsidRPr="00DD5868" w:rsidRDefault="00DD5868" w:rsidP="00DD5868">
      <w:pPr>
        <w:jc w:val="both"/>
        <w:rPr>
          <w:rFonts w:ascii="Lucida Sans Unicode" w:hAnsi="Lucida Sans Unicode" w:cs="Lucida Sans Unicode"/>
          <w:sz w:val="20"/>
          <w:szCs w:val="20"/>
        </w:rPr>
      </w:pPr>
      <w:r w:rsidRPr="00DD5868">
        <w:rPr>
          <w:rFonts w:ascii="Lucida Sans Unicode" w:hAnsi="Lucida Sans Unicode" w:cs="Lucida Sans Unicode"/>
          <w:sz w:val="20"/>
          <w:szCs w:val="20"/>
        </w:rPr>
        <w:t xml:space="preserve">El oferente adjudicado deberá adelantar las gestiones de cobro, análisis, registro de cartera y compensaciones de pagos o abonos, notas crédito, anulaciones por error de interface o demás documentos contables que afecten la cartera en el sistema SAP de forma permanente, regular y continúa. La trazabilidad se hará por factura y deberá reflejarse en los informes de cartera de cada periodo. En el evento que se tengan pagos por compensar deben descontarse de las facturas que éste afecte. De igual manera debe proceder con la gestión de conciliación de glosas. </w:t>
      </w:r>
    </w:p>
    <w:p w:rsidR="00DD5868" w:rsidRPr="00DD5868" w:rsidRDefault="00DD5868" w:rsidP="00DD5868">
      <w:pPr>
        <w:jc w:val="both"/>
        <w:rPr>
          <w:rFonts w:ascii="Lucida Sans Unicode" w:hAnsi="Lucida Sans Unicode" w:cs="Lucida Sans Unicode"/>
          <w:sz w:val="20"/>
          <w:szCs w:val="20"/>
        </w:rPr>
      </w:pPr>
    </w:p>
    <w:p w:rsidR="00DD5868" w:rsidRPr="00DD5868" w:rsidRDefault="00DD5868" w:rsidP="00DD5868">
      <w:pPr>
        <w:jc w:val="both"/>
        <w:rPr>
          <w:rFonts w:ascii="Lucida Sans Unicode" w:hAnsi="Lucida Sans Unicode" w:cs="Lucida Sans Unicode"/>
          <w:sz w:val="20"/>
          <w:szCs w:val="20"/>
        </w:rPr>
      </w:pPr>
      <w:r w:rsidRPr="00DD5868">
        <w:rPr>
          <w:rFonts w:ascii="Lucida Sans Unicode" w:hAnsi="Lucida Sans Unicode" w:cs="Lucida Sans Unicode"/>
          <w:sz w:val="20"/>
          <w:szCs w:val="20"/>
        </w:rPr>
        <w:t>Al terminar el contrato, contará con un término no mayor a tres (3) meses a partir de la finalización del contrato, para poner al día toda la información requerida que estuviera pendiente. La gestión no realizada por parte del contratista y atribuible a éste, será descontada del pago final o de la liquidación del contrato.</w:t>
      </w:r>
    </w:p>
    <w:p w:rsidR="00DD5868" w:rsidRPr="00DD5868" w:rsidRDefault="00DD5868" w:rsidP="00DD5868">
      <w:pPr>
        <w:jc w:val="both"/>
        <w:rPr>
          <w:rFonts w:ascii="Lucida Sans Unicode" w:hAnsi="Lucida Sans Unicode" w:cs="Lucida Sans Unicode"/>
          <w:sz w:val="20"/>
          <w:szCs w:val="20"/>
        </w:rPr>
      </w:pPr>
    </w:p>
    <w:p w:rsidR="00DD5868" w:rsidRPr="00DD5868" w:rsidRDefault="00DD5868" w:rsidP="00DD5868">
      <w:pPr>
        <w:pStyle w:val="Prrafodelista"/>
        <w:numPr>
          <w:ilvl w:val="1"/>
          <w:numId w:val="16"/>
        </w:numPr>
        <w:tabs>
          <w:tab w:val="left" w:pos="851"/>
        </w:tabs>
        <w:jc w:val="both"/>
        <w:rPr>
          <w:rFonts w:ascii="Lucida Sans Unicode" w:hAnsi="Lucida Sans Unicode" w:cs="Lucida Sans Unicode"/>
          <w:sz w:val="20"/>
          <w:szCs w:val="20"/>
        </w:rPr>
      </w:pPr>
      <w:r w:rsidRPr="00DD5868">
        <w:rPr>
          <w:rFonts w:ascii="Lucida Sans Unicode" w:eastAsia="Calibri" w:hAnsi="Lucida Sans Unicode" w:cs="Lucida Sans Unicode"/>
          <w:b/>
          <w:sz w:val="20"/>
          <w:szCs w:val="20"/>
        </w:rPr>
        <w:t xml:space="preserve"> FORMA DE PAGO: E</w:t>
      </w:r>
      <w:r w:rsidRPr="00DD5868">
        <w:rPr>
          <w:rFonts w:ascii="Lucida Sans Unicode" w:eastAsia="Calibri" w:hAnsi="Lucida Sans Unicode" w:cs="Lucida Sans Unicode"/>
          <w:sz w:val="20"/>
          <w:szCs w:val="20"/>
        </w:rPr>
        <w:t>l pago se realizará de acuerdo a la siguiente estructura tal como se describe en la siguiente tabla:</w:t>
      </w:r>
    </w:p>
    <w:p w:rsidR="00DD5868" w:rsidRPr="00DD5868" w:rsidRDefault="00DD5868" w:rsidP="00DD5868">
      <w:pPr>
        <w:pStyle w:val="Prrafodelista"/>
        <w:tabs>
          <w:tab w:val="left" w:pos="851"/>
        </w:tabs>
        <w:jc w:val="both"/>
        <w:rPr>
          <w:rFonts w:ascii="Lucida Sans Unicode" w:hAnsi="Lucida Sans Unicode" w:cs="Lucida Sans Unicode"/>
          <w:sz w:val="20"/>
          <w:szCs w:val="20"/>
        </w:rPr>
      </w:pPr>
    </w:p>
    <w:tbl>
      <w:tblPr>
        <w:tblW w:w="6353" w:type="dxa"/>
        <w:jc w:val="center"/>
        <w:tblCellMar>
          <w:left w:w="70" w:type="dxa"/>
          <w:right w:w="70" w:type="dxa"/>
        </w:tblCellMar>
        <w:tblLook w:val="04A0" w:firstRow="1" w:lastRow="0" w:firstColumn="1" w:lastColumn="0" w:noHBand="0" w:noVBand="1"/>
      </w:tblPr>
      <w:tblGrid>
        <w:gridCol w:w="3911"/>
        <w:gridCol w:w="2442"/>
      </w:tblGrid>
      <w:tr w:rsidR="00DD5868" w:rsidRPr="00DD5868" w:rsidTr="006D2A08">
        <w:trPr>
          <w:trHeight w:val="63"/>
          <w:jc w:val="center"/>
        </w:trPr>
        <w:tc>
          <w:tcPr>
            <w:tcW w:w="39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5868" w:rsidRPr="00DD5868" w:rsidRDefault="00DD5868" w:rsidP="006D2A08">
            <w:pPr>
              <w:jc w:val="center"/>
              <w:rPr>
                <w:rFonts w:ascii="Lucida Sans Unicode" w:hAnsi="Lucida Sans Unicode" w:cs="Lucida Sans Unicode"/>
                <w:b/>
                <w:bCs/>
                <w:sz w:val="20"/>
                <w:szCs w:val="20"/>
                <w:lang w:eastAsia="es-CO"/>
              </w:rPr>
            </w:pPr>
            <w:r w:rsidRPr="00DD5868">
              <w:rPr>
                <w:rFonts w:ascii="Lucida Sans Unicode" w:hAnsi="Lucida Sans Unicode" w:cs="Lucida Sans Unicode"/>
                <w:b/>
                <w:bCs/>
                <w:sz w:val="20"/>
                <w:szCs w:val="20"/>
                <w:lang w:eastAsia="es-CO"/>
              </w:rPr>
              <w:t>ACTIVIDAD</w:t>
            </w:r>
          </w:p>
        </w:tc>
        <w:tc>
          <w:tcPr>
            <w:tcW w:w="2442" w:type="dxa"/>
            <w:tcBorders>
              <w:top w:val="single" w:sz="4" w:space="0" w:color="auto"/>
              <w:left w:val="nil"/>
              <w:bottom w:val="single" w:sz="4" w:space="0" w:color="auto"/>
              <w:right w:val="single" w:sz="4" w:space="0" w:color="auto"/>
            </w:tcBorders>
            <w:shd w:val="clear" w:color="auto" w:fill="auto"/>
            <w:vAlign w:val="center"/>
            <w:hideMark/>
          </w:tcPr>
          <w:p w:rsidR="00DD5868" w:rsidRPr="00DD5868" w:rsidRDefault="00DD5868" w:rsidP="006D2A08">
            <w:pPr>
              <w:jc w:val="center"/>
              <w:rPr>
                <w:rFonts w:ascii="Lucida Sans Unicode" w:hAnsi="Lucida Sans Unicode" w:cs="Lucida Sans Unicode"/>
                <w:b/>
                <w:bCs/>
                <w:sz w:val="20"/>
                <w:szCs w:val="20"/>
                <w:lang w:eastAsia="es-CO"/>
              </w:rPr>
            </w:pPr>
            <w:r w:rsidRPr="00DD5868">
              <w:rPr>
                <w:rFonts w:ascii="Lucida Sans Unicode" w:hAnsi="Lucida Sans Unicode" w:cs="Lucida Sans Unicode"/>
                <w:b/>
                <w:bCs/>
                <w:sz w:val="20"/>
                <w:szCs w:val="20"/>
                <w:lang w:eastAsia="es-CO"/>
              </w:rPr>
              <w:t>% A PAGAR  POR ACTIVIDAD</w:t>
            </w:r>
          </w:p>
        </w:tc>
      </w:tr>
      <w:tr w:rsidR="00DD5868" w:rsidRPr="00DD5868" w:rsidTr="006D2A08">
        <w:trPr>
          <w:trHeight w:val="28"/>
          <w:jc w:val="center"/>
        </w:trPr>
        <w:tc>
          <w:tcPr>
            <w:tcW w:w="3911" w:type="dxa"/>
            <w:tcBorders>
              <w:top w:val="nil"/>
              <w:left w:val="single" w:sz="4" w:space="0" w:color="auto"/>
              <w:bottom w:val="single" w:sz="4" w:space="0" w:color="auto"/>
              <w:right w:val="single" w:sz="4" w:space="0" w:color="auto"/>
            </w:tcBorders>
            <w:shd w:val="clear" w:color="auto" w:fill="auto"/>
            <w:noWrap/>
            <w:vAlign w:val="bottom"/>
            <w:hideMark/>
          </w:tcPr>
          <w:p w:rsidR="00DD5868" w:rsidRPr="00DD5868" w:rsidRDefault="00DD5868" w:rsidP="00DD5868">
            <w:pPr>
              <w:pStyle w:val="Prrafodelista"/>
              <w:numPr>
                <w:ilvl w:val="0"/>
                <w:numId w:val="12"/>
              </w:numPr>
              <w:rPr>
                <w:rFonts w:ascii="Lucida Sans Unicode" w:hAnsi="Lucida Sans Unicode" w:cs="Lucida Sans Unicode"/>
                <w:sz w:val="20"/>
                <w:szCs w:val="20"/>
                <w:lang w:eastAsia="es-CO"/>
              </w:rPr>
            </w:pPr>
            <w:r w:rsidRPr="00DD5868">
              <w:rPr>
                <w:rFonts w:ascii="Lucida Sans Unicode" w:hAnsi="Lucida Sans Unicode" w:cs="Lucida Sans Unicode"/>
                <w:sz w:val="20"/>
                <w:szCs w:val="20"/>
                <w:lang w:eastAsia="es-CO"/>
              </w:rPr>
              <w:t>RECAUDO Y CONCILIACIÓN</w:t>
            </w:r>
          </w:p>
        </w:tc>
        <w:tc>
          <w:tcPr>
            <w:tcW w:w="2442" w:type="dxa"/>
            <w:tcBorders>
              <w:top w:val="nil"/>
              <w:left w:val="nil"/>
              <w:bottom w:val="single" w:sz="4" w:space="0" w:color="auto"/>
              <w:right w:val="single" w:sz="4" w:space="0" w:color="auto"/>
            </w:tcBorders>
            <w:shd w:val="clear" w:color="auto" w:fill="auto"/>
            <w:noWrap/>
            <w:vAlign w:val="bottom"/>
            <w:hideMark/>
          </w:tcPr>
          <w:p w:rsidR="00DD5868" w:rsidRPr="00DD5868" w:rsidRDefault="00DD5868" w:rsidP="006D2A08">
            <w:pPr>
              <w:jc w:val="right"/>
              <w:rPr>
                <w:rFonts w:ascii="Lucida Sans Unicode" w:hAnsi="Lucida Sans Unicode" w:cs="Lucida Sans Unicode"/>
                <w:sz w:val="20"/>
                <w:szCs w:val="20"/>
                <w:lang w:eastAsia="es-CO"/>
              </w:rPr>
            </w:pPr>
            <w:r w:rsidRPr="00DD5868">
              <w:rPr>
                <w:rFonts w:ascii="Lucida Sans Unicode" w:hAnsi="Lucida Sans Unicode" w:cs="Lucida Sans Unicode"/>
                <w:sz w:val="20"/>
                <w:szCs w:val="20"/>
                <w:lang w:eastAsia="es-CO"/>
              </w:rPr>
              <w:t>80%</w:t>
            </w:r>
          </w:p>
        </w:tc>
      </w:tr>
      <w:tr w:rsidR="00DD5868" w:rsidRPr="00DD5868" w:rsidTr="006D2A08">
        <w:trPr>
          <w:trHeight w:val="28"/>
          <w:jc w:val="center"/>
        </w:trPr>
        <w:tc>
          <w:tcPr>
            <w:tcW w:w="3911" w:type="dxa"/>
            <w:tcBorders>
              <w:top w:val="nil"/>
              <w:left w:val="single" w:sz="4" w:space="0" w:color="auto"/>
              <w:bottom w:val="single" w:sz="4" w:space="0" w:color="auto"/>
              <w:right w:val="single" w:sz="4" w:space="0" w:color="auto"/>
            </w:tcBorders>
            <w:shd w:val="clear" w:color="auto" w:fill="auto"/>
            <w:noWrap/>
            <w:vAlign w:val="bottom"/>
            <w:hideMark/>
          </w:tcPr>
          <w:p w:rsidR="00DD5868" w:rsidRPr="00DD5868" w:rsidRDefault="00DD5868" w:rsidP="00DD5868">
            <w:pPr>
              <w:pStyle w:val="Prrafodelista"/>
              <w:numPr>
                <w:ilvl w:val="0"/>
                <w:numId w:val="12"/>
              </w:numPr>
              <w:rPr>
                <w:rFonts w:ascii="Lucida Sans Unicode" w:hAnsi="Lucida Sans Unicode" w:cs="Lucida Sans Unicode"/>
                <w:sz w:val="20"/>
                <w:szCs w:val="20"/>
                <w:lang w:eastAsia="es-CO"/>
              </w:rPr>
            </w:pPr>
            <w:r w:rsidRPr="00DD5868">
              <w:rPr>
                <w:rFonts w:ascii="Lucida Sans Unicode" w:hAnsi="Lucida Sans Unicode" w:cs="Lucida Sans Unicode"/>
                <w:sz w:val="20"/>
                <w:szCs w:val="20"/>
                <w:lang w:eastAsia="es-CO"/>
              </w:rPr>
              <w:t>COMPENSACIÓN</w:t>
            </w:r>
          </w:p>
        </w:tc>
        <w:tc>
          <w:tcPr>
            <w:tcW w:w="2442" w:type="dxa"/>
            <w:tcBorders>
              <w:top w:val="nil"/>
              <w:left w:val="nil"/>
              <w:bottom w:val="single" w:sz="4" w:space="0" w:color="auto"/>
              <w:right w:val="single" w:sz="4" w:space="0" w:color="auto"/>
            </w:tcBorders>
            <w:shd w:val="clear" w:color="auto" w:fill="auto"/>
            <w:noWrap/>
            <w:vAlign w:val="bottom"/>
            <w:hideMark/>
          </w:tcPr>
          <w:p w:rsidR="00DD5868" w:rsidRPr="00DD5868" w:rsidRDefault="00DD5868" w:rsidP="006D2A08">
            <w:pPr>
              <w:jc w:val="right"/>
              <w:rPr>
                <w:rFonts w:ascii="Lucida Sans Unicode" w:hAnsi="Lucida Sans Unicode" w:cs="Lucida Sans Unicode"/>
                <w:sz w:val="20"/>
                <w:szCs w:val="20"/>
                <w:lang w:eastAsia="es-CO"/>
              </w:rPr>
            </w:pPr>
            <w:r w:rsidRPr="00DD5868">
              <w:rPr>
                <w:rFonts w:ascii="Lucida Sans Unicode" w:hAnsi="Lucida Sans Unicode" w:cs="Lucida Sans Unicode"/>
                <w:sz w:val="20"/>
                <w:szCs w:val="20"/>
                <w:lang w:eastAsia="es-CO"/>
              </w:rPr>
              <w:t>10%</w:t>
            </w:r>
          </w:p>
        </w:tc>
      </w:tr>
      <w:tr w:rsidR="00DD5868" w:rsidRPr="00DD5868" w:rsidTr="006D2A08">
        <w:trPr>
          <w:trHeight w:val="31"/>
          <w:jc w:val="center"/>
        </w:trPr>
        <w:tc>
          <w:tcPr>
            <w:tcW w:w="3911" w:type="dxa"/>
            <w:tcBorders>
              <w:top w:val="nil"/>
              <w:left w:val="single" w:sz="4" w:space="0" w:color="auto"/>
              <w:bottom w:val="single" w:sz="4" w:space="0" w:color="auto"/>
              <w:right w:val="single" w:sz="4" w:space="0" w:color="auto"/>
            </w:tcBorders>
            <w:shd w:val="clear" w:color="auto" w:fill="auto"/>
            <w:noWrap/>
            <w:vAlign w:val="bottom"/>
            <w:hideMark/>
          </w:tcPr>
          <w:p w:rsidR="00DD5868" w:rsidRPr="00DD5868" w:rsidRDefault="00DD5868" w:rsidP="00DD5868">
            <w:pPr>
              <w:pStyle w:val="Prrafodelista"/>
              <w:numPr>
                <w:ilvl w:val="0"/>
                <w:numId w:val="12"/>
              </w:numPr>
              <w:rPr>
                <w:rFonts w:ascii="Lucida Sans Unicode" w:hAnsi="Lucida Sans Unicode" w:cs="Lucida Sans Unicode"/>
                <w:sz w:val="20"/>
                <w:szCs w:val="20"/>
                <w:lang w:eastAsia="es-CO"/>
              </w:rPr>
            </w:pPr>
            <w:r w:rsidRPr="00DD5868">
              <w:rPr>
                <w:rFonts w:ascii="Lucida Sans Unicode" w:hAnsi="Lucida Sans Unicode" w:cs="Lucida Sans Unicode"/>
                <w:sz w:val="20"/>
                <w:szCs w:val="20"/>
                <w:lang w:eastAsia="es-CO"/>
              </w:rPr>
              <w:t>LIQUIDACIÓN</w:t>
            </w:r>
          </w:p>
        </w:tc>
        <w:tc>
          <w:tcPr>
            <w:tcW w:w="2442" w:type="dxa"/>
            <w:tcBorders>
              <w:top w:val="nil"/>
              <w:left w:val="nil"/>
              <w:bottom w:val="single" w:sz="4" w:space="0" w:color="auto"/>
              <w:right w:val="single" w:sz="4" w:space="0" w:color="auto"/>
            </w:tcBorders>
            <w:shd w:val="clear" w:color="auto" w:fill="auto"/>
            <w:noWrap/>
            <w:vAlign w:val="bottom"/>
            <w:hideMark/>
          </w:tcPr>
          <w:p w:rsidR="00DD5868" w:rsidRPr="00DD5868" w:rsidRDefault="00DD5868" w:rsidP="006D2A08">
            <w:pPr>
              <w:jc w:val="right"/>
              <w:rPr>
                <w:rFonts w:ascii="Lucida Sans Unicode" w:hAnsi="Lucida Sans Unicode" w:cs="Lucida Sans Unicode"/>
                <w:sz w:val="20"/>
                <w:szCs w:val="20"/>
                <w:lang w:eastAsia="es-CO"/>
              </w:rPr>
            </w:pPr>
            <w:r w:rsidRPr="00DD5868">
              <w:rPr>
                <w:rFonts w:ascii="Lucida Sans Unicode" w:hAnsi="Lucida Sans Unicode" w:cs="Lucida Sans Unicode"/>
                <w:sz w:val="20"/>
                <w:szCs w:val="20"/>
                <w:lang w:eastAsia="es-CO"/>
              </w:rPr>
              <w:t>10%</w:t>
            </w:r>
          </w:p>
        </w:tc>
      </w:tr>
      <w:tr w:rsidR="00DD5868" w:rsidRPr="00DD5868" w:rsidTr="006D2A08">
        <w:trPr>
          <w:trHeight w:val="70"/>
          <w:jc w:val="center"/>
        </w:trPr>
        <w:tc>
          <w:tcPr>
            <w:tcW w:w="3911" w:type="dxa"/>
            <w:tcBorders>
              <w:top w:val="nil"/>
              <w:left w:val="single" w:sz="4" w:space="0" w:color="auto"/>
              <w:bottom w:val="single" w:sz="4" w:space="0" w:color="auto"/>
              <w:right w:val="single" w:sz="4" w:space="0" w:color="auto"/>
            </w:tcBorders>
            <w:shd w:val="clear" w:color="auto" w:fill="auto"/>
            <w:noWrap/>
            <w:vAlign w:val="bottom"/>
            <w:hideMark/>
          </w:tcPr>
          <w:p w:rsidR="00DD5868" w:rsidRPr="00DD5868" w:rsidRDefault="00DD5868" w:rsidP="006D2A08">
            <w:pPr>
              <w:rPr>
                <w:rFonts w:ascii="Lucida Sans Unicode" w:hAnsi="Lucida Sans Unicode" w:cs="Lucida Sans Unicode"/>
                <w:sz w:val="20"/>
                <w:szCs w:val="20"/>
                <w:lang w:eastAsia="es-CO"/>
              </w:rPr>
            </w:pPr>
            <w:r w:rsidRPr="00DD5868">
              <w:rPr>
                <w:rFonts w:ascii="Lucida Sans Unicode" w:hAnsi="Lucida Sans Unicode" w:cs="Lucida Sans Unicode"/>
                <w:sz w:val="20"/>
                <w:szCs w:val="20"/>
                <w:lang w:eastAsia="es-CO"/>
              </w:rPr>
              <w:t>TOTAL</w:t>
            </w:r>
          </w:p>
        </w:tc>
        <w:tc>
          <w:tcPr>
            <w:tcW w:w="2442" w:type="dxa"/>
            <w:tcBorders>
              <w:top w:val="nil"/>
              <w:left w:val="nil"/>
              <w:bottom w:val="single" w:sz="4" w:space="0" w:color="auto"/>
              <w:right w:val="single" w:sz="4" w:space="0" w:color="auto"/>
            </w:tcBorders>
            <w:shd w:val="clear" w:color="auto" w:fill="auto"/>
            <w:noWrap/>
            <w:vAlign w:val="bottom"/>
            <w:hideMark/>
          </w:tcPr>
          <w:p w:rsidR="00DD5868" w:rsidRPr="00DD5868" w:rsidRDefault="00DD5868" w:rsidP="006D2A08">
            <w:pPr>
              <w:jc w:val="right"/>
              <w:rPr>
                <w:rFonts w:ascii="Lucida Sans Unicode" w:hAnsi="Lucida Sans Unicode" w:cs="Lucida Sans Unicode"/>
                <w:sz w:val="20"/>
                <w:szCs w:val="20"/>
                <w:lang w:eastAsia="es-CO"/>
              </w:rPr>
            </w:pPr>
            <w:r w:rsidRPr="00DD5868">
              <w:rPr>
                <w:rFonts w:ascii="Lucida Sans Unicode" w:hAnsi="Lucida Sans Unicode" w:cs="Lucida Sans Unicode"/>
                <w:sz w:val="20"/>
                <w:szCs w:val="20"/>
                <w:lang w:eastAsia="es-CO"/>
              </w:rPr>
              <w:t>100,00%</w:t>
            </w:r>
          </w:p>
        </w:tc>
      </w:tr>
    </w:tbl>
    <w:p w:rsidR="00DD5868" w:rsidRPr="00DD5868" w:rsidRDefault="00DD5868" w:rsidP="00DD5868">
      <w:pPr>
        <w:pStyle w:val="Prrafodelista"/>
        <w:tabs>
          <w:tab w:val="left" w:pos="851"/>
        </w:tabs>
        <w:ind w:left="1080"/>
        <w:jc w:val="both"/>
        <w:rPr>
          <w:rFonts w:ascii="Lucida Sans Unicode" w:hAnsi="Lucida Sans Unicode" w:cs="Lucida Sans Unicode"/>
          <w:sz w:val="20"/>
          <w:szCs w:val="20"/>
        </w:rPr>
      </w:pPr>
    </w:p>
    <w:p w:rsidR="00DD5868" w:rsidRPr="00DD5868" w:rsidRDefault="00DD5868" w:rsidP="00DD5868">
      <w:pPr>
        <w:pStyle w:val="Prrafodelista"/>
        <w:numPr>
          <w:ilvl w:val="2"/>
          <w:numId w:val="16"/>
        </w:numPr>
        <w:tabs>
          <w:tab w:val="left" w:pos="851"/>
        </w:tabs>
        <w:jc w:val="both"/>
        <w:rPr>
          <w:rFonts w:ascii="Lucida Sans Unicode" w:hAnsi="Lucida Sans Unicode" w:cs="Lucida Sans Unicode"/>
          <w:sz w:val="20"/>
          <w:szCs w:val="20"/>
        </w:rPr>
      </w:pPr>
      <w:r w:rsidRPr="00DD5868">
        <w:rPr>
          <w:rFonts w:ascii="Lucida Sans Unicode" w:hAnsi="Lucida Sans Unicode" w:cs="Lucida Sans Unicode"/>
          <w:b/>
          <w:bCs/>
          <w:sz w:val="20"/>
          <w:szCs w:val="20"/>
        </w:rPr>
        <w:t>Primer pago. Pago por gestión de cartera y conciliación de glosas</w:t>
      </w:r>
      <w:r w:rsidRPr="00DD5868">
        <w:rPr>
          <w:rFonts w:ascii="Lucida Sans Unicode" w:hAnsi="Lucida Sans Unicode" w:cs="Lucida Sans Unicode"/>
          <w:sz w:val="20"/>
          <w:szCs w:val="20"/>
        </w:rPr>
        <w:t>: El valor a pagar mensualmente por la gestión integral de cartera y conciliación de glosas, corresponde al resultado de aplicar el ochenta por ciento (80%) descrito en la tabla de actividades, al porcentaje acordado con el contratista y éste resultado será el que se aplica al valor de recaudo del periodo, de acuerdo al numeral 3.1</w:t>
      </w:r>
    </w:p>
    <w:p w:rsidR="00DD5868" w:rsidRPr="00DD5868" w:rsidRDefault="00DD5868" w:rsidP="00DD5868">
      <w:pPr>
        <w:pStyle w:val="Prrafodelista"/>
        <w:tabs>
          <w:tab w:val="left" w:pos="851"/>
        </w:tabs>
        <w:ind w:left="1440"/>
        <w:jc w:val="both"/>
        <w:rPr>
          <w:rFonts w:ascii="Lucida Sans Unicode" w:hAnsi="Lucida Sans Unicode" w:cs="Lucida Sans Unicode"/>
          <w:sz w:val="20"/>
          <w:szCs w:val="20"/>
        </w:rPr>
      </w:pPr>
    </w:p>
    <w:p w:rsidR="00DD5868" w:rsidRPr="00DD5868" w:rsidRDefault="00DD5868" w:rsidP="00DD5868">
      <w:pPr>
        <w:pStyle w:val="Prrafodelista"/>
        <w:numPr>
          <w:ilvl w:val="2"/>
          <w:numId w:val="16"/>
        </w:numPr>
        <w:tabs>
          <w:tab w:val="left" w:pos="851"/>
        </w:tabs>
        <w:jc w:val="both"/>
        <w:rPr>
          <w:rFonts w:ascii="Lucida Sans Unicode" w:hAnsi="Lucida Sans Unicode" w:cs="Lucida Sans Unicode"/>
          <w:sz w:val="20"/>
          <w:szCs w:val="20"/>
        </w:rPr>
      </w:pPr>
      <w:r w:rsidRPr="00DD5868">
        <w:rPr>
          <w:rFonts w:ascii="Lucida Sans Unicode" w:hAnsi="Lucida Sans Unicode" w:cs="Lucida Sans Unicode"/>
          <w:b/>
          <w:bCs/>
          <w:sz w:val="20"/>
          <w:szCs w:val="20"/>
        </w:rPr>
        <w:t xml:space="preserve">Segundo pago. Pago por compensación: </w:t>
      </w:r>
      <w:r w:rsidRPr="00DD5868">
        <w:rPr>
          <w:rFonts w:ascii="Lucida Sans Unicode" w:hAnsi="Lucida Sans Unicode" w:cs="Lucida Sans Unicode"/>
          <w:sz w:val="20"/>
          <w:szCs w:val="20"/>
        </w:rPr>
        <w:t>Una vez el contratista adjudicado de gestión integral de cartera realice la entrega del informe de gestión correspondiente a las partidas compensadas en el periodo, en el cual se evidencie la compensación como mínimo de 25000 registros  correspondientes a pagos totales o pagos parciales, notas crédito, errores de interface, anulaciones, partidas en cero, centavos y demás documentos contables que afectan la cartera. (Se debe dar prioridad a la compensación de pagos por facturación de la radicación del mes inmediatamente anterior que cuenten con los soportes de pago expedidos por la Entidad Responsable de Pago). El supervisor aplicará el diez por ciento (10%) descrito en la tabla de actividades por concepto de compensaciones al porcentaje acordado con el contratista y éste resultado será el que se aplica al valor de recaudo del periodo, de acuerdo al numeral 3.1</w:t>
      </w:r>
    </w:p>
    <w:p w:rsidR="00DD5868" w:rsidRPr="00DD5868" w:rsidRDefault="00DD5868" w:rsidP="00DD5868">
      <w:pPr>
        <w:jc w:val="both"/>
        <w:rPr>
          <w:rFonts w:ascii="Lucida Sans Unicode" w:hAnsi="Lucida Sans Unicode" w:cs="Lucida Sans Unicode"/>
          <w:sz w:val="20"/>
          <w:szCs w:val="20"/>
        </w:rPr>
      </w:pPr>
    </w:p>
    <w:p w:rsidR="00DD5868" w:rsidRPr="00DD5868" w:rsidRDefault="00DD5868" w:rsidP="00DD5868">
      <w:pPr>
        <w:ind w:left="708"/>
        <w:jc w:val="both"/>
        <w:rPr>
          <w:rFonts w:ascii="Lucida Sans Unicode" w:hAnsi="Lucida Sans Unicode" w:cs="Lucida Sans Unicode"/>
          <w:sz w:val="20"/>
          <w:szCs w:val="20"/>
        </w:rPr>
      </w:pPr>
      <w:r w:rsidRPr="00DD5868">
        <w:rPr>
          <w:rFonts w:ascii="Lucida Sans Unicode" w:hAnsi="Lucida Sans Unicode" w:cs="Lucida Sans Unicode"/>
          <w:sz w:val="20"/>
          <w:szCs w:val="20"/>
        </w:rPr>
        <w:t>En tanto no se cumpla con este criterio (La compensación como mínimo de  veinticinco mil (25.000) registros de depuración correspondientes a partidas abiertas, estén represadas o correspondan a pagos totales o parciales de la facturación reciente, si es el caso) no se autorizará el pago por compensaciones. En cualquier caso, el número mínimo de registros por compensación y depuración es de veinticinco mil  (25.000).  Al término del contrato debe haberse realizado el 100% de las compensaciones que se hayan originado  durante el período de vigencia del contrato. Si en algún mes, especialmente los primeros meses de ejecución de contrato,  no hubiere sustrato para realizar  el tope mínimo de veinticinco mil (25.000) registros, podrá realizarse compensación de registros correspondientes a un periodo de tiempo anterior al inicio del contrato.</w:t>
      </w:r>
    </w:p>
    <w:p w:rsidR="00DD5868" w:rsidRPr="00DD5868" w:rsidRDefault="00DD5868" w:rsidP="00DD5868">
      <w:pPr>
        <w:ind w:left="708"/>
        <w:jc w:val="both"/>
        <w:rPr>
          <w:rFonts w:ascii="Lucida Sans Unicode" w:hAnsi="Lucida Sans Unicode" w:cs="Lucida Sans Unicode"/>
          <w:sz w:val="20"/>
          <w:szCs w:val="20"/>
        </w:rPr>
      </w:pPr>
    </w:p>
    <w:p w:rsidR="00DD5868" w:rsidRPr="00DD5868" w:rsidRDefault="00DD5868" w:rsidP="00DD5868">
      <w:pPr>
        <w:ind w:left="708"/>
        <w:jc w:val="both"/>
        <w:rPr>
          <w:rFonts w:ascii="Lucida Sans Unicode" w:hAnsi="Lucida Sans Unicode" w:cs="Lucida Sans Unicode"/>
          <w:sz w:val="20"/>
          <w:szCs w:val="20"/>
        </w:rPr>
      </w:pPr>
      <w:r w:rsidRPr="00DD5868">
        <w:rPr>
          <w:rFonts w:ascii="Lucida Sans Unicode" w:hAnsi="Lucida Sans Unicode" w:cs="Lucida Sans Unicode"/>
          <w:sz w:val="20"/>
          <w:szCs w:val="20"/>
        </w:rPr>
        <w:t xml:space="preserve">Es responsabilidad del contratista compensar la totalidad de partidas abiertas correspondientes a pagos totales y parciales, que cuenten con los soportes </w:t>
      </w:r>
      <w:r w:rsidRPr="00DD5868">
        <w:rPr>
          <w:rFonts w:ascii="Lucida Sans Unicode" w:hAnsi="Lucida Sans Unicode" w:cs="Lucida Sans Unicode"/>
          <w:sz w:val="20"/>
          <w:szCs w:val="20"/>
        </w:rPr>
        <w:lastRenderedPageBreak/>
        <w:t>necesarios expedidos por las Entidades Responsables de Pago. De igual manera, es responsable de la solicitud de notas crédito al área contable y compensación de notas crédito, anulaciones, y demás documentos contables referentes a la cartera. Se exceptúan los casos debidamente justificados y debidamente soportados y validados  por el supervisor del contrato.</w:t>
      </w:r>
    </w:p>
    <w:p w:rsidR="00DD5868" w:rsidRPr="00DD5868" w:rsidRDefault="00DD5868" w:rsidP="00DD5868">
      <w:pPr>
        <w:jc w:val="both"/>
        <w:rPr>
          <w:rFonts w:ascii="Lucida Sans Unicode" w:hAnsi="Lucida Sans Unicode" w:cs="Lucida Sans Unicode"/>
          <w:sz w:val="20"/>
          <w:szCs w:val="20"/>
        </w:rPr>
      </w:pPr>
    </w:p>
    <w:p w:rsidR="00DD5868" w:rsidRPr="00DD5868" w:rsidRDefault="00DD5868" w:rsidP="00DD5868">
      <w:pPr>
        <w:pStyle w:val="Prrafodelista"/>
        <w:numPr>
          <w:ilvl w:val="2"/>
          <w:numId w:val="16"/>
        </w:numPr>
        <w:jc w:val="both"/>
        <w:rPr>
          <w:rFonts w:ascii="Lucida Sans Unicode" w:hAnsi="Lucida Sans Unicode" w:cs="Lucida Sans Unicode"/>
          <w:sz w:val="20"/>
          <w:szCs w:val="20"/>
        </w:rPr>
      </w:pPr>
      <w:r w:rsidRPr="00DD5868">
        <w:rPr>
          <w:rFonts w:ascii="Lucida Sans Unicode" w:hAnsi="Lucida Sans Unicode" w:cs="Lucida Sans Unicode"/>
          <w:b/>
          <w:bCs/>
          <w:sz w:val="20"/>
          <w:szCs w:val="20"/>
        </w:rPr>
        <w:t>Tercer pago. Pago para liquidación del contrato</w:t>
      </w:r>
      <w:r w:rsidRPr="00DD5868">
        <w:rPr>
          <w:rFonts w:ascii="Lucida Sans Unicode" w:hAnsi="Lucida Sans Unicode" w:cs="Lucida Sans Unicode"/>
          <w:sz w:val="20"/>
          <w:szCs w:val="20"/>
        </w:rPr>
        <w:t>: El Instituto reservará el  diez por ciento (10%) del VALOR FINAL DE PAGO MENSUAL, para realizar una conciliación definitiva al momento de liquidar el contrato de acuerdo con los siguientes criterios:</w:t>
      </w:r>
    </w:p>
    <w:p w:rsidR="00DD5868" w:rsidRPr="00DD5868" w:rsidRDefault="00DD5868" w:rsidP="00DD5868">
      <w:pPr>
        <w:pStyle w:val="Prrafodelista"/>
        <w:ind w:left="1440"/>
        <w:jc w:val="both"/>
        <w:rPr>
          <w:rFonts w:ascii="Lucida Sans Unicode" w:hAnsi="Lucida Sans Unicode" w:cs="Lucida Sans Unicode"/>
          <w:sz w:val="20"/>
          <w:szCs w:val="20"/>
        </w:rPr>
      </w:pPr>
    </w:p>
    <w:p w:rsidR="00DD5868" w:rsidRPr="00DD5868" w:rsidRDefault="00DD5868" w:rsidP="00DD5868">
      <w:pPr>
        <w:numPr>
          <w:ilvl w:val="0"/>
          <w:numId w:val="10"/>
        </w:numPr>
        <w:jc w:val="both"/>
        <w:rPr>
          <w:rFonts w:ascii="Lucida Sans Unicode" w:hAnsi="Lucida Sans Unicode" w:cs="Lucida Sans Unicode"/>
          <w:sz w:val="20"/>
          <w:szCs w:val="20"/>
        </w:rPr>
      </w:pPr>
      <w:r w:rsidRPr="00DD5868">
        <w:rPr>
          <w:rFonts w:ascii="Lucida Sans Unicode" w:hAnsi="Lucida Sans Unicode" w:cs="Lucida Sans Unicode"/>
          <w:sz w:val="20"/>
          <w:szCs w:val="20"/>
        </w:rPr>
        <w:t>La liquidación incluye  la gestión integral de cartera y conciliación de glosas.</w:t>
      </w:r>
    </w:p>
    <w:p w:rsidR="00DD5868" w:rsidRPr="00DD5868" w:rsidRDefault="00DD5868" w:rsidP="00DD5868">
      <w:pPr>
        <w:numPr>
          <w:ilvl w:val="0"/>
          <w:numId w:val="10"/>
        </w:numPr>
        <w:jc w:val="both"/>
        <w:rPr>
          <w:rFonts w:ascii="Lucida Sans Unicode" w:hAnsi="Lucida Sans Unicode" w:cs="Lucida Sans Unicode"/>
          <w:sz w:val="20"/>
          <w:szCs w:val="20"/>
        </w:rPr>
      </w:pPr>
      <w:r w:rsidRPr="00DD5868">
        <w:rPr>
          <w:rFonts w:ascii="Lucida Sans Unicode" w:hAnsi="Lucida Sans Unicode" w:cs="Lucida Sans Unicode"/>
          <w:sz w:val="20"/>
          <w:szCs w:val="20"/>
        </w:rPr>
        <w:t>Compensación de pagos totales y parciales, anulaciones, notas crédito, conciliaciones y demás documentos contables que afecten la cartera.</w:t>
      </w:r>
    </w:p>
    <w:p w:rsidR="00DD5868" w:rsidRPr="00DD5868" w:rsidRDefault="00DD5868" w:rsidP="00DD5868">
      <w:pPr>
        <w:numPr>
          <w:ilvl w:val="0"/>
          <w:numId w:val="10"/>
        </w:numPr>
        <w:jc w:val="both"/>
        <w:rPr>
          <w:rFonts w:ascii="Lucida Sans Unicode" w:hAnsi="Lucida Sans Unicode" w:cs="Lucida Sans Unicode"/>
          <w:sz w:val="20"/>
          <w:szCs w:val="20"/>
        </w:rPr>
      </w:pPr>
      <w:r w:rsidRPr="00DD5868">
        <w:rPr>
          <w:rFonts w:ascii="Lucida Sans Unicode" w:hAnsi="Lucida Sans Unicode" w:cs="Lucida Sans Unicode"/>
          <w:sz w:val="20"/>
          <w:szCs w:val="20"/>
        </w:rPr>
        <w:t>La liquidación final del contrato se debe adelantar  dentro de los seis meses (6) siguientes a la terminación del contrato.  Sin embargo, se podrán realizar liquidaciones parciales  cada seis (6) meses, contados a partir del inicio del contrato, las cuales se pagarán dentro de los  treinta  días siguientes  de la firma por ambas partes.</w:t>
      </w:r>
    </w:p>
    <w:p w:rsidR="00DD5868" w:rsidRPr="00DD5868" w:rsidRDefault="00DD5868" w:rsidP="00DD5868">
      <w:pPr>
        <w:numPr>
          <w:ilvl w:val="0"/>
          <w:numId w:val="10"/>
        </w:numPr>
        <w:jc w:val="both"/>
        <w:rPr>
          <w:rFonts w:ascii="Lucida Sans Unicode" w:hAnsi="Lucida Sans Unicode" w:cs="Lucida Sans Unicode"/>
          <w:sz w:val="20"/>
          <w:szCs w:val="20"/>
        </w:rPr>
      </w:pPr>
      <w:r w:rsidRPr="00DD5868">
        <w:rPr>
          <w:rFonts w:ascii="Lucida Sans Unicode" w:hAnsi="Lucida Sans Unicode" w:cs="Lucida Sans Unicode"/>
          <w:sz w:val="20"/>
          <w:szCs w:val="20"/>
        </w:rPr>
        <w:t xml:space="preserve">Se pagarán contra la liquidación, los valores efectivos recaudados dentro de los  tres (3) meses siguientes a la terminación del contrato y que sean pagos correspondientes a conciliaciones de glosa ratificada realizadas por el CONTRATISTA  de cartera durante la vigencia del contrato”.  </w:t>
      </w:r>
    </w:p>
    <w:p w:rsidR="00DD5868" w:rsidRPr="00DD5868" w:rsidRDefault="00DD5868" w:rsidP="00DD5868">
      <w:pPr>
        <w:numPr>
          <w:ilvl w:val="0"/>
          <w:numId w:val="10"/>
        </w:numPr>
        <w:jc w:val="both"/>
        <w:rPr>
          <w:rFonts w:ascii="Lucida Sans Unicode" w:hAnsi="Lucida Sans Unicode" w:cs="Lucida Sans Unicode"/>
          <w:sz w:val="20"/>
          <w:szCs w:val="20"/>
        </w:rPr>
      </w:pPr>
      <w:r w:rsidRPr="00DD5868">
        <w:rPr>
          <w:rFonts w:ascii="Lucida Sans Unicode" w:hAnsi="Lucida Sans Unicode" w:cs="Lucida Sans Unicode"/>
          <w:sz w:val="20"/>
          <w:szCs w:val="20"/>
        </w:rPr>
        <w:t xml:space="preserve">Para la liquidación se tendrá en cuenta la información oficial del Instituto incluida en el sistema de información SAP, incluyendo los módulos  contable, facturación, cartera. </w:t>
      </w:r>
    </w:p>
    <w:p w:rsidR="00DD5868" w:rsidRPr="00DD5868" w:rsidRDefault="00DD5868" w:rsidP="00DD5868">
      <w:pPr>
        <w:numPr>
          <w:ilvl w:val="0"/>
          <w:numId w:val="10"/>
        </w:numPr>
        <w:jc w:val="both"/>
        <w:rPr>
          <w:rFonts w:ascii="Lucida Sans Unicode" w:hAnsi="Lucida Sans Unicode" w:cs="Lucida Sans Unicode"/>
          <w:sz w:val="20"/>
          <w:szCs w:val="20"/>
        </w:rPr>
      </w:pPr>
      <w:r w:rsidRPr="00DD5868">
        <w:rPr>
          <w:rFonts w:ascii="Lucida Sans Unicode" w:hAnsi="Lucida Sans Unicode" w:cs="Lucida Sans Unicode"/>
          <w:sz w:val="20"/>
          <w:szCs w:val="20"/>
        </w:rPr>
        <w:t>En caso de que como resultado del análisis para la liquidación, se dé un valor a favor del Instituto, el contratista deberá pagar el valor resultante al Instituto dentro de los cinco (5) días siguientes a la firma del acta de liquidación.</w:t>
      </w:r>
    </w:p>
    <w:p w:rsidR="00DD5868" w:rsidRPr="00DD5868" w:rsidRDefault="00DD5868" w:rsidP="00DD5868">
      <w:pPr>
        <w:jc w:val="both"/>
        <w:rPr>
          <w:rFonts w:ascii="Lucida Sans Unicode" w:hAnsi="Lucida Sans Unicode" w:cs="Lucida Sans Unicode"/>
          <w:sz w:val="20"/>
          <w:szCs w:val="20"/>
        </w:rPr>
      </w:pPr>
    </w:p>
    <w:p w:rsidR="00DD5868" w:rsidRPr="00DD5868" w:rsidRDefault="00DD5868" w:rsidP="00DD5868">
      <w:pPr>
        <w:jc w:val="both"/>
        <w:rPr>
          <w:rFonts w:ascii="Lucida Sans Unicode" w:hAnsi="Lucida Sans Unicode" w:cs="Lucida Sans Unicode"/>
          <w:sz w:val="20"/>
          <w:szCs w:val="20"/>
        </w:rPr>
      </w:pPr>
      <w:r w:rsidRPr="00DD5868">
        <w:rPr>
          <w:rFonts w:ascii="Lucida Sans Unicode" w:hAnsi="Lucida Sans Unicode" w:cs="Lucida Sans Unicode"/>
          <w:sz w:val="20"/>
          <w:szCs w:val="20"/>
        </w:rPr>
        <w:t>Para proceder a realizar el pago final al contratista, éste deberá  entregar al día de forma integral, completa y a satisfacción  el informe de la gestión a su cargo, en especial:</w:t>
      </w:r>
    </w:p>
    <w:p w:rsidR="00DD5868" w:rsidRPr="00DD5868" w:rsidRDefault="00DD5868" w:rsidP="00DD5868">
      <w:pPr>
        <w:numPr>
          <w:ilvl w:val="0"/>
          <w:numId w:val="11"/>
        </w:numPr>
        <w:jc w:val="both"/>
        <w:rPr>
          <w:rFonts w:ascii="Lucida Sans Unicode" w:hAnsi="Lucida Sans Unicode" w:cs="Lucida Sans Unicode"/>
          <w:sz w:val="20"/>
          <w:szCs w:val="20"/>
        </w:rPr>
      </w:pPr>
      <w:r w:rsidRPr="00DD5868">
        <w:rPr>
          <w:rFonts w:ascii="Lucida Sans Unicode" w:hAnsi="Lucida Sans Unicode" w:cs="Lucida Sans Unicode"/>
          <w:sz w:val="20"/>
          <w:szCs w:val="20"/>
        </w:rPr>
        <w:t xml:space="preserve">Informe de gestión de cartera </w:t>
      </w:r>
    </w:p>
    <w:p w:rsidR="00DD5868" w:rsidRPr="00DD5868" w:rsidRDefault="00DD5868" w:rsidP="00DD5868">
      <w:pPr>
        <w:numPr>
          <w:ilvl w:val="0"/>
          <w:numId w:val="11"/>
        </w:numPr>
        <w:jc w:val="both"/>
        <w:rPr>
          <w:rFonts w:ascii="Lucida Sans Unicode" w:hAnsi="Lucida Sans Unicode" w:cs="Lucida Sans Unicode"/>
          <w:sz w:val="20"/>
          <w:szCs w:val="20"/>
        </w:rPr>
      </w:pPr>
      <w:r w:rsidRPr="00DD5868">
        <w:rPr>
          <w:rFonts w:ascii="Lucida Sans Unicode" w:hAnsi="Lucida Sans Unicode" w:cs="Lucida Sans Unicode"/>
          <w:sz w:val="20"/>
          <w:szCs w:val="20"/>
        </w:rPr>
        <w:t>Informe de la gestión jurídica</w:t>
      </w:r>
    </w:p>
    <w:p w:rsidR="00DD5868" w:rsidRPr="00DD5868" w:rsidRDefault="00DD5868" w:rsidP="00DD5868">
      <w:pPr>
        <w:numPr>
          <w:ilvl w:val="0"/>
          <w:numId w:val="11"/>
        </w:numPr>
        <w:jc w:val="both"/>
        <w:rPr>
          <w:rFonts w:ascii="Lucida Sans Unicode" w:hAnsi="Lucida Sans Unicode" w:cs="Lucida Sans Unicode"/>
          <w:sz w:val="20"/>
          <w:szCs w:val="20"/>
        </w:rPr>
      </w:pPr>
      <w:r w:rsidRPr="00DD5868">
        <w:rPr>
          <w:rFonts w:ascii="Lucida Sans Unicode" w:hAnsi="Lucida Sans Unicode" w:cs="Lucida Sans Unicode"/>
          <w:sz w:val="20"/>
          <w:szCs w:val="20"/>
        </w:rPr>
        <w:t>Informe de gestión de conciliaciones</w:t>
      </w:r>
    </w:p>
    <w:p w:rsidR="00DD5868" w:rsidRPr="00DD5868" w:rsidRDefault="00DD5868" w:rsidP="00DD5868">
      <w:pPr>
        <w:numPr>
          <w:ilvl w:val="0"/>
          <w:numId w:val="11"/>
        </w:numPr>
        <w:jc w:val="both"/>
        <w:rPr>
          <w:rFonts w:ascii="Lucida Sans Unicode" w:hAnsi="Lucida Sans Unicode" w:cs="Lucida Sans Unicode"/>
          <w:sz w:val="20"/>
          <w:szCs w:val="20"/>
        </w:rPr>
      </w:pPr>
      <w:r w:rsidRPr="00DD5868">
        <w:rPr>
          <w:rFonts w:ascii="Lucida Sans Unicode" w:hAnsi="Lucida Sans Unicode" w:cs="Lucida Sans Unicode"/>
          <w:sz w:val="20"/>
          <w:szCs w:val="20"/>
        </w:rPr>
        <w:t>Informe de gestión de compensaciones pendientes y realizadas</w:t>
      </w:r>
    </w:p>
    <w:p w:rsidR="00DD5868" w:rsidRPr="00DD5868" w:rsidRDefault="00DD5868" w:rsidP="00DD5868">
      <w:pPr>
        <w:numPr>
          <w:ilvl w:val="0"/>
          <w:numId w:val="11"/>
        </w:numPr>
        <w:jc w:val="both"/>
        <w:rPr>
          <w:rFonts w:ascii="Lucida Sans Unicode" w:hAnsi="Lucida Sans Unicode" w:cs="Lucida Sans Unicode"/>
          <w:sz w:val="20"/>
          <w:szCs w:val="20"/>
        </w:rPr>
      </w:pPr>
      <w:r w:rsidRPr="00DD5868">
        <w:rPr>
          <w:rFonts w:ascii="Lucida Sans Unicode" w:hAnsi="Lucida Sans Unicode" w:cs="Lucida Sans Unicode"/>
          <w:sz w:val="20"/>
          <w:szCs w:val="20"/>
        </w:rPr>
        <w:t>Informe de gestión de letras</w:t>
      </w:r>
    </w:p>
    <w:p w:rsidR="00DD5868" w:rsidRPr="00DD5868" w:rsidRDefault="00DD5868" w:rsidP="00DD5868">
      <w:pPr>
        <w:numPr>
          <w:ilvl w:val="0"/>
          <w:numId w:val="11"/>
        </w:numPr>
        <w:jc w:val="both"/>
        <w:rPr>
          <w:rFonts w:ascii="Lucida Sans Unicode" w:hAnsi="Lucida Sans Unicode" w:cs="Lucida Sans Unicode"/>
          <w:sz w:val="20"/>
          <w:szCs w:val="20"/>
        </w:rPr>
      </w:pPr>
      <w:r w:rsidRPr="00DD5868">
        <w:rPr>
          <w:rFonts w:ascii="Lucida Sans Unicode" w:hAnsi="Lucida Sans Unicode" w:cs="Lucida Sans Unicode"/>
          <w:sz w:val="20"/>
          <w:szCs w:val="20"/>
        </w:rPr>
        <w:t>Evidencia de reportes a las entidades de control y diferentes entidades solicitantes (SIHO, SISPRO, AHCC, entre otros).</w:t>
      </w:r>
    </w:p>
    <w:p w:rsidR="00DD5868" w:rsidRPr="00DD5868" w:rsidRDefault="00DD5868" w:rsidP="00DD5868">
      <w:pPr>
        <w:jc w:val="both"/>
        <w:rPr>
          <w:rFonts w:ascii="Lucida Sans Unicode" w:hAnsi="Lucida Sans Unicode" w:cs="Lucida Sans Unicode"/>
          <w:sz w:val="20"/>
          <w:szCs w:val="20"/>
        </w:rPr>
      </w:pPr>
    </w:p>
    <w:p w:rsidR="00DD5868" w:rsidRPr="00DD5868" w:rsidRDefault="00DD5868" w:rsidP="00DD5868">
      <w:pPr>
        <w:jc w:val="both"/>
        <w:rPr>
          <w:rFonts w:ascii="Lucida Sans Unicode" w:hAnsi="Lucida Sans Unicode" w:cs="Lucida Sans Unicode"/>
          <w:sz w:val="20"/>
          <w:szCs w:val="20"/>
        </w:rPr>
      </w:pPr>
      <w:r w:rsidRPr="00DD5868">
        <w:rPr>
          <w:rFonts w:ascii="Lucida Sans Unicode" w:hAnsi="Lucida Sans Unicode" w:cs="Lucida Sans Unicode"/>
          <w:sz w:val="20"/>
          <w:szCs w:val="20"/>
        </w:rPr>
        <w:t>Los informes deben entregarse por separado y deben contar con las mismas características de calidad de los informes mensuales.</w:t>
      </w:r>
    </w:p>
    <w:p w:rsidR="00DD5868" w:rsidRPr="00DD5868" w:rsidRDefault="00DD5868" w:rsidP="00DD5868">
      <w:pPr>
        <w:jc w:val="both"/>
        <w:rPr>
          <w:rFonts w:ascii="Lucida Sans Unicode" w:hAnsi="Lucida Sans Unicode" w:cs="Lucida Sans Unicode"/>
          <w:sz w:val="20"/>
          <w:szCs w:val="20"/>
        </w:rPr>
      </w:pPr>
    </w:p>
    <w:p w:rsidR="00DD5868" w:rsidRPr="00DD5868" w:rsidRDefault="00DD5868" w:rsidP="00DD5868">
      <w:pPr>
        <w:jc w:val="both"/>
        <w:rPr>
          <w:rFonts w:ascii="Lucida Sans Unicode" w:hAnsi="Lucida Sans Unicode" w:cs="Lucida Sans Unicode"/>
          <w:sz w:val="20"/>
          <w:szCs w:val="20"/>
        </w:rPr>
      </w:pPr>
      <w:r w:rsidRPr="00DD5868">
        <w:rPr>
          <w:rFonts w:ascii="Lucida Sans Unicode" w:hAnsi="Lucida Sans Unicode" w:cs="Lucida Sans Unicode"/>
          <w:sz w:val="20"/>
          <w:szCs w:val="20"/>
        </w:rPr>
        <w:t>En ningún caso un mismo recaudo podrá pagarse dos veces. Es decir no se pagará el recaudo, que ya hubiere sido reconocido previamente a la entidad contratista.</w:t>
      </w:r>
    </w:p>
    <w:p w:rsidR="00DD5868" w:rsidRPr="00DD5868" w:rsidRDefault="00DD5868" w:rsidP="00DD5868">
      <w:pPr>
        <w:pStyle w:val="Sinespaciado"/>
        <w:jc w:val="both"/>
        <w:rPr>
          <w:rFonts w:ascii="Lucida Sans Unicode" w:eastAsia="Times New Roman" w:hAnsi="Lucida Sans Unicode" w:cs="Lucida Sans Unicode"/>
          <w:sz w:val="20"/>
          <w:szCs w:val="20"/>
          <w:lang w:eastAsia="es-ES"/>
        </w:rPr>
      </w:pPr>
    </w:p>
    <w:p w:rsidR="00AB7422" w:rsidRPr="00DD5868" w:rsidRDefault="00AB7422" w:rsidP="00AB7422">
      <w:pPr>
        <w:pStyle w:val="Prrafodelista"/>
        <w:widowControl w:val="0"/>
        <w:numPr>
          <w:ilvl w:val="0"/>
          <w:numId w:val="14"/>
        </w:numPr>
        <w:autoSpaceDE w:val="0"/>
        <w:autoSpaceDN w:val="0"/>
        <w:adjustRightInd w:val="0"/>
        <w:jc w:val="both"/>
        <w:rPr>
          <w:rFonts w:ascii="Lucida Sans Unicode" w:hAnsi="Lucida Sans Unicode" w:cs="Lucida Sans Unicode"/>
          <w:b/>
          <w:bCs/>
          <w:sz w:val="20"/>
          <w:szCs w:val="20"/>
        </w:rPr>
      </w:pPr>
      <w:r w:rsidRPr="00DD5868">
        <w:rPr>
          <w:rFonts w:ascii="Lucida Sans Unicode" w:hAnsi="Lucida Sans Unicode" w:cs="Lucida Sans Unicode"/>
          <w:b/>
          <w:bCs/>
          <w:sz w:val="20"/>
          <w:szCs w:val="20"/>
        </w:rPr>
        <w:lastRenderedPageBreak/>
        <w:t>INFORMACION GENERAL.</w:t>
      </w:r>
    </w:p>
    <w:p w:rsidR="00AB7422" w:rsidRPr="00DD5868" w:rsidRDefault="00AB7422" w:rsidP="00AB7422">
      <w:pPr>
        <w:pStyle w:val="Prrafodelista"/>
        <w:widowControl w:val="0"/>
        <w:autoSpaceDE w:val="0"/>
        <w:autoSpaceDN w:val="0"/>
        <w:adjustRightInd w:val="0"/>
        <w:jc w:val="both"/>
        <w:rPr>
          <w:rFonts w:ascii="Lucida Sans Unicode" w:hAnsi="Lucida Sans Unicode" w:cs="Lucida Sans Unicode"/>
          <w:b/>
          <w:bCs/>
          <w:sz w:val="20"/>
          <w:szCs w:val="20"/>
        </w:rPr>
      </w:pPr>
    </w:p>
    <w:p w:rsidR="00AB7422" w:rsidRPr="00DD5868" w:rsidRDefault="00AB7422" w:rsidP="00AB7422">
      <w:pPr>
        <w:pStyle w:val="Prrafodelista"/>
        <w:widowControl w:val="0"/>
        <w:numPr>
          <w:ilvl w:val="1"/>
          <w:numId w:val="14"/>
        </w:numPr>
        <w:tabs>
          <w:tab w:val="left" w:pos="360"/>
        </w:tabs>
        <w:autoSpaceDE w:val="0"/>
        <w:autoSpaceDN w:val="0"/>
        <w:adjustRightInd w:val="0"/>
        <w:ind w:firstLine="0"/>
        <w:jc w:val="both"/>
        <w:rPr>
          <w:rFonts w:ascii="Lucida Sans Unicode" w:hAnsi="Lucida Sans Unicode" w:cs="Lucida Sans Unicode"/>
          <w:sz w:val="20"/>
          <w:szCs w:val="20"/>
        </w:rPr>
      </w:pPr>
      <w:r w:rsidRPr="00DD5868">
        <w:rPr>
          <w:rFonts w:ascii="Lucida Sans Unicode" w:hAnsi="Lucida Sans Unicode" w:cs="Lucida Sans Unicode"/>
          <w:sz w:val="20"/>
          <w:szCs w:val="20"/>
        </w:rPr>
        <w:t xml:space="preserve">La presente convocatoria incluye gestión de cartera entre los que se encuentra el cobro por prestación de servicios de salud y convenios docentes, cobro jurídico y preparación de soportes, informes de gestión, compensación en SAP de todos los valores recaudados y aquellos que se generen por aplicación de pagos, notas crédito, conciliaciones, anulaciones, y </w:t>
      </w:r>
      <w:proofErr w:type="spellStart"/>
      <w:r w:rsidRPr="00DD5868">
        <w:rPr>
          <w:rFonts w:ascii="Lucida Sans Unicode" w:hAnsi="Lucida Sans Unicode" w:cs="Lucida Sans Unicode"/>
          <w:sz w:val="20"/>
          <w:szCs w:val="20"/>
        </w:rPr>
        <w:t>refacturaciones</w:t>
      </w:r>
      <w:proofErr w:type="spellEnd"/>
      <w:r w:rsidRPr="00DD5868">
        <w:rPr>
          <w:rFonts w:ascii="Lucida Sans Unicode" w:hAnsi="Lucida Sans Unicode" w:cs="Lucida Sans Unicode"/>
          <w:sz w:val="20"/>
          <w:szCs w:val="20"/>
        </w:rPr>
        <w:t>.</w:t>
      </w:r>
    </w:p>
    <w:p w:rsidR="00AB7422" w:rsidRPr="00DD5868" w:rsidRDefault="00AB7422" w:rsidP="00AB7422">
      <w:pPr>
        <w:pStyle w:val="Prrafodelista"/>
        <w:widowControl w:val="0"/>
        <w:numPr>
          <w:ilvl w:val="1"/>
          <w:numId w:val="14"/>
        </w:numPr>
        <w:tabs>
          <w:tab w:val="left" w:pos="360"/>
        </w:tabs>
        <w:autoSpaceDE w:val="0"/>
        <w:autoSpaceDN w:val="0"/>
        <w:adjustRightInd w:val="0"/>
        <w:ind w:firstLine="0"/>
        <w:jc w:val="both"/>
        <w:rPr>
          <w:rFonts w:ascii="Lucida Sans Unicode" w:hAnsi="Lucida Sans Unicode" w:cs="Lucida Sans Unicode"/>
          <w:sz w:val="20"/>
          <w:szCs w:val="20"/>
        </w:rPr>
      </w:pPr>
      <w:r w:rsidRPr="00DD5868">
        <w:rPr>
          <w:rFonts w:ascii="Lucida Sans Unicode" w:hAnsi="Lucida Sans Unicode" w:cs="Lucida Sans Unicode"/>
          <w:b/>
          <w:sz w:val="20"/>
          <w:szCs w:val="20"/>
        </w:rPr>
        <w:t>Parámetros en la prestación</w:t>
      </w:r>
      <w:r w:rsidRPr="00DD5868">
        <w:rPr>
          <w:rFonts w:ascii="Lucida Sans Unicode" w:hAnsi="Lucida Sans Unicode" w:cs="Lucida Sans Unicode"/>
          <w:sz w:val="20"/>
          <w:szCs w:val="20"/>
        </w:rPr>
        <w:t xml:space="preserve">: </w:t>
      </w:r>
    </w:p>
    <w:p w:rsidR="00AB7422" w:rsidRPr="00DD5868" w:rsidRDefault="00AB7422" w:rsidP="00AB7422">
      <w:pPr>
        <w:pStyle w:val="Prrafodelista"/>
        <w:widowControl w:val="0"/>
        <w:numPr>
          <w:ilvl w:val="2"/>
          <w:numId w:val="14"/>
        </w:numPr>
        <w:tabs>
          <w:tab w:val="left" w:pos="360"/>
        </w:tabs>
        <w:autoSpaceDE w:val="0"/>
        <w:autoSpaceDN w:val="0"/>
        <w:adjustRightInd w:val="0"/>
        <w:ind w:firstLine="0"/>
        <w:jc w:val="both"/>
        <w:rPr>
          <w:rFonts w:ascii="Lucida Sans Unicode" w:hAnsi="Lucida Sans Unicode" w:cs="Lucida Sans Unicode"/>
          <w:sz w:val="20"/>
          <w:szCs w:val="20"/>
        </w:rPr>
      </w:pPr>
      <w:r w:rsidRPr="00DD5868">
        <w:rPr>
          <w:rFonts w:ascii="Lucida Sans Unicode" w:hAnsi="Lucida Sans Unicode" w:cs="Lucida Sans Unicode"/>
          <w:sz w:val="20"/>
          <w:szCs w:val="20"/>
        </w:rPr>
        <w:t>Recibir y entregar en buen estado al  Instituto el inventario de bienes, equipos  y elementos que sean entregados para el desarrollo del objeto de la presente convocatoria.</w:t>
      </w:r>
    </w:p>
    <w:p w:rsidR="00AB7422" w:rsidRPr="00DD5868" w:rsidRDefault="00AB7422" w:rsidP="00AB7422">
      <w:pPr>
        <w:pStyle w:val="Prrafodelista"/>
        <w:widowControl w:val="0"/>
        <w:numPr>
          <w:ilvl w:val="2"/>
          <w:numId w:val="14"/>
        </w:numPr>
        <w:tabs>
          <w:tab w:val="left" w:pos="360"/>
        </w:tabs>
        <w:autoSpaceDE w:val="0"/>
        <w:autoSpaceDN w:val="0"/>
        <w:adjustRightInd w:val="0"/>
        <w:ind w:firstLine="0"/>
        <w:jc w:val="both"/>
        <w:rPr>
          <w:rFonts w:ascii="Lucida Sans Unicode" w:hAnsi="Lucida Sans Unicode" w:cs="Lucida Sans Unicode"/>
          <w:sz w:val="20"/>
          <w:szCs w:val="20"/>
        </w:rPr>
      </w:pPr>
      <w:r w:rsidRPr="00DD5868">
        <w:rPr>
          <w:rFonts w:ascii="Lucida Sans Unicode" w:hAnsi="Lucida Sans Unicode" w:cs="Lucida Sans Unicode"/>
          <w:sz w:val="20"/>
          <w:szCs w:val="20"/>
        </w:rPr>
        <w:t>Cancelarle al Instituto el valor comercial de los bienes, equipos y elementos  entregados para el desarrollo del objeto de la presente convocatoria que sean hurtados o dañados en la ejecución del contrato.</w:t>
      </w:r>
    </w:p>
    <w:p w:rsidR="00AB7422" w:rsidRPr="00DD5868" w:rsidRDefault="00AB7422" w:rsidP="00AB7422">
      <w:pPr>
        <w:pStyle w:val="Prrafodelista"/>
        <w:numPr>
          <w:ilvl w:val="2"/>
          <w:numId w:val="14"/>
        </w:numPr>
        <w:ind w:firstLine="0"/>
        <w:jc w:val="both"/>
        <w:rPr>
          <w:rFonts w:ascii="Lucida Sans Unicode" w:hAnsi="Lucida Sans Unicode" w:cs="Lucida Sans Unicode"/>
          <w:sz w:val="20"/>
          <w:szCs w:val="20"/>
        </w:rPr>
      </w:pPr>
      <w:r w:rsidRPr="00DD5868">
        <w:rPr>
          <w:rFonts w:ascii="Lucida Sans Unicode" w:hAnsi="Lucida Sans Unicode" w:cs="Lucida Sans Unicode"/>
          <w:sz w:val="20"/>
          <w:szCs w:val="20"/>
        </w:rPr>
        <w:t>Garantizar una reserva de talento humano disponible y entrenado para proveer las ausencias que se presenten de alguno de sus asociados o trabajadores (licencias de maternidad, incapacidad, permisos, retiro) con el fin de no alterar la prestación del servicio.</w:t>
      </w:r>
    </w:p>
    <w:p w:rsidR="00AB7422" w:rsidRPr="00DD5868" w:rsidRDefault="00AB7422" w:rsidP="00AB7422">
      <w:pPr>
        <w:pStyle w:val="Prrafodelista"/>
        <w:numPr>
          <w:ilvl w:val="2"/>
          <w:numId w:val="14"/>
        </w:numPr>
        <w:ind w:firstLine="0"/>
        <w:jc w:val="both"/>
        <w:rPr>
          <w:rFonts w:ascii="Lucida Sans Unicode" w:hAnsi="Lucida Sans Unicode" w:cs="Lucida Sans Unicode"/>
          <w:sz w:val="20"/>
          <w:szCs w:val="20"/>
        </w:rPr>
      </w:pPr>
      <w:r w:rsidRPr="00DD5868">
        <w:rPr>
          <w:rFonts w:ascii="Lucida Sans Unicode" w:hAnsi="Lucida Sans Unicode" w:cs="Lucida Sans Unicode"/>
          <w:sz w:val="20"/>
          <w:szCs w:val="20"/>
        </w:rPr>
        <w:t xml:space="preserve">Alinear su sistema de control de calidad con el sistema de control de calidad del Instituto que permita monitorear el proceso de gestión de recaudo de cartera.  </w:t>
      </w:r>
    </w:p>
    <w:p w:rsidR="00AB7422" w:rsidRPr="00DD5868" w:rsidRDefault="00AB7422" w:rsidP="00AB7422">
      <w:pPr>
        <w:pStyle w:val="Prrafodelista"/>
        <w:numPr>
          <w:ilvl w:val="2"/>
          <w:numId w:val="14"/>
        </w:numPr>
        <w:ind w:firstLine="0"/>
        <w:jc w:val="both"/>
        <w:rPr>
          <w:rFonts w:ascii="Lucida Sans Unicode" w:hAnsi="Lucida Sans Unicode" w:cs="Lucida Sans Unicode"/>
          <w:sz w:val="20"/>
          <w:szCs w:val="20"/>
        </w:rPr>
      </w:pPr>
      <w:r w:rsidRPr="00DD5868">
        <w:rPr>
          <w:rFonts w:ascii="Lucida Sans Unicode" w:hAnsi="Lucida Sans Unicode" w:cs="Lucida Sans Unicode"/>
          <w:sz w:val="20"/>
          <w:szCs w:val="20"/>
        </w:rPr>
        <w:t>Conciliar mensualmente la información generada con las áreas de cartera y contabilidad.</w:t>
      </w:r>
    </w:p>
    <w:p w:rsidR="00AB7422" w:rsidRPr="00DD5868" w:rsidRDefault="00AB7422" w:rsidP="00AB7422">
      <w:pPr>
        <w:pStyle w:val="Prrafodelista"/>
        <w:numPr>
          <w:ilvl w:val="2"/>
          <w:numId w:val="14"/>
        </w:numPr>
        <w:ind w:firstLine="0"/>
        <w:jc w:val="both"/>
        <w:rPr>
          <w:rFonts w:ascii="Lucida Sans Unicode" w:hAnsi="Lucida Sans Unicode" w:cs="Lucida Sans Unicode"/>
          <w:sz w:val="20"/>
          <w:szCs w:val="20"/>
        </w:rPr>
      </w:pPr>
      <w:r w:rsidRPr="00DD5868">
        <w:rPr>
          <w:rFonts w:ascii="Lucida Sans Unicode" w:hAnsi="Lucida Sans Unicode" w:cs="Lucida Sans Unicode"/>
          <w:sz w:val="20"/>
          <w:szCs w:val="20"/>
        </w:rPr>
        <w:t>Entregar informe mensual según parámetros exigidos por el Instituto.</w:t>
      </w:r>
    </w:p>
    <w:p w:rsidR="00AB7422" w:rsidRPr="00DD5868" w:rsidRDefault="00AB7422" w:rsidP="00AB7422">
      <w:pPr>
        <w:pStyle w:val="Prrafodelista"/>
        <w:numPr>
          <w:ilvl w:val="2"/>
          <w:numId w:val="14"/>
        </w:numPr>
        <w:ind w:firstLine="0"/>
        <w:jc w:val="both"/>
        <w:rPr>
          <w:rFonts w:ascii="Lucida Sans Unicode" w:hAnsi="Lucida Sans Unicode" w:cs="Lucida Sans Unicode"/>
          <w:sz w:val="20"/>
          <w:szCs w:val="20"/>
        </w:rPr>
      </w:pPr>
      <w:r w:rsidRPr="00DD5868">
        <w:rPr>
          <w:rFonts w:ascii="Lucida Sans Unicode" w:hAnsi="Lucida Sans Unicode" w:cs="Lucida Sans Unicode"/>
          <w:sz w:val="20"/>
          <w:szCs w:val="20"/>
        </w:rPr>
        <w:t>Presentar los informes de ley dentro de los términos establecidos.</w:t>
      </w:r>
    </w:p>
    <w:p w:rsidR="00AB7422" w:rsidRPr="00DD5868" w:rsidRDefault="00AB7422" w:rsidP="00AB7422">
      <w:pPr>
        <w:pStyle w:val="Prrafodelista"/>
        <w:numPr>
          <w:ilvl w:val="2"/>
          <w:numId w:val="14"/>
        </w:numPr>
        <w:ind w:firstLine="0"/>
        <w:jc w:val="both"/>
        <w:rPr>
          <w:rFonts w:ascii="Lucida Sans Unicode" w:hAnsi="Lucida Sans Unicode" w:cs="Lucida Sans Unicode"/>
          <w:sz w:val="20"/>
          <w:szCs w:val="20"/>
        </w:rPr>
      </w:pPr>
      <w:r w:rsidRPr="00DD5868">
        <w:rPr>
          <w:rFonts w:ascii="Lucida Sans Unicode" w:hAnsi="Lucida Sans Unicode" w:cs="Lucida Sans Unicode"/>
          <w:sz w:val="20"/>
          <w:szCs w:val="20"/>
        </w:rPr>
        <w:t>Cumplir con las normas del Archivo General de la Nación en los archivos documentales generados durante la ejecución del contrato.</w:t>
      </w:r>
    </w:p>
    <w:p w:rsidR="00AB7422" w:rsidRPr="00DD5868" w:rsidRDefault="00AB7422" w:rsidP="00AB7422">
      <w:pPr>
        <w:pStyle w:val="Prrafodelista"/>
        <w:numPr>
          <w:ilvl w:val="2"/>
          <w:numId w:val="14"/>
        </w:numPr>
        <w:ind w:firstLine="0"/>
        <w:jc w:val="both"/>
        <w:rPr>
          <w:rFonts w:ascii="Lucida Sans Unicode" w:hAnsi="Lucida Sans Unicode" w:cs="Lucida Sans Unicode"/>
          <w:sz w:val="20"/>
          <w:szCs w:val="20"/>
        </w:rPr>
      </w:pPr>
      <w:r w:rsidRPr="00DD5868">
        <w:rPr>
          <w:rFonts w:ascii="Lucida Sans Unicode" w:hAnsi="Lucida Sans Unicode" w:cs="Lucida Sans Unicode"/>
          <w:sz w:val="20"/>
          <w:szCs w:val="20"/>
        </w:rPr>
        <w:t>Gestionar paz y salvo del  supervisor al finalizar el contrato.</w:t>
      </w:r>
    </w:p>
    <w:p w:rsidR="00AB7422" w:rsidRPr="00DD5868" w:rsidRDefault="00AB7422" w:rsidP="00AB7422">
      <w:pPr>
        <w:pStyle w:val="Prrafodelista"/>
        <w:numPr>
          <w:ilvl w:val="2"/>
          <w:numId w:val="14"/>
        </w:numPr>
        <w:tabs>
          <w:tab w:val="left" w:pos="851"/>
        </w:tabs>
        <w:ind w:firstLine="0"/>
        <w:jc w:val="both"/>
        <w:rPr>
          <w:rFonts w:ascii="Lucida Sans Unicode" w:hAnsi="Lucida Sans Unicode" w:cs="Lucida Sans Unicode"/>
          <w:sz w:val="20"/>
          <w:szCs w:val="20"/>
        </w:rPr>
      </w:pPr>
      <w:r w:rsidRPr="00DD5868">
        <w:rPr>
          <w:rFonts w:ascii="Lucida Sans Unicode" w:hAnsi="Lucida Sans Unicode" w:cs="Lucida Sans Unicode"/>
          <w:sz w:val="20"/>
          <w:szCs w:val="20"/>
        </w:rPr>
        <w:t>Contar con un Líder de cartera quien será el interlocutor válido ante el Instituto.</w:t>
      </w:r>
    </w:p>
    <w:p w:rsidR="00AB7422" w:rsidRPr="00DD5868" w:rsidRDefault="00AB7422" w:rsidP="00AB7422">
      <w:pPr>
        <w:pStyle w:val="Prrafodelista"/>
        <w:numPr>
          <w:ilvl w:val="2"/>
          <w:numId w:val="14"/>
        </w:numPr>
        <w:tabs>
          <w:tab w:val="left" w:pos="851"/>
        </w:tabs>
        <w:ind w:firstLine="0"/>
        <w:jc w:val="both"/>
        <w:rPr>
          <w:rFonts w:ascii="Lucida Sans Unicode" w:hAnsi="Lucida Sans Unicode" w:cs="Lucida Sans Unicode"/>
          <w:sz w:val="20"/>
          <w:szCs w:val="20"/>
        </w:rPr>
      </w:pPr>
      <w:r w:rsidRPr="00DD5868">
        <w:rPr>
          <w:rFonts w:ascii="Lucida Sans Unicode" w:hAnsi="Lucida Sans Unicode" w:cs="Lucida Sans Unicode"/>
          <w:sz w:val="20"/>
          <w:szCs w:val="20"/>
        </w:rPr>
        <w:t>Realizar la revisión y hacer la validación de SAP al inició del contrato, lo cual constará en el acta de inicio del mismo.</w:t>
      </w:r>
    </w:p>
    <w:p w:rsidR="00AB7422" w:rsidRPr="00DD5868" w:rsidRDefault="00AB7422" w:rsidP="00AB7422">
      <w:pPr>
        <w:pStyle w:val="Prrafodelista"/>
        <w:numPr>
          <w:ilvl w:val="2"/>
          <w:numId w:val="14"/>
        </w:numPr>
        <w:tabs>
          <w:tab w:val="left" w:pos="851"/>
        </w:tabs>
        <w:ind w:firstLine="0"/>
        <w:jc w:val="both"/>
        <w:rPr>
          <w:rFonts w:ascii="Lucida Sans Unicode" w:hAnsi="Lucida Sans Unicode" w:cs="Lucida Sans Unicode"/>
          <w:sz w:val="20"/>
          <w:szCs w:val="20"/>
        </w:rPr>
      </w:pPr>
      <w:r w:rsidRPr="00DD5868">
        <w:rPr>
          <w:rFonts w:ascii="Lucida Sans Unicode" w:hAnsi="Lucida Sans Unicode" w:cs="Lucida Sans Unicode"/>
          <w:sz w:val="20"/>
          <w:szCs w:val="20"/>
        </w:rPr>
        <w:t xml:space="preserve">Garantizar un óptimo servicio al cliente bajo los siguientes parámetros: oportunidad, </w:t>
      </w:r>
      <w:proofErr w:type="spellStart"/>
      <w:r w:rsidRPr="00DD5868">
        <w:rPr>
          <w:rFonts w:ascii="Lucida Sans Unicode" w:hAnsi="Lucida Sans Unicode" w:cs="Lucida Sans Unicode"/>
          <w:sz w:val="20"/>
          <w:szCs w:val="20"/>
        </w:rPr>
        <w:t>resolutividad</w:t>
      </w:r>
      <w:proofErr w:type="spellEnd"/>
      <w:r w:rsidRPr="00DD5868">
        <w:rPr>
          <w:rFonts w:ascii="Lucida Sans Unicode" w:hAnsi="Lucida Sans Unicode" w:cs="Lucida Sans Unicode"/>
          <w:sz w:val="20"/>
          <w:szCs w:val="20"/>
        </w:rPr>
        <w:t>, amabilidad, calidad y calidez.</w:t>
      </w:r>
    </w:p>
    <w:p w:rsidR="00AB7422" w:rsidRPr="00DD5868" w:rsidRDefault="00AB7422" w:rsidP="00AB7422">
      <w:pPr>
        <w:pStyle w:val="Prrafodelista"/>
        <w:numPr>
          <w:ilvl w:val="2"/>
          <w:numId w:val="14"/>
        </w:numPr>
        <w:tabs>
          <w:tab w:val="left" w:pos="851"/>
        </w:tabs>
        <w:ind w:firstLine="0"/>
        <w:jc w:val="both"/>
        <w:rPr>
          <w:rFonts w:ascii="Lucida Sans Unicode" w:hAnsi="Lucida Sans Unicode" w:cs="Lucida Sans Unicode"/>
          <w:sz w:val="20"/>
          <w:szCs w:val="20"/>
        </w:rPr>
      </w:pPr>
      <w:r w:rsidRPr="00DD5868">
        <w:rPr>
          <w:rFonts w:ascii="Lucida Sans Unicode" w:hAnsi="Lucida Sans Unicode" w:cs="Lucida Sans Unicode"/>
          <w:sz w:val="20"/>
          <w:szCs w:val="20"/>
        </w:rPr>
        <w:t>Desarrollar los procesos y procedimientos definidos por el Sistema de Calidad Institucional y publicados en SIAPINC (VER ANEXO 7)</w:t>
      </w:r>
    </w:p>
    <w:p w:rsidR="00AB7422" w:rsidRPr="00DD5868" w:rsidRDefault="00AB7422" w:rsidP="00AB7422">
      <w:pPr>
        <w:pStyle w:val="Prrafodelista"/>
        <w:rPr>
          <w:rFonts w:ascii="Lucida Sans Unicode" w:hAnsi="Lucida Sans Unicode" w:cs="Lucida Sans Unicode"/>
          <w:sz w:val="20"/>
          <w:szCs w:val="20"/>
        </w:rPr>
      </w:pPr>
    </w:p>
    <w:p w:rsidR="00AB7422" w:rsidRPr="00DD5868" w:rsidRDefault="00AB7422" w:rsidP="00AB7422">
      <w:pPr>
        <w:pStyle w:val="Prrafodelista"/>
        <w:numPr>
          <w:ilvl w:val="0"/>
          <w:numId w:val="14"/>
        </w:numPr>
        <w:tabs>
          <w:tab w:val="left" w:pos="1680"/>
        </w:tabs>
        <w:rPr>
          <w:rFonts w:ascii="Lucida Sans Unicode" w:hAnsi="Lucida Sans Unicode" w:cs="Lucida Sans Unicode"/>
          <w:b/>
          <w:sz w:val="20"/>
          <w:szCs w:val="20"/>
        </w:rPr>
      </w:pPr>
      <w:r w:rsidRPr="00DD5868">
        <w:rPr>
          <w:rFonts w:ascii="Lucida Sans Unicode" w:hAnsi="Lucida Sans Unicode" w:cs="Lucida Sans Unicode"/>
          <w:b/>
          <w:sz w:val="20"/>
          <w:szCs w:val="20"/>
        </w:rPr>
        <w:t>MATERIALES REQUERIDOS:</w:t>
      </w:r>
    </w:p>
    <w:p w:rsidR="00AB7422" w:rsidRPr="00DD5868" w:rsidRDefault="00AB7422" w:rsidP="00AB7422">
      <w:pPr>
        <w:pStyle w:val="Prrafodelista"/>
        <w:tabs>
          <w:tab w:val="left" w:pos="1680"/>
        </w:tabs>
        <w:rPr>
          <w:rFonts w:ascii="Lucida Sans Unicode" w:hAnsi="Lucida Sans Unicode" w:cs="Lucida Sans Unicode"/>
          <w:b/>
          <w:sz w:val="20"/>
          <w:szCs w:val="20"/>
        </w:rPr>
      </w:pPr>
    </w:p>
    <w:p w:rsidR="00AB7422" w:rsidRPr="00DD5868" w:rsidRDefault="00AB7422" w:rsidP="00AB7422">
      <w:pPr>
        <w:pStyle w:val="Prrafodelista"/>
        <w:widowControl w:val="0"/>
        <w:numPr>
          <w:ilvl w:val="1"/>
          <w:numId w:val="14"/>
        </w:numPr>
        <w:tabs>
          <w:tab w:val="left" w:pos="567"/>
        </w:tabs>
        <w:autoSpaceDE w:val="0"/>
        <w:autoSpaceDN w:val="0"/>
        <w:adjustRightInd w:val="0"/>
        <w:jc w:val="both"/>
        <w:rPr>
          <w:rFonts w:ascii="Lucida Sans Unicode" w:hAnsi="Lucida Sans Unicode" w:cs="Lucida Sans Unicode"/>
          <w:sz w:val="20"/>
          <w:szCs w:val="20"/>
        </w:rPr>
      </w:pPr>
      <w:r w:rsidRPr="00DD5868">
        <w:rPr>
          <w:rFonts w:ascii="Lucida Sans Unicode" w:hAnsi="Lucida Sans Unicode" w:cs="Lucida Sans Unicode"/>
          <w:b/>
          <w:bCs/>
          <w:sz w:val="20"/>
          <w:szCs w:val="20"/>
        </w:rPr>
        <w:t xml:space="preserve">Papelería y elementos de oficina: </w:t>
      </w:r>
      <w:r w:rsidRPr="00DD5868">
        <w:rPr>
          <w:rFonts w:ascii="Lucida Sans Unicode" w:hAnsi="Lucida Sans Unicode" w:cs="Lucida Sans Unicode"/>
          <w:sz w:val="20"/>
          <w:szCs w:val="20"/>
        </w:rPr>
        <w:t xml:space="preserve">El </w:t>
      </w:r>
      <w:r w:rsidRPr="00DD5868">
        <w:rPr>
          <w:rFonts w:ascii="Lucida Sans Unicode" w:hAnsi="Lucida Sans Unicode" w:cs="Lucida Sans Unicode"/>
          <w:spacing w:val="-3"/>
          <w:sz w:val="20"/>
          <w:szCs w:val="20"/>
        </w:rPr>
        <w:t>CONTRATISTA</w:t>
      </w:r>
      <w:r w:rsidRPr="00DD5868">
        <w:rPr>
          <w:rFonts w:ascii="Lucida Sans Unicode" w:hAnsi="Lucida Sans Unicode" w:cs="Lucida Sans Unicode"/>
          <w:sz w:val="20"/>
          <w:szCs w:val="20"/>
        </w:rPr>
        <w:t xml:space="preserve"> suministrará la papelería requerida para sus actividades, así como los elementos básicos de operación: esferos, cinta, cosedoras, saca ganchos, etc., que se requieran para la operación en el Instituto.</w:t>
      </w:r>
    </w:p>
    <w:p w:rsidR="00AB7422" w:rsidRDefault="00AB7422" w:rsidP="00AB7422">
      <w:pPr>
        <w:pStyle w:val="Prrafodelista"/>
        <w:widowControl w:val="0"/>
        <w:tabs>
          <w:tab w:val="left" w:pos="567"/>
        </w:tabs>
        <w:autoSpaceDE w:val="0"/>
        <w:autoSpaceDN w:val="0"/>
        <w:adjustRightInd w:val="0"/>
        <w:jc w:val="both"/>
        <w:rPr>
          <w:rFonts w:ascii="Lucida Sans Unicode" w:hAnsi="Lucida Sans Unicode" w:cs="Lucida Sans Unicode"/>
          <w:b/>
          <w:sz w:val="20"/>
          <w:szCs w:val="20"/>
        </w:rPr>
      </w:pPr>
    </w:p>
    <w:p w:rsidR="00DD5868" w:rsidRPr="00DD5868" w:rsidRDefault="00DD5868" w:rsidP="00AB7422">
      <w:pPr>
        <w:pStyle w:val="Prrafodelista"/>
        <w:widowControl w:val="0"/>
        <w:tabs>
          <w:tab w:val="left" w:pos="567"/>
        </w:tabs>
        <w:autoSpaceDE w:val="0"/>
        <w:autoSpaceDN w:val="0"/>
        <w:adjustRightInd w:val="0"/>
        <w:jc w:val="both"/>
        <w:rPr>
          <w:rFonts w:ascii="Lucida Sans Unicode" w:hAnsi="Lucida Sans Unicode" w:cs="Lucida Sans Unicode"/>
          <w:b/>
          <w:sz w:val="20"/>
          <w:szCs w:val="20"/>
        </w:rPr>
      </w:pPr>
    </w:p>
    <w:p w:rsidR="00AB7422" w:rsidRPr="00DD5868" w:rsidRDefault="00AB7422" w:rsidP="00AB7422">
      <w:pPr>
        <w:pStyle w:val="Prrafodelista"/>
        <w:numPr>
          <w:ilvl w:val="0"/>
          <w:numId w:val="14"/>
        </w:numPr>
        <w:tabs>
          <w:tab w:val="left" w:pos="1680"/>
        </w:tabs>
        <w:rPr>
          <w:rFonts w:ascii="Lucida Sans Unicode" w:hAnsi="Lucida Sans Unicode" w:cs="Lucida Sans Unicode"/>
          <w:sz w:val="20"/>
          <w:szCs w:val="20"/>
        </w:rPr>
      </w:pPr>
      <w:r w:rsidRPr="00DD5868">
        <w:rPr>
          <w:rFonts w:ascii="Lucida Sans Unicode" w:hAnsi="Lucida Sans Unicode" w:cs="Lucida Sans Unicode"/>
          <w:b/>
          <w:sz w:val="20"/>
          <w:szCs w:val="20"/>
        </w:rPr>
        <w:lastRenderedPageBreak/>
        <w:t xml:space="preserve">SOPORTE LOGÍSTICO: </w:t>
      </w:r>
      <w:r w:rsidRPr="00DD5868">
        <w:rPr>
          <w:rFonts w:ascii="Lucida Sans Unicode" w:hAnsi="Lucida Sans Unicode" w:cs="Lucida Sans Unicode"/>
          <w:sz w:val="20"/>
          <w:szCs w:val="20"/>
        </w:rPr>
        <w:t xml:space="preserve"> </w:t>
      </w:r>
    </w:p>
    <w:p w:rsidR="00AB7422" w:rsidRPr="00DD5868" w:rsidRDefault="00AB7422" w:rsidP="00AB7422">
      <w:pPr>
        <w:pStyle w:val="Prrafodelista"/>
        <w:tabs>
          <w:tab w:val="left" w:pos="1680"/>
        </w:tabs>
        <w:rPr>
          <w:rFonts w:ascii="Lucida Sans Unicode" w:hAnsi="Lucida Sans Unicode" w:cs="Lucida Sans Unicode"/>
          <w:sz w:val="20"/>
          <w:szCs w:val="20"/>
        </w:rPr>
      </w:pPr>
    </w:p>
    <w:p w:rsidR="00AB7422" w:rsidRPr="00DD5868" w:rsidRDefault="00AB7422" w:rsidP="00AB7422">
      <w:pPr>
        <w:pStyle w:val="Prrafodelista"/>
        <w:widowControl w:val="0"/>
        <w:numPr>
          <w:ilvl w:val="1"/>
          <w:numId w:val="14"/>
        </w:numPr>
        <w:tabs>
          <w:tab w:val="left" w:pos="567"/>
        </w:tabs>
        <w:autoSpaceDE w:val="0"/>
        <w:autoSpaceDN w:val="0"/>
        <w:adjustRightInd w:val="0"/>
        <w:jc w:val="both"/>
        <w:rPr>
          <w:rFonts w:ascii="Lucida Sans Unicode" w:hAnsi="Lucida Sans Unicode" w:cs="Lucida Sans Unicode"/>
          <w:sz w:val="20"/>
          <w:szCs w:val="20"/>
        </w:rPr>
      </w:pPr>
      <w:r w:rsidRPr="00DD5868">
        <w:rPr>
          <w:rFonts w:ascii="Lucida Sans Unicode" w:hAnsi="Lucida Sans Unicode" w:cs="Lucida Sans Unicode"/>
          <w:b/>
          <w:bCs/>
          <w:sz w:val="20"/>
          <w:szCs w:val="20"/>
        </w:rPr>
        <w:t>Sistema de información</w:t>
      </w:r>
      <w:r w:rsidRPr="00DD5868">
        <w:rPr>
          <w:rFonts w:ascii="Lucida Sans Unicode" w:hAnsi="Lucida Sans Unicode" w:cs="Lucida Sans Unicode"/>
          <w:b/>
          <w:sz w:val="20"/>
          <w:szCs w:val="20"/>
        </w:rPr>
        <w:t xml:space="preserve">: </w:t>
      </w:r>
      <w:r w:rsidRPr="00DD5868">
        <w:rPr>
          <w:rFonts w:ascii="Lucida Sans Unicode" w:hAnsi="Lucida Sans Unicode" w:cs="Lucida Sans Unicode"/>
          <w:sz w:val="20"/>
          <w:szCs w:val="20"/>
        </w:rPr>
        <w:t>El Instituto cuenta con un Sistema de Información SAP  en línea. La historia clínica es electrónica y se capacitará al grupo en el uso de esta herramienta La información se registra y procesa en SAP.</w:t>
      </w:r>
    </w:p>
    <w:p w:rsidR="00AB7422" w:rsidRPr="00DD5868" w:rsidRDefault="00AB7422" w:rsidP="00AB7422">
      <w:pPr>
        <w:widowControl w:val="0"/>
        <w:numPr>
          <w:ilvl w:val="1"/>
          <w:numId w:val="14"/>
        </w:numPr>
        <w:tabs>
          <w:tab w:val="left" w:pos="567"/>
        </w:tabs>
        <w:autoSpaceDE w:val="0"/>
        <w:autoSpaceDN w:val="0"/>
        <w:adjustRightInd w:val="0"/>
        <w:jc w:val="both"/>
        <w:rPr>
          <w:rFonts w:ascii="Lucida Sans Unicode" w:hAnsi="Lucida Sans Unicode" w:cs="Lucida Sans Unicode"/>
          <w:sz w:val="20"/>
          <w:szCs w:val="20"/>
        </w:rPr>
      </w:pPr>
      <w:r w:rsidRPr="00DD5868">
        <w:rPr>
          <w:rFonts w:ascii="Lucida Sans Unicode" w:hAnsi="Lucida Sans Unicode" w:cs="Lucida Sans Unicode"/>
          <w:b/>
          <w:bCs/>
          <w:sz w:val="20"/>
          <w:szCs w:val="20"/>
        </w:rPr>
        <w:t>Seguridad.</w:t>
      </w:r>
      <w:r w:rsidRPr="00DD5868">
        <w:rPr>
          <w:rFonts w:ascii="Lucida Sans Unicode" w:hAnsi="Lucida Sans Unicode" w:cs="Lucida Sans Unicode"/>
          <w:sz w:val="20"/>
          <w:szCs w:val="20"/>
        </w:rPr>
        <w:t xml:space="preserve"> El </w:t>
      </w:r>
      <w:r w:rsidRPr="00DD5868">
        <w:rPr>
          <w:rFonts w:ascii="Lucida Sans Unicode" w:hAnsi="Lucida Sans Unicode" w:cs="Lucida Sans Unicode"/>
          <w:spacing w:val="-3"/>
          <w:sz w:val="20"/>
          <w:szCs w:val="20"/>
        </w:rPr>
        <w:t>CONTRATISTA</w:t>
      </w:r>
      <w:r w:rsidRPr="00DD5868">
        <w:rPr>
          <w:rFonts w:ascii="Lucida Sans Unicode" w:hAnsi="Lucida Sans Unicode" w:cs="Lucida Sans Unicode"/>
          <w:sz w:val="20"/>
          <w:szCs w:val="20"/>
        </w:rPr>
        <w:t xml:space="preserve">  contribuirá a la seguridad y dará cumplimiento a las políticas y procesos de seguridad institucional.</w:t>
      </w:r>
    </w:p>
    <w:p w:rsidR="00AB7422" w:rsidRPr="00DD5868" w:rsidRDefault="00AB7422" w:rsidP="00AB7422">
      <w:pPr>
        <w:pStyle w:val="Prrafodelista"/>
        <w:widowControl w:val="0"/>
        <w:numPr>
          <w:ilvl w:val="1"/>
          <w:numId w:val="14"/>
        </w:numPr>
        <w:tabs>
          <w:tab w:val="left" w:pos="567"/>
        </w:tabs>
        <w:autoSpaceDE w:val="0"/>
        <w:autoSpaceDN w:val="0"/>
        <w:adjustRightInd w:val="0"/>
        <w:jc w:val="both"/>
        <w:rPr>
          <w:rFonts w:ascii="Lucida Sans Unicode" w:hAnsi="Lucida Sans Unicode" w:cs="Lucida Sans Unicode"/>
          <w:sz w:val="20"/>
          <w:szCs w:val="20"/>
        </w:rPr>
      </w:pPr>
      <w:r w:rsidRPr="00DD5868">
        <w:rPr>
          <w:rFonts w:ascii="Lucida Sans Unicode" w:hAnsi="Lucida Sans Unicode" w:cs="Lucida Sans Unicode"/>
          <w:b/>
          <w:bCs/>
          <w:sz w:val="20"/>
          <w:szCs w:val="20"/>
        </w:rPr>
        <w:t>Adecuaciones.</w:t>
      </w:r>
      <w:r w:rsidRPr="00DD5868">
        <w:rPr>
          <w:rFonts w:ascii="Lucida Sans Unicode" w:hAnsi="Lucida Sans Unicode" w:cs="Lucida Sans Unicode"/>
          <w:sz w:val="20"/>
          <w:szCs w:val="20"/>
        </w:rPr>
        <w:t xml:space="preserve">  Toda adecuación física de las áreas requiere el visto bueno o la aprobación del Instituto.</w:t>
      </w:r>
    </w:p>
    <w:p w:rsidR="00AB7422" w:rsidRPr="00DD5868" w:rsidRDefault="00AB7422" w:rsidP="00AB7422">
      <w:pPr>
        <w:widowControl w:val="0"/>
        <w:numPr>
          <w:ilvl w:val="1"/>
          <w:numId w:val="14"/>
        </w:numPr>
        <w:tabs>
          <w:tab w:val="left" w:pos="567"/>
        </w:tabs>
        <w:autoSpaceDE w:val="0"/>
        <w:autoSpaceDN w:val="0"/>
        <w:adjustRightInd w:val="0"/>
        <w:jc w:val="both"/>
        <w:rPr>
          <w:rFonts w:ascii="Lucida Sans Unicode" w:hAnsi="Lucida Sans Unicode" w:cs="Lucida Sans Unicode"/>
          <w:sz w:val="20"/>
          <w:szCs w:val="20"/>
        </w:rPr>
      </w:pPr>
      <w:r w:rsidRPr="00DD5868">
        <w:rPr>
          <w:rFonts w:ascii="Lucida Sans Unicode" w:hAnsi="Lucida Sans Unicode" w:cs="Lucida Sans Unicode"/>
          <w:b/>
          <w:sz w:val="20"/>
          <w:szCs w:val="20"/>
        </w:rPr>
        <w:t>Archivo documental.</w:t>
      </w:r>
      <w:r w:rsidRPr="00DD5868">
        <w:rPr>
          <w:rFonts w:ascii="Lucida Sans Unicode" w:hAnsi="Lucida Sans Unicode" w:cs="Lucida Sans Unicode"/>
          <w:sz w:val="20"/>
          <w:szCs w:val="20"/>
        </w:rPr>
        <w:t xml:space="preserve"> El </w:t>
      </w:r>
      <w:r w:rsidRPr="00DD5868">
        <w:rPr>
          <w:rFonts w:ascii="Lucida Sans Unicode" w:hAnsi="Lucida Sans Unicode" w:cs="Lucida Sans Unicode"/>
          <w:spacing w:val="-3"/>
          <w:sz w:val="20"/>
          <w:szCs w:val="20"/>
        </w:rPr>
        <w:t>CONTRATISTA</w:t>
      </w:r>
      <w:r w:rsidRPr="00DD5868">
        <w:rPr>
          <w:rFonts w:ascii="Lucida Sans Unicode" w:hAnsi="Lucida Sans Unicode" w:cs="Lucida Sans Unicode"/>
          <w:sz w:val="20"/>
          <w:szCs w:val="20"/>
        </w:rPr>
        <w:t xml:space="preserve">   acepta   las políticas, normas y criterios para el archivo de la documentación, establecidas por el Instituto.  En todo caso se dará cumplimiento a los procesos institucionales relacionados con archivo y gestión documental, permitiendo de esta manera uniformidad y continuidad en la gestión documental que lleva a cabo el operador.</w:t>
      </w:r>
    </w:p>
    <w:p w:rsidR="00AB7422" w:rsidRPr="00DD5868" w:rsidRDefault="00AB7422" w:rsidP="00AB7422">
      <w:pPr>
        <w:widowControl w:val="0"/>
        <w:numPr>
          <w:ilvl w:val="1"/>
          <w:numId w:val="14"/>
        </w:numPr>
        <w:tabs>
          <w:tab w:val="left" w:pos="567"/>
        </w:tabs>
        <w:autoSpaceDE w:val="0"/>
        <w:autoSpaceDN w:val="0"/>
        <w:adjustRightInd w:val="0"/>
        <w:jc w:val="both"/>
        <w:rPr>
          <w:rFonts w:ascii="Lucida Sans Unicode" w:hAnsi="Lucida Sans Unicode" w:cs="Lucida Sans Unicode"/>
          <w:sz w:val="20"/>
          <w:szCs w:val="20"/>
        </w:rPr>
      </w:pPr>
      <w:r w:rsidRPr="00DD5868">
        <w:rPr>
          <w:rFonts w:ascii="Lucida Sans Unicode" w:hAnsi="Lucida Sans Unicode" w:cs="Lucida Sans Unicode"/>
          <w:b/>
          <w:sz w:val="20"/>
          <w:szCs w:val="20"/>
        </w:rPr>
        <w:t xml:space="preserve"> </w:t>
      </w:r>
      <w:proofErr w:type="spellStart"/>
      <w:r w:rsidRPr="00DD5868">
        <w:rPr>
          <w:rFonts w:ascii="Lucida Sans Unicode" w:hAnsi="Lucida Sans Unicode" w:cs="Lucida Sans Unicode"/>
          <w:b/>
          <w:sz w:val="20"/>
          <w:szCs w:val="20"/>
        </w:rPr>
        <w:t>Carnetización</w:t>
      </w:r>
      <w:proofErr w:type="spellEnd"/>
      <w:r w:rsidRPr="00DD5868">
        <w:rPr>
          <w:rFonts w:ascii="Lucida Sans Unicode" w:hAnsi="Lucida Sans Unicode" w:cs="Lucida Sans Unicode"/>
          <w:b/>
          <w:sz w:val="20"/>
          <w:szCs w:val="20"/>
        </w:rPr>
        <w:t xml:space="preserve"> e ingresos.  </w:t>
      </w:r>
      <w:r w:rsidRPr="00DD5868">
        <w:rPr>
          <w:rFonts w:ascii="Lucida Sans Unicode" w:hAnsi="Lucida Sans Unicode" w:cs="Lucida Sans Unicode"/>
          <w:sz w:val="20"/>
          <w:szCs w:val="20"/>
        </w:rPr>
        <w:t xml:space="preserve">El ingreso al Instituto se realizará de acuerdo con las políticas, normas y criterios establecidos por el Instituto. El uso del carné es obligatorio y se usará el carné establecido por el Instituto. Sin excepción todos los integrantes del  operador, deberán usar y portar el carné en desarrollo de sus actividades. El </w:t>
      </w:r>
      <w:r w:rsidRPr="00DD5868">
        <w:rPr>
          <w:rFonts w:ascii="Lucida Sans Unicode" w:hAnsi="Lucida Sans Unicode" w:cs="Lucida Sans Unicode"/>
          <w:spacing w:val="-3"/>
          <w:sz w:val="20"/>
          <w:szCs w:val="20"/>
        </w:rPr>
        <w:t>CONTRATISTA</w:t>
      </w:r>
      <w:r w:rsidRPr="00DD5868">
        <w:rPr>
          <w:rFonts w:ascii="Lucida Sans Unicode" w:hAnsi="Lucida Sans Unicode" w:cs="Lucida Sans Unicode"/>
          <w:sz w:val="20"/>
          <w:szCs w:val="20"/>
        </w:rPr>
        <w:t xml:space="preserve"> cancelará al Instituto el valor de los carnés generados para sus trabajadores. El valor a cancelar será el vigente al momento de la expedición del carné.</w:t>
      </w:r>
    </w:p>
    <w:p w:rsidR="00AB7422" w:rsidRPr="00DD5868" w:rsidRDefault="00AB7422" w:rsidP="00AB7422">
      <w:pPr>
        <w:widowControl w:val="0"/>
        <w:numPr>
          <w:ilvl w:val="1"/>
          <w:numId w:val="14"/>
        </w:numPr>
        <w:tabs>
          <w:tab w:val="left" w:pos="567"/>
        </w:tabs>
        <w:autoSpaceDE w:val="0"/>
        <w:autoSpaceDN w:val="0"/>
        <w:adjustRightInd w:val="0"/>
        <w:jc w:val="both"/>
        <w:rPr>
          <w:rFonts w:ascii="Lucida Sans Unicode" w:hAnsi="Lucida Sans Unicode" w:cs="Lucida Sans Unicode"/>
          <w:sz w:val="20"/>
          <w:szCs w:val="20"/>
        </w:rPr>
      </w:pPr>
      <w:r w:rsidRPr="00DD5868">
        <w:rPr>
          <w:rFonts w:ascii="Lucida Sans Unicode" w:hAnsi="Lucida Sans Unicode" w:cs="Lucida Sans Unicode"/>
          <w:b/>
          <w:sz w:val="20"/>
          <w:szCs w:val="20"/>
        </w:rPr>
        <w:t>Inventarios.</w:t>
      </w:r>
      <w:r w:rsidRPr="00DD5868">
        <w:rPr>
          <w:rFonts w:ascii="Lucida Sans Unicode" w:hAnsi="Lucida Sans Unicode" w:cs="Lucida Sans Unicode"/>
          <w:sz w:val="20"/>
          <w:szCs w:val="20"/>
        </w:rPr>
        <w:t xml:space="preserve"> El Instituto establecerá los mecanismos de control, uso, ingreso y salida de elementos. Así mismo los mecanismos de control y vigilancia sobre los elementos en general que hagan parte del contrato.</w:t>
      </w:r>
    </w:p>
    <w:p w:rsidR="00AB7422" w:rsidRPr="00DD5868" w:rsidRDefault="00AB7422" w:rsidP="00AB7422">
      <w:pPr>
        <w:widowControl w:val="0"/>
        <w:numPr>
          <w:ilvl w:val="1"/>
          <w:numId w:val="14"/>
        </w:numPr>
        <w:tabs>
          <w:tab w:val="left" w:pos="567"/>
        </w:tabs>
        <w:autoSpaceDE w:val="0"/>
        <w:autoSpaceDN w:val="0"/>
        <w:adjustRightInd w:val="0"/>
        <w:jc w:val="both"/>
        <w:rPr>
          <w:rFonts w:ascii="Lucida Sans Unicode" w:hAnsi="Lucida Sans Unicode" w:cs="Lucida Sans Unicode"/>
          <w:sz w:val="20"/>
          <w:szCs w:val="20"/>
        </w:rPr>
      </w:pPr>
      <w:r w:rsidRPr="00DD5868">
        <w:rPr>
          <w:rFonts w:ascii="Lucida Sans Unicode" w:hAnsi="Lucida Sans Unicode" w:cs="Lucida Sans Unicode"/>
          <w:b/>
          <w:sz w:val="20"/>
          <w:szCs w:val="20"/>
        </w:rPr>
        <w:t xml:space="preserve"> Dotación y elementos de protección</w:t>
      </w:r>
      <w:r w:rsidRPr="00DD5868">
        <w:rPr>
          <w:rFonts w:ascii="Lucida Sans Unicode" w:hAnsi="Lucida Sans Unicode" w:cs="Lucida Sans Unicode"/>
          <w:sz w:val="20"/>
          <w:szCs w:val="20"/>
        </w:rPr>
        <w:t>. El contratista dará cumplimiento a los requerimientos legales de dotación y protección, en especial cumplimiento de acuerdo con el tipo de riesgo establecido.</w:t>
      </w:r>
    </w:p>
    <w:p w:rsidR="00AB7422" w:rsidRPr="00DD5868" w:rsidRDefault="00AB7422" w:rsidP="00AB7422">
      <w:pPr>
        <w:widowControl w:val="0"/>
        <w:numPr>
          <w:ilvl w:val="1"/>
          <w:numId w:val="14"/>
        </w:numPr>
        <w:tabs>
          <w:tab w:val="left" w:pos="567"/>
        </w:tabs>
        <w:autoSpaceDE w:val="0"/>
        <w:autoSpaceDN w:val="0"/>
        <w:adjustRightInd w:val="0"/>
        <w:jc w:val="both"/>
        <w:rPr>
          <w:rFonts w:ascii="Lucida Sans Unicode" w:hAnsi="Lucida Sans Unicode" w:cs="Lucida Sans Unicode"/>
          <w:sz w:val="20"/>
          <w:szCs w:val="20"/>
        </w:rPr>
      </w:pPr>
      <w:r w:rsidRPr="00DD5868">
        <w:rPr>
          <w:rFonts w:ascii="Lucida Sans Unicode" w:hAnsi="Lucida Sans Unicode" w:cs="Lucida Sans Unicode"/>
          <w:b/>
          <w:bCs/>
          <w:sz w:val="20"/>
          <w:szCs w:val="20"/>
        </w:rPr>
        <w:t xml:space="preserve">Traslado de personal.  </w:t>
      </w:r>
      <w:r w:rsidRPr="00DD5868">
        <w:rPr>
          <w:rFonts w:ascii="Lucida Sans Unicode" w:hAnsi="Lucida Sans Unicode" w:cs="Lucida Sans Unicode"/>
          <w:sz w:val="20"/>
          <w:szCs w:val="20"/>
        </w:rPr>
        <w:t>El responsable en Seguridad y Salud Ocupacional de la Empresa proveedora, en especial para el levantamiento de la matriz de riesgos, deberá tener disponibilidad para desplazarse a la sede del Instituto y los gastos que se generen por este concepto estarán a cargo exclusivo del proveedor.</w:t>
      </w:r>
    </w:p>
    <w:p w:rsidR="00AB7422" w:rsidRPr="00DD5868" w:rsidRDefault="00AB7422" w:rsidP="00AB7422">
      <w:pPr>
        <w:pStyle w:val="Prrafodelista"/>
        <w:widowControl w:val="0"/>
        <w:numPr>
          <w:ilvl w:val="1"/>
          <w:numId w:val="14"/>
        </w:numPr>
        <w:tabs>
          <w:tab w:val="left" w:pos="567"/>
          <w:tab w:val="left" w:pos="851"/>
        </w:tabs>
        <w:autoSpaceDE w:val="0"/>
        <w:autoSpaceDN w:val="0"/>
        <w:adjustRightInd w:val="0"/>
        <w:jc w:val="both"/>
        <w:rPr>
          <w:rFonts w:ascii="Lucida Sans Unicode" w:hAnsi="Lucida Sans Unicode" w:cs="Lucida Sans Unicode"/>
          <w:sz w:val="20"/>
          <w:szCs w:val="20"/>
        </w:rPr>
      </w:pPr>
      <w:r w:rsidRPr="00DD5868">
        <w:rPr>
          <w:rFonts w:ascii="Lucida Sans Unicode" w:hAnsi="Lucida Sans Unicode" w:cs="Lucida Sans Unicode"/>
          <w:b/>
          <w:sz w:val="20"/>
          <w:szCs w:val="20"/>
        </w:rPr>
        <w:t>Situaciones especiales</w:t>
      </w:r>
      <w:r w:rsidRPr="00DD5868">
        <w:rPr>
          <w:rFonts w:ascii="Lucida Sans Unicode" w:hAnsi="Lucida Sans Unicode" w:cs="Lucida Sans Unicode"/>
          <w:sz w:val="20"/>
          <w:szCs w:val="20"/>
        </w:rPr>
        <w:t xml:space="preserve">. Para todo efecto la entidad </w:t>
      </w:r>
      <w:r w:rsidRPr="00DD5868">
        <w:rPr>
          <w:rFonts w:ascii="Lucida Sans Unicode" w:hAnsi="Lucida Sans Unicode" w:cs="Lucida Sans Unicode"/>
          <w:spacing w:val="-3"/>
          <w:sz w:val="20"/>
          <w:szCs w:val="20"/>
        </w:rPr>
        <w:t>CONTRATISTA</w:t>
      </w:r>
      <w:r w:rsidRPr="00DD5868">
        <w:rPr>
          <w:rFonts w:ascii="Lucida Sans Unicode" w:hAnsi="Lucida Sans Unicode" w:cs="Lucida Sans Unicode"/>
          <w:sz w:val="20"/>
          <w:szCs w:val="20"/>
        </w:rPr>
        <w:t>, tiene las responsabilidades legales y exclusivas derivadas de su carácter de empleador.</w:t>
      </w:r>
    </w:p>
    <w:p w:rsidR="00AB7422" w:rsidRPr="00DD5868" w:rsidRDefault="00AB7422" w:rsidP="00AB7422">
      <w:pPr>
        <w:pStyle w:val="Prrafodelista"/>
        <w:widowControl w:val="0"/>
        <w:tabs>
          <w:tab w:val="left" w:pos="567"/>
          <w:tab w:val="left" w:pos="851"/>
        </w:tabs>
        <w:autoSpaceDE w:val="0"/>
        <w:autoSpaceDN w:val="0"/>
        <w:adjustRightInd w:val="0"/>
        <w:jc w:val="both"/>
        <w:rPr>
          <w:rFonts w:ascii="Lucida Sans Unicode" w:hAnsi="Lucida Sans Unicode" w:cs="Lucida Sans Unicode"/>
          <w:sz w:val="20"/>
          <w:szCs w:val="20"/>
        </w:rPr>
      </w:pPr>
    </w:p>
    <w:p w:rsidR="00AB7422" w:rsidRPr="00DD5868" w:rsidRDefault="00AB7422" w:rsidP="00AB7422">
      <w:pPr>
        <w:pStyle w:val="Listaconvietas2"/>
        <w:numPr>
          <w:ilvl w:val="0"/>
          <w:numId w:val="14"/>
        </w:numPr>
        <w:jc w:val="both"/>
        <w:rPr>
          <w:rFonts w:ascii="Lucida Sans Unicode" w:hAnsi="Lucida Sans Unicode" w:cs="Lucida Sans Unicode"/>
          <w:b/>
          <w:sz w:val="20"/>
          <w:szCs w:val="20"/>
        </w:rPr>
      </w:pPr>
      <w:r w:rsidRPr="00DD5868">
        <w:rPr>
          <w:rFonts w:ascii="Lucida Sans Unicode" w:hAnsi="Lucida Sans Unicode" w:cs="Lucida Sans Unicode"/>
          <w:b/>
          <w:sz w:val="20"/>
          <w:szCs w:val="20"/>
          <w:lang w:val="es-ES_tradnl"/>
        </w:rPr>
        <w:t>CARACTERISTICAS DEL SERVICIO</w:t>
      </w:r>
    </w:p>
    <w:p w:rsidR="00AB7422" w:rsidRPr="00DD5868" w:rsidRDefault="00AB7422" w:rsidP="00AB7422">
      <w:pPr>
        <w:pStyle w:val="Listaconvietas2"/>
        <w:numPr>
          <w:ilvl w:val="0"/>
          <w:numId w:val="0"/>
        </w:numPr>
        <w:ind w:left="720"/>
        <w:jc w:val="both"/>
        <w:rPr>
          <w:rFonts w:ascii="Lucida Sans Unicode" w:hAnsi="Lucida Sans Unicode" w:cs="Lucida Sans Unicode"/>
          <w:b/>
          <w:sz w:val="20"/>
          <w:szCs w:val="20"/>
        </w:rPr>
      </w:pPr>
    </w:p>
    <w:p w:rsidR="00AB7422" w:rsidRPr="00DD5868" w:rsidRDefault="00AB7422" w:rsidP="00AB7422">
      <w:pPr>
        <w:pStyle w:val="Textoindependiente"/>
        <w:numPr>
          <w:ilvl w:val="1"/>
          <w:numId w:val="14"/>
        </w:numPr>
        <w:rPr>
          <w:rFonts w:ascii="Lucida Sans Unicode" w:hAnsi="Lucida Sans Unicode" w:cs="Lucida Sans Unicode"/>
        </w:rPr>
      </w:pPr>
      <w:r w:rsidRPr="00DD5868">
        <w:rPr>
          <w:rFonts w:ascii="Lucida Sans Unicode" w:hAnsi="Lucida Sans Unicode" w:cs="Lucida Sans Unicode"/>
          <w:b/>
        </w:rPr>
        <w:t>Continuidad</w:t>
      </w:r>
      <w:r w:rsidRPr="00DD5868">
        <w:rPr>
          <w:rFonts w:ascii="Lucida Sans Unicode" w:hAnsi="Lucida Sans Unicode" w:cs="Lucida Sans Unicode"/>
        </w:rPr>
        <w:t xml:space="preserve">. Los proponentes deberán presentar un Plan de Continuidad del Servicio </w:t>
      </w:r>
    </w:p>
    <w:p w:rsidR="00AB7422" w:rsidRPr="00DD5868" w:rsidRDefault="00AB7422" w:rsidP="00AB7422">
      <w:pPr>
        <w:pStyle w:val="Textoindependiente"/>
        <w:numPr>
          <w:ilvl w:val="1"/>
          <w:numId w:val="14"/>
        </w:numPr>
        <w:rPr>
          <w:rFonts w:ascii="Lucida Sans Unicode" w:hAnsi="Lucida Sans Unicode" w:cs="Lucida Sans Unicode"/>
        </w:rPr>
      </w:pPr>
      <w:r w:rsidRPr="00DD5868">
        <w:rPr>
          <w:rFonts w:ascii="Lucida Sans Unicode" w:hAnsi="Lucida Sans Unicode" w:cs="Lucida Sans Unicode"/>
          <w:b/>
        </w:rPr>
        <w:t>Oportunidad</w:t>
      </w:r>
      <w:r w:rsidRPr="00DD5868">
        <w:rPr>
          <w:rFonts w:ascii="Lucida Sans Unicode" w:hAnsi="Lucida Sans Unicode" w:cs="Lucida Sans Unicode"/>
        </w:rPr>
        <w:t>. Deben cumplirse los parámetros de oportunidad establecidos.</w:t>
      </w:r>
    </w:p>
    <w:p w:rsidR="00AB7422" w:rsidRPr="00DD5868" w:rsidRDefault="00AB7422" w:rsidP="00AB7422">
      <w:pPr>
        <w:pStyle w:val="Textoindependiente"/>
        <w:numPr>
          <w:ilvl w:val="1"/>
          <w:numId w:val="14"/>
        </w:numPr>
        <w:rPr>
          <w:rFonts w:ascii="Lucida Sans Unicode" w:hAnsi="Lucida Sans Unicode" w:cs="Lucida Sans Unicode"/>
        </w:rPr>
      </w:pPr>
      <w:r w:rsidRPr="00DD5868">
        <w:rPr>
          <w:rFonts w:ascii="Lucida Sans Unicode" w:hAnsi="Lucida Sans Unicode" w:cs="Lucida Sans Unicode"/>
          <w:b/>
        </w:rPr>
        <w:t>Calidad</w:t>
      </w:r>
      <w:r w:rsidRPr="00DD5868">
        <w:rPr>
          <w:rFonts w:ascii="Lucida Sans Unicode" w:hAnsi="Lucida Sans Unicode" w:cs="Lucida Sans Unicode"/>
        </w:rPr>
        <w:t>. Cumplir con parámetros de calidad.</w:t>
      </w:r>
    </w:p>
    <w:p w:rsidR="00AB7422" w:rsidRPr="00DD5868" w:rsidRDefault="00AB7422" w:rsidP="00AB7422">
      <w:pPr>
        <w:pStyle w:val="Textoindependiente"/>
        <w:numPr>
          <w:ilvl w:val="1"/>
          <w:numId w:val="14"/>
        </w:numPr>
        <w:rPr>
          <w:rFonts w:ascii="Lucida Sans Unicode" w:hAnsi="Lucida Sans Unicode" w:cs="Lucida Sans Unicode"/>
        </w:rPr>
      </w:pPr>
      <w:r w:rsidRPr="00DD5868">
        <w:rPr>
          <w:rFonts w:ascii="Lucida Sans Unicode" w:hAnsi="Lucida Sans Unicode" w:cs="Lucida Sans Unicode"/>
          <w:b/>
        </w:rPr>
        <w:t>Servicio al cliente</w:t>
      </w:r>
      <w:r w:rsidRPr="00DD5868">
        <w:rPr>
          <w:rFonts w:ascii="Lucida Sans Unicode" w:hAnsi="Lucida Sans Unicode" w:cs="Lucida Sans Unicode"/>
        </w:rPr>
        <w:t>. El servicio debe ofertarse con calidez, amabilidad y humanización.</w:t>
      </w:r>
    </w:p>
    <w:p w:rsidR="00AB7422" w:rsidRDefault="00AB7422" w:rsidP="00AB7422">
      <w:pPr>
        <w:pStyle w:val="Listaconvietas2"/>
        <w:numPr>
          <w:ilvl w:val="0"/>
          <w:numId w:val="0"/>
        </w:numPr>
        <w:tabs>
          <w:tab w:val="left" w:pos="708"/>
        </w:tabs>
        <w:ind w:left="720" w:hanging="360"/>
        <w:jc w:val="both"/>
        <w:rPr>
          <w:rFonts w:ascii="Lucida Sans Unicode" w:hAnsi="Lucida Sans Unicode" w:cs="Lucida Sans Unicode"/>
          <w:b/>
          <w:sz w:val="20"/>
          <w:szCs w:val="20"/>
        </w:rPr>
      </w:pPr>
    </w:p>
    <w:p w:rsidR="00A54BE7" w:rsidRDefault="00A54BE7" w:rsidP="00AB7422">
      <w:pPr>
        <w:pStyle w:val="Listaconvietas2"/>
        <w:numPr>
          <w:ilvl w:val="0"/>
          <w:numId w:val="0"/>
        </w:numPr>
        <w:tabs>
          <w:tab w:val="left" w:pos="708"/>
        </w:tabs>
        <w:ind w:left="720" w:hanging="360"/>
        <w:jc w:val="both"/>
        <w:rPr>
          <w:rFonts w:ascii="Lucida Sans Unicode" w:hAnsi="Lucida Sans Unicode" w:cs="Lucida Sans Unicode"/>
          <w:b/>
          <w:sz w:val="20"/>
          <w:szCs w:val="20"/>
        </w:rPr>
      </w:pPr>
    </w:p>
    <w:p w:rsidR="00A54BE7" w:rsidRDefault="00A54BE7" w:rsidP="00AB7422">
      <w:pPr>
        <w:pStyle w:val="Listaconvietas2"/>
        <w:numPr>
          <w:ilvl w:val="0"/>
          <w:numId w:val="0"/>
        </w:numPr>
        <w:tabs>
          <w:tab w:val="left" w:pos="708"/>
        </w:tabs>
        <w:ind w:left="720" w:hanging="360"/>
        <w:jc w:val="both"/>
        <w:rPr>
          <w:rFonts w:ascii="Lucida Sans Unicode" w:hAnsi="Lucida Sans Unicode" w:cs="Lucida Sans Unicode"/>
          <w:b/>
          <w:sz w:val="20"/>
          <w:szCs w:val="20"/>
        </w:rPr>
      </w:pPr>
    </w:p>
    <w:p w:rsidR="00A54BE7" w:rsidRPr="00DD5868" w:rsidRDefault="00A54BE7" w:rsidP="00AB7422">
      <w:pPr>
        <w:pStyle w:val="Listaconvietas2"/>
        <w:numPr>
          <w:ilvl w:val="0"/>
          <w:numId w:val="0"/>
        </w:numPr>
        <w:tabs>
          <w:tab w:val="left" w:pos="708"/>
        </w:tabs>
        <w:ind w:left="720" w:hanging="360"/>
        <w:jc w:val="both"/>
        <w:rPr>
          <w:rFonts w:ascii="Lucida Sans Unicode" w:hAnsi="Lucida Sans Unicode" w:cs="Lucida Sans Unicode"/>
          <w:b/>
          <w:sz w:val="20"/>
          <w:szCs w:val="20"/>
        </w:rPr>
      </w:pPr>
    </w:p>
    <w:p w:rsidR="00AB7422" w:rsidRPr="00DD5868" w:rsidRDefault="00AB7422" w:rsidP="00AB7422">
      <w:pPr>
        <w:pStyle w:val="Textoindependiente"/>
        <w:numPr>
          <w:ilvl w:val="0"/>
          <w:numId w:val="14"/>
        </w:numPr>
        <w:rPr>
          <w:rFonts w:ascii="Lucida Sans Unicode" w:eastAsia="Verdana" w:hAnsi="Lucida Sans Unicode" w:cs="Lucida Sans Unicode"/>
          <w:b/>
        </w:rPr>
      </w:pPr>
      <w:r w:rsidRPr="00DD5868">
        <w:rPr>
          <w:rFonts w:ascii="Lucida Sans Unicode" w:hAnsi="Lucida Sans Unicode" w:cs="Lucida Sans Unicode"/>
          <w:b/>
        </w:rPr>
        <w:lastRenderedPageBreak/>
        <w:t>DESCRIPCIÓN DEL SERVICIO:</w:t>
      </w:r>
    </w:p>
    <w:p w:rsidR="00AB7422" w:rsidRPr="00DD5868" w:rsidRDefault="00AB7422" w:rsidP="00AB7422">
      <w:pPr>
        <w:pStyle w:val="Textoindependiente"/>
        <w:ind w:left="720"/>
        <w:rPr>
          <w:rFonts w:ascii="Lucida Sans Unicode" w:eastAsia="Verdana" w:hAnsi="Lucida Sans Unicode" w:cs="Lucida Sans Unicode"/>
          <w:b/>
        </w:rPr>
      </w:pPr>
    </w:p>
    <w:p w:rsidR="00AB7422" w:rsidRPr="00DD5868" w:rsidRDefault="00AB7422" w:rsidP="00AB7422">
      <w:pPr>
        <w:pStyle w:val="Prrafodelista"/>
        <w:numPr>
          <w:ilvl w:val="1"/>
          <w:numId w:val="14"/>
        </w:numPr>
        <w:jc w:val="both"/>
        <w:rPr>
          <w:rFonts w:ascii="Lucida Sans Unicode" w:hAnsi="Lucida Sans Unicode" w:cs="Lucida Sans Unicode"/>
          <w:bCs/>
          <w:sz w:val="20"/>
          <w:szCs w:val="20"/>
        </w:rPr>
      </w:pPr>
      <w:r w:rsidRPr="00DD5868">
        <w:rPr>
          <w:rFonts w:ascii="Lucida Sans Unicode" w:hAnsi="Lucida Sans Unicode" w:cs="Lucida Sans Unicode"/>
          <w:bCs/>
          <w:sz w:val="20"/>
          <w:szCs w:val="20"/>
        </w:rPr>
        <w:t>Procedimientos requeridos: Desarrollar los procedimientos conforme a lo establecido en el Manual de Procesos y Procedimientos publicado en el Sistema de Apoyo a Procesos (SIAPINC) (ver anexo 7)</w:t>
      </w:r>
    </w:p>
    <w:p w:rsidR="00AB7422" w:rsidRPr="00DD5868" w:rsidRDefault="00AB7422" w:rsidP="00AB7422">
      <w:pPr>
        <w:pStyle w:val="Textoindependiente"/>
        <w:rPr>
          <w:rFonts w:ascii="Lucida Sans Unicode" w:hAnsi="Lucida Sans Unicode" w:cs="Lucida Sans Unicode"/>
          <w:b/>
          <w:lang w:val="es-CO"/>
        </w:rPr>
      </w:pPr>
    </w:p>
    <w:p w:rsidR="00AB7422" w:rsidRPr="00DD5868" w:rsidRDefault="00AB7422" w:rsidP="00AB7422">
      <w:pPr>
        <w:pStyle w:val="Textoindependiente"/>
        <w:numPr>
          <w:ilvl w:val="0"/>
          <w:numId w:val="14"/>
        </w:numPr>
        <w:rPr>
          <w:rFonts w:ascii="Lucida Sans Unicode" w:eastAsia="Verdana" w:hAnsi="Lucida Sans Unicode" w:cs="Lucida Sans Unicode"/>
          <w:b/>
        </w:rPr>
      </w:pPr>
      <w:r w:rsidRPr="00DD5868">
        <w:rPr>
          <w:rFonts w:ascii="Lucida Sans Unicode" w:hAnsi="Lucida Sans Unicode" w:cs="Lucida Sans Unicode"/>
          <w:b/>
        </w:rPr>
        <w:t>DISPOSICIONES GENERALES PARA LA EJECUCIÓN DEL CONTRATO</w:t>
      </w:r>
    </w:p>
    <w:p w:rsidR="00AB7422" w:rsidRPr="00DD5868" w:rsidRDefault="00AB7422" w:rsidP="00AB7422">
      <w:pPr>
        <w:pStyle w:val="Textoindependiente"/>
        <w:ind w:left="720"/>
        <w:rPr>
          <w:rFonts w:ascii="Lucida Sans Unicode" w:eastAsia="Verdana" w:hAnsi="Lucida Sans Unicode" w:cs="Lucida Sans Unicode"/>
          <w:b/>
        </w:rPr>
      </w:pPr>
    </w:p>
    <w:p w:rsidR="00AB7422" w:rsidRPr="00DD5868" w:rsidRDefault="00AB7422" w:rsidP="00AB7422">
      <w:pPr>
        <w:pStyle w:val="Listaconvietas2"/>
        <w:numPr>
          <w:ilvl w:val="0"/>
          <w:numId w:val="3"/>
        </w:numPr>
        <w:jc w:val="both"/>
        <w:rPr>
          <w:rFonts w:ascii="Lucida Sans Unicode" w:hAnsi="Lucida Sans Unicode" w:cs="Lucida Sans Unicode"/>
          <w:sz w:val="20"/>
          <w:szCs w:val="20"/>
        </w:rPr>
      </w:pPr>
      <w:r w:rsidRPr="00DD5868">
        <w:rPr>
          <w:rFonts w:ascii="Lucida Sans Unicode" w:hAnsi="Lucida Sans Unicode" w:cs="Lucida Sans Unicode"/>
          <w:sz w:val="20"/>
          <w:szCs w:val="20"/>
        </w:rPr>
        <w:t>El oferente se obliga a no CONTRATAR personal menor de 18 años de edad.</w:t>
      </w:r>
    </w:p>
    <w:p w:rsidR="00AB7422" w:rsidRPr="00DD5868" w:rsidRDefault="00AB7422" w:rsidP="00AB7422">
      <w:pPr>
        <w:pStyle w:val="Listaconvietas2"/>
        <w:numPr>
          <w:ilvl w:val="0"/>
          <w:numId w:val="3"/>
        </w:numPr>
        <w:jc w:val="both"/>
        <w:rPr>
          <w:rFonts w:ascii="Lucida Sans Unicode" w:hAnsi="Lucida Sans Unicode" w:cs="Lucida Sans Unicode"/>
          <w:sz w:val="20"/>
          <w:szCs w:val="20"/>
        </w:rPr>
      </w:pPr>
      <w:r w:rsidRPr="00DD5868">
        <w:rPr>
          <w:rFonts w:ascii="Lucida Sans Unicode" w:hAnsi="Lucida Sans Unicode" w:cs="Lucida Sans Unicode"/>
          <w:sz w:val="20"/>
          <w:szCs w:val="20"/>
        </w:rPr>
        <w:t>El contratista deberá presentar una relación de los trabajadores que ocupará para la ejecución del contrato, quienes además, deberán presentar el correspondiente documento de identidad a la entrada del Instituto. Así mismo el contratista deberá informar al supervisor del contrato oportunamente todos los cambios que efectuará en el personal y acreditar iguales condiciones requeridas.</w:t>
      </w:r>
    </w:p>
    <w:p w:rsidR="00AB7422" w:rsidRPr="00DD5868" w:rsidRDefault="00AB7422" w:rsidP="00AB7422">
      <w:pPr>
        <w:pStyle w:val="Listaconvietas2"/>
        <w:numPr>
          <w:ilvl w:val="0"/>
          <w:numId w:val="3"/>
        </w:numPr>
        <w:jc w:val="both"/>
        <w:rPr>
          <w:rFonts w:ascii="Lucida Sans Unicode" w:hAnsi="Lucida Sans Unicode" w:cs="Lucida Sans Unicode"/>
          <w:sz w:val="20"/>
          <w:szCs w:val="20"/>
        </w:rPr>
      </w:pPr>
      <w:r w:rsidRPr="00DD5868">
        <w:rPr>
          <w:rFonts w:ascii="Lucida Sans Unicode" w:hAnsi="Lucida Sans Unicode" w:cs="Lucida Sans Unicode"/>
          <w:sz w:val="20"/>
          <w:szCs w:val="20"/>
        </w:rPr>
        <w:t>El  INC suministrará un carné para el ingreso  a la entidad. El contratista deberá cancelar la suma estipulada por el Instituto por cada carné. En caso de pérdida el responsable deberá cancelar el valor correspondiente. Este carné debe entregarse al  término del contrato y/o vinculación de la persona.</w:t>
      </w:r>
    </w:p>
    <w:p w:rsidR="00AB7422" w:rsidRPr="00DD5868" w:rsidRDefault="00AB7422" w:rsidP="00AB7422">
      <w:pPr>
        <w:pStyle w:val="Textocomentario"/>
        <w:numPr>
          <w:ilvl w:val="0"/>
          <w:numId w:val="3"/>
        </w:numPr>
        <w:jc w:val="both"/>
        <w:rPr>
          <w:rFonts w:ascii="Lucida Sans Unicode" w:hAnsi="Lucida Sans Unicode" w:cs="Lucida Sans Unicode"/>
          <w:lang w:val="es-ES"/>
        </w:rPr>
      </w:pPr>
      <w:r w:rsidRPr="00DD5868">
        <w:rPr>
          <w:rFonts w:ascii="Lucida Sans Unicode" w:hAnsi="Lucida Sans Unicode" w:cs="Lucida Sans Unicode"/>
          <w:lang w:val="es-ES"/>
        </w:rPr>
        <w:t>El personal del contratista cumplirá con el Código de Ética Institucional, así como todas las normas legales y reglamentarias.</w:t>
      </w:r>
    </w:p>
    <w:p w:rsidR="00AB7422" w:rsidRPr="00DD5868" w:rsidRDefault="00AB7422" w:rsidP="00AB7422">
      <w:pPr>
        <w:pStyle w:val="Listaconvietas2"/>
        <w:numPr>
          <w:ilvl w:val="0"/>
          <w:numId w:val="3"/>
        </w:numPr>
        <w:jc w:val="both"/>
        <w:rPr>
          <w:rFonts w:ascii="Lucida Sans Unicode" w:hAnsi="Lucida Sans Unicode" w:cs="Lucida Sans Unicode"/>
          <w:sz w:val="20"/>
          <w:szCs w:val="20"/>
        </w:rPr>
      </w:pPr>
      <w:r w:rsidRPr="00DD5868">
        <w:rPr>
          <w:rFonts w:ascii="Lucida Sans Unicode" w:hAnsi="Lucida Sans Unicode" w:cs="Lucida Sans Unicode"/>
          <w:sz w:val="20"/>
          <w:szCs w:val="20"/>
        </w:rPr>
        <w:t>Todo el personal del contratista deberá estar debidamente capacitado en relaciones humanas, atención humanizada, servicio al cliente, gestión de cartera, normatividad relacionada con la cartera hospitalaria, SAP, entre otras.</w:t>
      </w:r>
    </w:p>
    <w:p w:rsidR="00AB7422" w:rsidRPr="00DD5868" w:rsidRDefault="00AB7422" w:rsidP="00AB7422">
      <w:pPr>
        <w:pStyle w:val="Listaconvietas2"/>
        <w:numPr>
          <w:ilvl w:val="0"/>
          <w:numId w:val="3"/>
        </w:numPr>
        <w:jc w:val="both"/>
        <w:rPr>
          <w:rFonts w:ascii="Lucida Sans Unicode" w:hAnsi="Lucida Sans Unicode" w:cs="Lucida Sans Unicode"/>
          <w:sz w:val="20"/>
          <w:szCs w:val="20"/>
        </w:rPr>
      </w:pPr>
      <w:r w:rsidRPr="00DD5868">
        <w:rPr>
          <w:rFonts w:ascii="Lucida Sans Unicode" w:hAnsi="Lucida Sans Unicode" w:cs="Lucida Sans Unicode"/>
          <w:sz w:val="20"/>
          <w:szCs w:val="20"/>
        </w:rPr>
        <w:t>Todos los datos e informaciones a los cuales tuviera acceso el contratista desde la preparación de la propuesta y durante la ejecución del posible contrato serán mantenidas en forma confidencial. Esta confidencialidad será continua y no vence ni por terminación ni por caducidad del contrato.</w:t>
      </w:r>
    </w:p>
    <w:p w:rsidR="00AB7422" w:rsidRPr="00DD5868" w:rsidRDefault="00AB7422" w:rsidP="00AB7422">
      <w:pPr>
        <w:pStyle w:val="Lista3"/>
        <w:numPr>
          <w:ilvl w:val="0"/>
          <w:numId w:val="3"/>
        </w:numPr>
        <w:jc w:val="both"/>
        <w:rPr>
          <w:rFonts w:ascii="Lucida Sans Unicode" w:hAnsi="Lucida Sans Unicode" w:cs="Lucida Sans Unicode"/>
          <w:sz w:val="20"/>
          <w:szCs w:val="20"/>
          <w:lang w:val="es-ES_tradnl"/>
        </w:rPr>
      </w:pPr>
      <w:r w:rsidRPr="00DD5868">
        <w:rPr>
          <w:rFonts w:ascii="Lucida Sans Unicode" w:hAnsi="Lucida Sans Unicode" w:cs="Lucida Sans Unicode"/>
          <w:sz w:val="20"/>
          <w:szCs w:val="20"/>
          <w:lang w:val="es-ES_tradnl"/>
        </w:rPr>
        <w:t>El contratista deberá hacer entrega de soportes, e informes solicitados por los supervisores del contrato o a través de requerimiento realizados por la Subdirección Administrativo y financiero.</w:t>
      </w:r>
    </w:p>
    <w:p w:rsidR="00AB7422" w:rsidRPr="00DD5868" w:rsidRDefault="00AB7422" w:rsidP="00AB7422">
      <w:pPr>
        <w:pStyle w:val="Textoindependiente"/>
        <w:rPr>
          <w:rFonts w:ascii="Lucida Sans Unicode" w:eastAsia="Verdana" w:hAnsi="Lucida Sans Unicode" w:cs="Lucida Sans Unicode"/>
          <w:b/>
          <w:lang w:val="es-ES_tradnl"/>
        </w:rPr>
      </w:pPr>
    </w:p>
    <w:p w:rsidR="00AB7422" w:rsidRPr="00DD5868" w:rsidRDefault="00AB7422" w:rsidP="00AB7422">
      <w:pPr>
        <w:pStyle w:val="Prrafodelista"/>
        <w:numPr>
          <w:ilvl w:val="0"/>
          <w:numId w:val="14"/>
        </w:numPr>
        <w:jc w:val="both"/>
        <w:rPr>
          <w:rFonts w:ascii="Lucida Sans Unicode" w:hAnsi="Lucida Sans Unicode" w:cs="Lucida Sans Unicode"/>
          <w:b/>
          <w:bCs/>
          <w:sz w:val="20"/>
          <w:szCs w:val="20"/>
        </w:rPr>
      </w:pPr>
      <w:r w:rsidRPr="00DD5868">
        <w:rPr>
          <w:rFonts w:ascii="Lucida Sans Unicode" w:hAnsi="Lucida Sans Unicode" w:cs="Lucida Sans Unicode"/>
          <w:b/>
          <w:bCs/>
          <w:sz w:val="20"/>
          <w:szCs w:val="20"/>
        </w:rPr>
        <w:t>TALENTO HUMANO</w:t>
      </w:r>
    </w:p>
    <w:p w:rsidR="00AB7422" w:rsidRPr="00DD5868" w:rsidRDefault="00AB7422" w:rsidP="00AB7422">
      <w:pPr>
        <w:pStyle w:val="Prrafodelista"/>
        <w:jc w:val="both"/>
        <w:rPr>
          <w:rFonts w:ascii="Lucida Sans Unicode" w:hAnsi="Lucida Sans Unicode" w:cs="Lucida Sans Unicode"/>
          <w:b/>
          <w:bCs/>
          <w:sz w:val="20"/>
          <w:szCs w:val="20"/>
        </w:rPr>
      </w:pPr>
    </w:p>
    <w:p w:rsidR="00AB7422" w:rsidRDefault="00AB7422" w:rsidP="00AB7422">
      <w:pPr>
        <w:pStyle w:val="Prrafodelista"/>
        <w:numPr>
          <w:ilvl w:val="1"/>
          <w:numId w:val="14"/>
        </w:numPr>
        <w:jc w:val="both"/>
        <w:rPr>
          <w:rFonts w:ascii="Lucida Sans Unicode" w:hAnsi="Lucida Sans Unicode" w:cs="Lucida Sans Unicode"/>
          <w:sz w:val="20"/>
          <w:szCs w:val="20"/>
        </w:rPr>
      </w:pPr>
      <w:r w:rsidRPr="00DD5868">
        <w:rPr>
          <w:rFonts w:ascii="Lucida Sans Unicode" w:hAnsi="Lucida Sans Unicode" w:cs="Lucida Sans Unicode"/>
          <w:sz w:val="20"/>
          <w:szCs w:val="20"/>
        </w:rPr>
        <w:t xml:space="preserve">Perfil de Talento Humano. Se requiere que el CONTRATISTA conforme  un grupo con las características contenidas en el </w:t>
      </w:r>
      <w:r w:rsidR="008C152E">
        <w:rPr>
          <w:rFonts w:ascii="Lucida Sans Unicode" w:hAnsi="Lucida Sans Unicode" w:cs="Lucida Sans Unicode"/>
          <w:sz w:val="20"/>
          <w:szCs w:val="20"/>
        </w:rPr>
        <w:t>CUADRO 1  de los términos de condiciones</w:t>
      </w:r>
      <w:r w:rsidRPr="00DD5868">
        <w:rPr>
          <w:rFonts w:ascii="Lucida Sans Unicode" w:hAnsi="Lucida Sans Unicode" w:cs="Lucida Sans Unicode"/>
          <w:sz w:val="20"/>
          <w:szCs w:val="20"/>
        </w:rPr>
        <w:t xml:space="preserve">.  </w:t>
      </w:r>
    </w:p>
    <w:p w:rsidR="008C152E" w:rsidRPr="00DD5868" w:rsidRDefault="008C152E" w:rsidP="008C152E">
      <w:pPr>
        <w:pStyle w:val="Prrafodelista"/>
        <w:jc w:val="both"/>
        <w:rPr>
          <w:rFonts w:ascii="Lucida Sans Unicode" w:hAnsi="Lucida Sans Unicode" w:cs="Lucida Sans Unicode"/>
          <w:sz w:val="20"/>
          <w:szCs w:val="20"/>
        </w:rPr>
      </w:pPr>
    </w:p>
    <w:p w:rsidR="00AB7422" w:rsidRDefault="00AB7422" w:rsidP="00AB7422">
      <w:pPr>
        <w:pStyle w:val="Prrafodelista"/>
        <w:numPr>
          <w:ilvl w:val="1"/>
          <w:numId w:val="14"/>
        </w:numPr>
        <w:jc w:val="both"/>
        <w:rPr>
          <w:rFonts w:ascii="Lucida Sans Unicode" w:hAnsi="Lucida Sans Unicode" w:cs="Lucida Sans Unicode"/>
          <w:sz w:val="20"/>
          <w:szCs w:val="20"/>
        </w:rPr>
      </w:pPr>
      <w:r w:rsidRPr="00DD5868">
        <w:rPr>
          <w:rFonts w:ascii="Lucida Sans Unicode" w:hAnsi="Lucida Sans Unicode" w:cs="Lucida Sans Unicode"/>
          <w:b/>
          <w:bCs/>
          <w:sz w:val="20"/>
          <w:szCs w:val="20"/>
        </w:rPr>
        <w:t xml:space="preserve">Líder de gestión de cartera. </w:t>
      </w:r>
      <w:r w:rsidRPr="00DD5868">
        <w:rPr>
          <w:rFonts w:ascii="Lucida Sans Unicode" w:hAnsi="Lucida Sans Unicode" w:cs="Lucida Sans Unicode"/>
          <w:sz w:val="20"/>
          <w:szCs w:val="20"/>
        </w:rPr>
        <w:t xml:space="preserve">El líder de gestión de cartera deberá ejercer un liderazgo y gestión permanente de manera que se garantice la ejecución efectiva del objeto contractual. Así mismo, dispondrá de mecanismos efectivos de comunicación cuando se requiera contactarlo. El Instituto no aceptará como interlocutor válido a una persona con perfil diferente al ofertado como líder del proceso de cartera quien será responsable de la gestión del proceso de cartera y conciliación de glosas. </w:t>
      </w:r>
    </w:p>
    <w:p w:rsidR="008C152E" w:rsidRPr="008C152E" w:rsidRDefault="008C152E" w:rsidP="008C152E">
      <w:pPr>
        <w:pStyle w:val="Prrafodelista"/>
        <w:rPr>
          <w:rFonts w:ascii="Lucida Sans Unicode" w:hAnsi="Lucida Sans Unicode" w:cs="Lucida Sans Unicode"/>
          <w:sz w:val="20"/>
          <w:szCs w:val="20"/>
        </w:rPr>
      </w:pPr>
    </w:p>
    <w:p w:rsidR="00AB7422" w:rsidRDefault="00AB7422" w:rsidP="00AB7422">
      <w:pPr>
        <w:pStyle w:val="Prrafodelista"/>
        <w:numPr>
          <w:ilvl w:val="1"/>
          <w:numId w:val="14"/>
        </w:numPr>
        <w:jc w:val="both"/>
        <w:rPr>
          <w:rFonts w:ascii="Lucida Sans Unicode" w:hAnsi="Lucida Sans Unicode" w:cs="Lucida Sans Unicode"/>
          <w:sz w:val="20"/>
          <w:szCs w:val="20"/>
        </w:rPr>
      </w:pPr>
      <w:r w:rsidRPr="00DD5868">
        <w:rPr>
          <w:rFonts w:ascii="Lucida Sans Unicode" w:hAnsi="Lucida Sans Unicode" w:cs="Lucida Sans Unicode"/>
          <w:b/>
          <w:bCs/>
          <w:sz w:val="20"/>
          <w:szCs w:val="20"/>
        </w:rPr>
        <w:lastRenderedPageBreak/>
        <w:t>Garantía de perfiles.</w:t>
      </w:r>
      <w:r w:rsidRPr="00DD5868">
        <w:rPr>
          <w:rFonts w:ascii="Lucida Sans Unicode" w:hAnsi="Lucida Sans Unicode" w:cs="Lucida Sans Unicode"/>
          <w:sz w:val="20"/>
          <w:szCs w:val="20"/>
        </w:rPr>
        <w:t xml:space="preserve"> El CONTRATISTA debe garantizar que todos los perfiles estén durante toda la ejecución del contrato y con la suficiencia adecuada para dar cumplimiento oportuno, eficiente y con calidad para el cumplimiento del objeto contractual de acuerdo con los criterios, indicadores e informes contenidos en la presente convocatoria.</w:t>
      </w:r>
    </w:p>
    <w:p w:rsidR="008C152E" w:rsidRPr="008C152E" w:rsidRDefault="008C152E" w:rsidP="008C152E">
      <w:pPr>
        <w:pStyle w:val="Prrafodelista"/>
        <w:rPr>
          <w:rFonts w:ascii="Lucida Sans Unicode" w:hAnsi="Lucida Sans Unicode" w:cs="Lucida Sans Unicode"/>
          <w:sz w:val="20"/>
          <w:szCs w:val="20"/>
        </w:rPr>
      </w:pPr>
    </w:p>
    <w:p w:rsidR="00AB7422" w:rsidRPr="00DD5868" w:rsidRDefault="00AB7422" w:rsidP="00AB7422">
      <w:pPr>
        <w:pStyle w:val="Prrafodelista"/>
        <w:numPr>
          <w:ilvl w:val="1"/>
          <w:numId w:val="14"/>
        </w:numPr>
        <w:jc w:val="both"/>
        <w:rPr>
          <w:rFonts w:ascii="Lucida Sans Unicode" w:hAnsi="Lucida Sans Unicode" w:cs="Lucida Sans Unicode"/>
          <w:sz w:val="20"/>
          <w:szCs w:val="20"/>
        </w:rPr>
      </w:pPr>
      <w:r w:rsidRPr="00DD5868">
        <w:rPr>
          <w:rFonts w:ascii="Lucida Sans Unicode" w:hAnsi="Lucida Sans Unicode" w:cs="Lucida Sans Unicode"/>
          <w:sz w:val="20"/>
          <w:szCs w:val="20"/>
        </w:rPr>
        <w:t>Competencias adicionales  que se requieren del talento humano y que serán verificadas en el Acta de Inicio del contrato:</w:t>
      </w:r>
    </w:p>
    <w:p w:rsidR="00AB7422" w:rsidRPr="00DD5868" w:rsidRDefault="00AB7422" w:rsidP="00AB7422">
      <w:pPr>
        <w:numPr>
          <w:ilvl w:val="2"/>
          <w:numId w:val="5"/>
        </w:numPr>
        <w:tabs>
          <w:tab w:val="clear" w:pos="3105"/>
          <w:tab w:val="num" w:pos="720"/>
        </w:tabs>
        <w:ind w:left="720"/>
        <w:jc w:val="both"/>
        <w:rPr>
          <w:rFonts w:ascii="Lucida Sans Unicode" w:hAnsi="Lucida Sans Unicode" w:cs="Lucida Sans Unicode"/>
          <w:sz w:val="20"/>
          <w:szCs w:val="20"/>
        </w:rPr>
      </w:pPr>
      <w:r w:rsidRPr="00DD5868">
        <w:rPr>
          <w:rFonts w:ascii="Lucida Sans Unicode" w:hAnsi="Lucida Sans Unicode" w:cs="Lucida Sans Unicode"/>
          <w:sz w:val="20"/>
          <w:szCs w:val="20"/>
        </w:rPr>
        <w:t>Conocimientos en módulo de cartera en SAP.</w:t>
      </w:r>
    </w:p>
    <w:p w:rsidR="00AB7422" w:rsidRPr="00DD5868" w:rsidRDefault="00AB7422" w:rsidP="00AB7422">
      <w:pPr>
        <w:jc w:val="both"/>
        <w:rPr>
          <w:rFonts w:ascii="Lucida Sans Unicode" w:hAnsi="Lucida Sans Unicode" w:cs="Lucida Sans Unicode"/>
          <w:sz w:val="20"/>
          <w:szCs w:val="20"/>
        </w:rPr>
      </w:pPr>
      <w:r w:rsidRPr="00DD5868">
        <w:rPr>
          <w:rFonts w:ascii="Lucida Sans Unicode" w:hAnsi="Lucida Sans Unicode" w:cs="Lucida Sans Unicode"/>
          <w:sz w:val="20"/>
          <w:szCs w:val="20"/>
        </w:rPr>
        <w:t xml:space="preserve"> </w:t>
      </w:r>
    </w:p>
    <w:p w:rsidR="00AB7422" w:rsidRPr="00DD5868" w:rsidRDefault="00AB7422" w:rsidP="00AB7422">
      <w:pPr>
        <w:jc w:val="both"/>
        <w:rPr>
          <w:rFonts w:ascii="Lucida Sans Unicode" w:hAnsi="Lucida Sans Unicode" w:cs="Lucida Sans Unicode"/>
          <w:sz w:val="20"/>
          <w:szCs w:val="20"/>
        </w:rPr>
      </w:pPr>
      <w:r w:rsidRPr="00DD5868">
        <w:rPr>
          <w:rFonts w:ascii="Lucida Sans Unicode" w:hAnsi="Lucida Sans Unicode" w:cs="Lucida Sans Unicode"/>
          <w:sz w:val="20"/>
          <w:szCs w:val="20"/>
        </w:rPr>
        <w:t xml:space="preserve">El Instituto verificará durante la ejecución del contrato el cumplimiento de los perfiles requeridos y la gestión del personal a cargo del </w:t>
      </w:r>
      <w:r w:rsidRPr="00DD5868">
        <w:rPr>
          <w:rFonts w:ascii="Lucida Sans Unicode" w:hAnsi="Lucida Sans Unicode" w:cs="Lucida Sans Unicode"/>
          <w:spacing w:val="-3"/>
          <w:sz w:val="20"/>
          <w:szCs w:val="20"/>
        </w:rPr>
        <w:t>CONTRATISTA</w:t>
      </w:r>
      <w:r w:rsidRPr="00DD5868">
        <w:rPr>
          <w:rFonts w:ascii="Lucida Sans Unicode" w:hAnsi="Lucida Sans Unicode" w:cs="Lucida Sans Unicode"/>
          <w:sz w:val="20"/>
          <w:szCs w:val="20"/>
        </w:rPr>
        <w:t xml:space="preserve">, después de lo cual podrá realizar requerimientos específicos.  </w:t>
      </w:r>
    </w:p>
    <w:p w:rsidR="00AB7422" w:rsidRPr="00DD5868" w:rsidRDefault="00AB7422" w:rsidP="00AB7422">
      <w:pPr>
        <w:tabs>
          <w:tab w:val="num" w:pos="0"/>
        </w:tabs>
        <w:jc w:val="both"/>
        <w:rPr>
          <w:rFonts w:ascii="Lucida Sans Unicode" w:hAnsi="Lucida Sans Unicode" w:cs="Lucida Sans Unicode"/>
          <w:sz w:val="20"/>
          <w:szCs w:val="20"/>
        </w:rPr>
      </w:pPr>
    </w:p>
    <w:p w:rsidR="00AB7422" w:rsidRDefault="00AB7422" w:rsidP="00AB7422">
      <w:pPr>
        <w:pStyle w:val="Prrafodelista"/>
        <w:numPr>
          <w:ilvl w:val="1"/>
          <w:numId w:val="14"/>
        </w:numPr>
        <w:tabs>
          <w:tab w:val="left" w:pos="851"/>
        </w:tabs>
        <w:contextualSpacing w:val="0"/>
        <w:jc w:val="both"/>
        <w:rPr>
          <w:rFonts w:ascii="Lucida Sans Unicode" w:hAnsi="Lucida Sans Unicode" w:cs="Lucida Sans Unicode"/>
          <w:bCs/>
          <w:sz w:val="20"/>
          <w:szCs w:val="20"/>
        </w:rPr>
      </w:pPr>
      <w:r w:rsidRPr="00DD5868">
        <w:rPr>
          <w:rFonts w:ascii="Lucida Sans Unicode" w:hAnsi="Lucida Sans Unicode" w:cs="Lucida Sans Unicode"/>
          <w:bCs/>
          <w:sz w:val="20"/>
          <w:szCs w:val="20"/>
        </w:rPr>
        <w:t>Se debe anexar información relacionada con la experiencia del proponente, de acuerdo con lo establecido en los términos</w:t>
      </w:r>
    </w:p>
    <w:p w:rsidR="008C152E" w:rsidRPr="00DD5868" w:rsidRDefault="008C152E" w:rsidP="008C152E">
      <w:pPr>
        <w:pStyle w:val="Prrafodelista"/>
        <w:tabs>
          <w:tab w:val="left" w:pos="851"/>
        </w:tabs>
        <w:contextualSpacing w:val="0"/>
        <w:jc w:val="both"/>
        <w:rPr>
          <w:rFonts w:ascii="Lucida Sans Unicode" w:hAnsi="Lucida Sans Unicode" w:cs="Lucida Sans Unicode"/>
          <w:bCs/>
          <w:sz w:val="20"/>
          <w:szCs w:val="20"/>
        </w:rPr>
      </w:pPr>
    </w:p>
    <w:p w:rsidR="00AB7422" w:rsidRPr="00DD5868" w:rsidRDefault="00AB7422" w:rsidP="00AB7422">
      <w:pPr>
        <w:pStyle w:val="Prrafodelista"/>
        <w:numPr>
          <w:ilvl w:val="1"/>
          <w:numId w:val="14"/>
        </w:numPr>
        <w:tabs>
          <w:tab w:val="left" w:pos="851"/>
        </w:tabs>
        <w:contextualSpacing w:val="0"/>
        <w:jc w:val="both"/>
        <w:rPr>
          <w:rFonts w:ascii="Lucida Sans Unicode" w:hAnsi="Lucida Sans Unicode" w:cs="Lucida Sans Unicode"/>
          <w:bCs/>
          <w:sz w:val="20"/>
          <w:szCs w:val="20"/>
        </w:rPr>
      </w:pPr>
      <w:r w:rsidRPr="00DD5868">
        <w:rPr>
          <w:rFonts w:ascii="Lucida Sans Unicode" w:hAnsi="Lucida Sans Unicode" w:cs="Lucida Sans Unicode"/>
          <w:bCs/>
          <w:sz w:val="20"/>
          <w:szCs w:val="20"/>
        </w:rPr>
        <w:t>El oferente debe cumplir con los siguientes criterios en la gestión de talento humano:</w:t>
      </w:r>
    </w:p>
    <w:p w:rsidR="00AB7422" w:rsidRPr="00DD5868" w:rsidRDefault="00AB7422" w:rsidP="00AB7422">
      <w:pPr>
        <w:widowControl w:val="0"/>
        <w:numPr>
          <w:ilvl w:val="0"/>
          <w:numId w:val="4"/>
        </w:numPr>
        <w:autoSpaceDE w:val="0"/>
        <w:autoSpaceDN w:val="0"/>
        <w:adjustRightInd w:val="0"/>
        <w:jc w:val="both"/>
        <w:rPr>
          <w:rFonts w:ascii="Lucida Sans Unicode" w:hAnsi="Lucida Sans Unicode" w:cs="Lucida Sans Unicode"/>
          <w:spacing w:val="-3"/>
          <w:sz w:val="20"/>
          <w:szCs w:val="20"/>
        </w:rPr>
      </w:pPr>
      <w:r w:rsidRPr="00DD5868">
        <w:rPr>
          <w:rFonts w:ascii="Lucida Sans Unicode" w:hAnsi="Lucida Sans Unicode" w:cs="Lucida Sans Unicode"/>
          <w:spacing w:val="-3"/>
          <w:sz w:val="20"/>
          <w:szCs w:val="20"/>
        </w:rPr>
        <w:t>A todas las personas vinculadas por el tercero, se les debe garantizar pleno cumplimiento de las garantías laborales. De ello será responsable exclusivamente el contratista y en caso de ser citado el Instituto,  deberá salir al saneamiento de lo que hubiere, sin perjuicio del reconocimiento de  los daños que se le ocasionen a la entidad.</w:t>
      </w:r>
    </w:p>
    <w:p w:rsidR="00AB7422" w:rsidRPr="00DD5868" w:rsidRDefault="00AB7422" w:rsidP="00AB7422">
      <w:pPr>
        <w:widowControl w:val="0"/>
        <w:numPr>
          <w:ilvl w:val="0"/>
          <w:numId w:val="4"/>
        </w:numPr>
        <w:autoSpaceDE w:val="0"/>
        <w:autoSpaceDN w:val="0"/>
        <w:adjustRightInd w:val="0"/>
        <w:jc w:val="both"/>
        <w:rPr>
          <w:rFonts w:ascii="Lucida Sans Unicode" w:hAnsi="Lucida Sans Unicode" w:cs="Lucida Sans Unicode"/>
          <w:spacing w:val="-3"/>
          <w:sz w:val="20"/>
          <w:szCs w:val="20"/>
        </w:rPr>
      </w:pPr>
      <w:r w:rsidRPr="00DD5868">
        <w:rPr>
          <w:rFonts w:ascii="Lucida Sans Unicode" w:hAnsi="Lucida Sans Unicode" w:cs="Lucida Sans Unicode"/>
          <w:spacing w:val="-3"/>
          <w:sz w:val="20"/>
          <w:szCs w:val="20"/>
        </w:rPr>
        <w:t>Contar con Plan de Bienestar. Se armonizará con el Plan Institucional, sin que ello signifique ningún tipo de vinculación con el Instituto.</w:t>
      </w:r>
    </w:p>
    <w:p w:rsidR="00AB7422" w:rsidRPr="00DD5868" w:rsidRDefault="00AB7422" w:rsidP="00AB7422">
      <w:pPr>
        <w:widowControl w:val="0"/>
        <w:numPr>
          <w:ilvl w:val="0"/>
          <w:numId w:val="4"/>
        </w:numPr>
        <w:autoSpaceDE w:val="0"/>
        <w:autoSpaceDN w:val="0"/>
        <w:adjustRightInd w:val="0"/>
        <w:jc w:val="both"/>
        <w:rPr>
          <w:rFonts w:ascii="Lucida Sans Unicode" w:hAnsi="Lucida Sans Unicode" w:cs="Lucida Sans Unicode"/>
          <w:spacing w:val="-3"/>
          <w:sz w:val="20"/>
          <w:szCs w:val="20"/>
        </w:rPr>
      </w:pPr>
      <w:r w:rsidRPr="00DD5868">
        <w:rPr>
          <w:rFonts w:ascii="Lucida Sans Unicode" w:hAnsi="Lucida Sans Unicode" w:cs="Lucida Sans Unicode"/>
          <w:spacing w:val="-3"/>
          <w:sz w:val="20"/>
          <w:szCs w:val="20"/>
        </w:rPr>
        <w:t>Contar con Plan de Capacitación. Se armonizará con el Plan Institucional.</w:t>
      </w:r>
    </w:p>
    <w:p w:rsidR="00AB7422" w:rsidRPr="00DD5868" w:rsidRDefault="00AB7422" w:rsidP="00AB7422">
      <w:pPr>
        <w:widowControl w:val="0"/>
        <w:numPr>
          <w:ilvl w:val="0"/>
          <w:numId w:val="4"/>
        </w:numPr>
        <w:autoSpaceDE w:val="0"/>
        <w:autoSpaceDN w:val="0"/>
        <w:adjustRightInd w:val="0"/>
        <w:jc w:val="both"/>
        <w:rPr>
          <w:rFonts w:ascii="Lucida Sans Unicode" w:hAnsi="Lucida Sans Unicode" w:cs="Lucida Sans Unicode"/>
          <w:spacing w:val="-3"/>
          <w:sz w:val="20"/>
          <w:szCs w:val="20"/>
        </w:rPr>
      </w:pPr>
      <w:r w:rsidRPr="00DD5868">
        <w:rPr>
          <w:rFonts w:ascii="Lucida Sans Unicode" w:hAnsi="Lucida Sans Unicode" w:cs="Lucida Sans Unicode"/>
          <w:spacing w:val="-3"/>
          <w:sz w:val="20"/>
          <w:szCs w:val="20"/>
        </w:rPr>
        <w:t>Contar con Sistema de Gestión de la Seguridad y Salud Ocupacional. Se armonizará con el programa Institucional.</w:t>
      </w:r>
    </w:p>
    <w:p w:rsidR="00AB7422" w:rsidRPr="00DD5868" w:rsidRDefault="00AB7422" w:rsidP="00AB7422">
      <w:pPr>
        <w:widowControl w:val="0"/>
        <w:numPr>
          <w:ilvl w:val="0"/>
          <w:numId w:val="4"/>
        </w:numPr>
        <w:autoSpaceDE w:val="0"/>
        <w:autoSpaceDN w:val="0"/>
        <w:adjustRightInd w:val="0"/>
        <w:jc w:val="both"/>
        <w:rPr>
          <w:rFonts w:ascii="Lucida Sans Unicode" w:hAnsi="Lucida Sans Unicode" w:cs="Lucida Sans Unicode"/>
          <w:spacing w:val="-3"/>
          <w:sz w:val="20"/>
          <w:szCs w:val="20"/>
        </w:rPr>
      </w:pPr>
      <w:r w:rsidRPr="00DD5868">
        <w:rPr>
          <w:rFonts w:ascii="Lucida Sans Unicode" w:hAnsi="Lucida Sans Unicode" w:cs="Lucida Sans Unicode"/>
          <w:spacing w:val="-3"/>
          <w:sz w:val="20"/>
          <w:szCs w:val="20"/>
        </w:rPr>
        <w:t>Contar con Proceso de Selección.</w:t>
      </w:r>
    </w:p>
    <w:p w:rsidR="00AB7422" w:rsidRPr="00DD5868" w:rsidRDefault="00AB7422" w:rsidP="00AB7422">
      <w:pPr>
        <w:widowControl w:val="0"/>
        <w:numPr>
          <w:ilvl w:val="0"/>
          <w:numId w:val="4"/>
        </w:numPr>
        <w:autoSpaceDE w:val="0"/>
        <w:autoSpaceDN w:val="0"/>
        <w:adjustRightInd w:val="0"/>
        <w:jc w:val="both"/>
        <w:rPr>
          <w:rFonts w:ascii="Lucida Sans Unicode" w:hAnsi="Lucida Sans Unicode" w:cs="Lucida Sans Unicode"/>
          <w:spacing w:val="-3"/>
          <w:sz w:val="20"/>
          <w:szCs w:val="20"/>
        </w:rPr>
      </w:pPr>
      <w:r w:rsidRPr="00DD5868">
        <w:rPr>
          <w:rFonts w:ascii="Lucida Sans Unicode" w:hAnsi="Lucida Sans Unicode" w:cs="Lucida Sans Unicode"/>
          <w:spacing w:val="-3"/>
          <w:sz w:val="20"/>
          <w:szCs w:val="20"/>
        </w:rPr>
        <w:t xml:space="preserve"> Contar con Guía de Inducción y  Reinducción. Se armonizará con el Plan Institucional.</w:t>
      </w:r>
    </w:p>
    <w:p w:rsidR="00AB7422" w:rsidRPr="00DD5868" w:rsidRDefault="00AB7422" w:rsidP="00AB7422">
      <w:pPr>
        <w:widowControl w:val="0"/>
        <w:numPr>
          <w:ilvl w:val="0"/>
          <w:numId w:val="4"/>
        </w:numPr>
        <w:autoSpaceDE w:val="0"/>
        <w:autoSpaceDN w:val="0"/>
        <w:adjustRightInd w:val="0"/>
        <w:jc w:val="both"/>
        <w:rPr>
          <w:rFonts w:ascii="Lucida Sans Unicode" w:hAnsi="Lucida Sans Unicode" w:cs="Lucida Sans Unicode"/>
          <w:spacing w:val="-3"/>
          <w:sz w:val="20"/>
          <w:szCs w:val="20"/>
        </w:rPr>
      </w:pPr>
      <w:r w:rsidRPr="00DD5868">
        <w:rPr>
          <w:rFonts w:ascii="Lucida Sans Unicode" w:hAnsi="Lucida Sans Unicode" w:cs="Lucida Sans Unicode"/>
          <w:spacing w:val="-3"/>
          <w:sz w:val="20"/>
          <w:szCs w:val="20"/>
        </w:rPr>
        <w:t>Novedades de retiros e ingresos. Deben reportarse inmediatamente al supervisor del contrato.</w:t>
      </w:r>
    </w:p>
    <w:p w:rsidR="00AB7422" w:rsidRDefault="00AB7422" w:rsidP="00AB7422">
      <w:pPr>
        <w:widowControl w:val="0"/>
        <w:numPr>
          <w:ilvl w:val="0"/>
          <w:numId w:val="4"/>
        </w:numPr>
        <w:autoSpaceDE w:val="0"/>
        <w:autoSpaceDN w:val="0"/>
        <w:adjustRightInd w:val="0"/>
        <w:jc w:val="both"/>
        <w:rPr>
          <w:rFonts w:ascii="Lucida Sans Unicode" w:hAnsi="Lucida Sans Unicode" w:cs="Lucida Sans Unicode"/>
          <w:spacing w:val="-3"/>
          <w:sz w:val="20"/>
          <w:szCs w:val="20"/>
        </w:rPr>
      </w:pPr>
      <w:r w:rsidRPr="00DD5868">
        <w:rPr>
          <w:rFonts w:ascii="Lucida Sans Unicode" w:hAnsi="Lucida Sans Unicode" w:cs="Lucida Sans Unicode"/>
          <w:spacing w:val="-3"/>
          <w:sz w:val="20"/>
          <w:szCs w:val="20"/>
        </w:rPr>
        <w:t>Contar con historias laborales que cumplan con los requerimientos de gestión documental armónico con las historias laborales del Instituto.</w:t>
      </w:r>
    </w:p>
    <w:p w:rsidR="008C152E" w:rsidRPr="00DD5868" w:rsidRDefault="008C152E" w:rsidP="008C152E">
      <w:pPr>
        <w:widowControl w:val="0"/>
        <w:autoSpaceDE w:val="0"/>
        <w:autoSpaceDN w:val="0"/>
        <w:adjustRightInd w:val="0"/>
        <w:ind w:left="360"/>
        <w:jc w:val="both"/>
        <w:rPr>
          <w:rFonts w:ascii="Lucida Sans Unicode" w:hAnsi="Lucida Sans Unicode" w:cs="Lucida Sans Unicode"/>
          <w:spacing w:val="-3"/>
          <w:sz w:val="20"/>
          <w:szCs w:val="20"/>
        </w:rPr>
      </w:pPr>
    </w:p>
    <w:p w:rsidR="00AB7422" w:rsidRDefault="00AB7422" w:rsidP="00AB7422">
      <w:pPr>
        <w:pStyle w:val="Prrafodelista"/>
        <w:numPr>
          <w:ilvl w:val="1"/>
          <w:numId w:val="14"/>
        </w:numPr>
        <w:contextualSpacing w:val="0"/>
        <w:jc w:val="both"/>
        <w:rPr>
          <w:rFonts w:ascii="Lucida Sans Unicode" w:hAnsi="Lucida Sans Unicode" w:cs="Lucida Sans Unicode"/>
          <w:bCs/>
          <w:sz w:val="20"/>
          <w:szCs w:val="20"/>
        </w:rPr>
      </w:pPr>
      <w:r w:rsidRPr="00DD5868">
        <w:rPr>
          <w:rFonts w:ascii="Lucida Sans Unicode" w:hAnsi="Lucida Sans Unicode" w:cs="Lucida Sans Unicode"/>
          <w:b/>
          <w:bCs/>
          <w:sz w:val="20"/>
          <w:szCs w:val="20"/>
        </w:rPr>
        <w:t>El oferente adjudicado deberá garantizar</w:t>
      </w:r>
      <w:r w:rsidRPr="00DD5868">
        <w:rPr>
          <w:rFonts w:ascii="Lucida Sans Unicode" w:hAnsi="Lucida Sans Unicode" w:cs="Lucida Sans Unicode"/>
          <w:bCs/>
          <w:sz w:val="20"/>
          <w:szCs w:val="20"/>
        </w:rPr>
        <w:t>:</w:t>
      </w:r>
    </w:p>
    <w:p w:rsidR="008C152E" w:rsidRPr="00DD5868" w:rsidRDefault="008C152E" w:rsidP="008C152E">
      <w:pPr>
        <w:pStyle w:val="Prrafodelista"/>
        <w:contextualSpacing w:val="0"/>
        <w:jc w:val="both"/>
        <w:rPr>
          <w:rFonts w:ascii="Lucida Sans Unicode" w:hAnsi="Lucida Sans Unicode" w:cs="Lucida Sans Unicode"/>
          <w:bCs/>
          <w:sz w:val="20"/>
          <w:szCs w:val="20"/>
        </w:rPr>
      </w:pPr>
    </w:p>
    <w:p w:rsidR="00AB7422" w:rsidRPr="00DD5868" w:rsidRDefault="00AB7422" w:rsidP="00AB7422">
      <w:pPr>
        <w:widowControl w:val="0"/>
        <w:numPr>
          <w:ilvl w:val="0"/>
          <w:numId w:val="4"/>
        </w:numPr>
        <w:autoSpaceDE w:val="0"/>
        <w:autoSpaceDN w:val="0"/>
        <w:adjustRightInd w:val="0"/>
        <w:jc w:val="both"/>
        <w:rPr>
          <w:rFonts w:ascii="Lucida Sans Unicode" w:hAnsi="Lucida Sans Unicode" w:cs="Lucida Sans Unicode"/>
          <w:spacing w:val="-3"/>
          <w:sz w:val="20"/>
          <w:szCs w:val="20"/>
        </w:rPr>
      </w:pPr>
      <w:r w:rsidRPr="00DD5868">
        <w:rPr>
          <w:rFonts w:ascii="Lucida Sans Unicode" w:hAnsi="Lucida Sans Unicode" w:cs="Lucida Sans Unicode"/>
          <w:spacing w:val="-3"/>
          <w:sz w:val="20"/>
          <w:szCs w:val="20"/>
        </w:rPr>
        <w:t>Se desarrollen actividades de gestión de Talento Humano, a través de los programas de  Bienestar, Capacitación y Salud Ocupacional de común acuerdo y de forma coordinada con las actividades del Instituto.</w:t>
      </w:r>
    </w:p>
    <w:p w:rsidR="00AB7422" w:rsidRPr="00DD5868" w:rsidRDefault="00AB7422" w:rsidP="00AB7422">
      <w:pPr>
        <w:widowControl w:val="0"/>
        <w:numPr>
          <w:ilvl w:val="0"/>
          <w:numId w:val="4"/>
        </w:numPr>
        <w:autoSpaceDE w:val="0"/>
        <w:autoSpaceDN w:val="0"/>
        <w:adjustRightInd w:val="0"/>
        <w:jc w:val="both"/>
        <w:rPr>
          <w:rFonts w:ascii="Lucida Sans Unicode" w:hAnsi="Lucida Sans Unicode" w:cs="Lucida Sans Unicode"/>
          <w:spacing w:val="-3"/>
          <w:sz w:val="20"/>
          <w:szCs w:val="20"/>
        </w:rPr>
      </w:pPr>
      <w:r w:rsidRPr="00DD5868">
        <w:rPr>
          <w:rFonts w:ascii="Lucida Sans Unicode" w:hAnsi="Lucida Sans Unicode" w:cs="Lucida Sans Unicode"/>
          <w:spacing w:val="-3"/>
          <w:sz w:val="20"/>
          <w:szCs w:val="20"/>
        </w:rPr>
        <w:t>Realizar de forma obligatoria inducción y reinducción a sus servidores.</w:t>
      </w:r>
    </w:p>
    <w:p w:rsidR="00AB7422" w:rsidRPr="00DD5868" w:rsidRDefault="00AB7422" w:rsidP="00AB7422">
      <w:pPr>
        <w:widowControl w:val="0"/>
        <w:numPr>
          <w:ilvl w:val="0"/>
          <w:numId w:val="4"/>
        </w:numPr>
        <w:autoSpaceDE w:val="0"/>
        <w:autoSpaceDN w:val="0"/>
        <w:adjustRightInd w:val="0"/>
        <w:jc w:val="both"/>
        <w:rPr>
          <w:rFonts w:ascii="Lucida Sans Unicode" w:hAnsi="Lucida Sans Unicode" w:cs="Lucida Sans Unicode"/>
          <w:spacing w:val="-3"/>
          <w:sz w:val="20"/>
          <w:szCs w:val="20"/>
        </w:rPr>
      </w:pPr>
      <w:r w:rsidRPr="00DD5868">
        <w:rPr>
          <w:rFonts w:ascii="Lucida Sans Unicode" w:hAnsi="Lucida Sans Unicode" w:cs="Lucida Sans Unicode"/>
          <w:spacing w:val="-3"/>
          <w:sz w:val="20"/>
          <w:szCs w:val="20"/>
        </w:rPr>
        <w:t>Dotar al trabajador de elementos de confort y adaptaciones necesarias para desarrollar su labor en el caso que por una condición de salud por parte de la ARL o EPS le sean emitidas recomendaciones médico-laborales.</w:t>
      </w:r>
    </w:p>
    <w:p w:rsidR="00AB7422" w:rsidRPr="00DD5868" w:rsidRDefault="00AB7422" w:rsidP="00AB7422">
      <w:pPr>
        <w:widowControl w:val="0"/>
        <w:numPr>
          <w:ilvl w:val="0"/>
          <w:numId w:val="4"/>
        </w:numPr>
        <w:autoSpaceDE w:val="0"/>
        <w:autoSpaceDN w:val="0"/>
        <w:adjustRightInd w:val="0"/>
        <w:jc w:val="both"/>
        <w:rPr>
          <w:rFonts w:ascii="Lucida Sans Unicode" w:hAnsi="Lucida Sans Unicode" w:cs="Lucida Sans Unicode"/>
          <w:spacing w:val="-3"/>
          <w:sz w:val="20"/>
          <w:szCs w:val="20"/>
        </w:rPr>
      </w:pPr>
      <w:r w:rsidRPr="00DD5868">
        <w:rPr>
          <w:rFonts w:ascii="Lucida Sans Unicode" w:hAnsi="Lucida Sans Unicode" w:cs="Lucida Sans Unicode"/>
          <w:spacing w:val="-3"/>
          <w:sz w:val="20"/>
          <w:szCs w:val="20"/>
        </w:rPr>
        <w:t xml:space="preserve">El personal que preste servicios, deberá tener un carné de ingreso (no de identificación) obligatorio para acceder al Instituto, igualmente deberá estar debidamente identificado </w:t>
      </w:r>
      <w:r w:rsidRPr="00DD5868">
        <w:rPr>
          <w:rFonts w:ascii="Lucida Sans Unicode" w:hAnsi="Lucida Sans Unicode" w:cs="Lucida Sans Unicode"/>
          <w:spacing w:val="-3"/>
          <w:sz w:val="20"/>
          <w:szCs w:val="20"/>
        </w:rPr>
        <w:lastRenderedPageBreak/>
        <w:t>con el carné expedido por el oferente, carné que lo identifica como empleado de la entidad contratada. Además carné de la ARL.</w:t>
      </w:r>
    </w:p>
    <w:p w:rsidR="00AB7422" w:rsidRPr="00DD5868" w:rsidRDefault="00AB7422" w:rsidP="00AB7422">
      <w:pPr>
        <w:widowControl w:val="0"/>
        <w:numPr>
          <w:ilvl w:val="0"/>
          <w:numId w:val="4"/>
        </w:numPr>
        <w:autoSpaceDE w:val="0"/>
        <w:autoSpaceDN w:val="0"/>
        <w:adjustRightInd w:val="0"/>
        <w:jc w:val="both"/>
        <w:rPr>
          <w:rFonts w:ascii="Lucida Sans Unicode" w:hAnsi="Lucida Sans Unicode" w:cs="Lucida Sans Unicode"/>
          <w:spacing w:val="-3"/>
          <w:sz w:val="20"/>
          <w:szCs w:val="20"/>
        </w:rPr>
      </w:pPr>
      <w:r w:rsidRPr="00DD5868">
        <w:rPr>
          <w:rFonts w:ascii="Lucida Sans Unicode" w:hAnsi="Lucida Sans Unicode" w:cs="Lucida Sans Unicode"/>
          <w:spacing w:val="-3"/>
          <w:sz w:val="20"/>
          <w:szCs w:val="20"/>
        </w:rPr>
        <w:t>Garantizar el cubrimiento permanente del servicio y de los procesos, por lo que el suministro del talento humano debe ser continuo.</w:t>
      </w:r>
    </w:p>
    <w:p w:rsidR="00AB7422" w:rsidRPr="00DD5868" w:rsidRDefault="00AB7422" w:rsidP="00AB7422">
      <w:pPr>
        <w:widowControl w:val="0"/>
        <w:numPr>
          <w:ilvl w:val="0"/>
          <w:numId w:val="4"/>
        </w:numPr>
        <w:autoSpaceDE w:val="0"/>
        <w:autoSpaceDN w:val="0"/>
        <w:adjustRightInd w:val="0"/>
        <w:jc w:val="both"/>
        <w:rPr>
          <w:rFonts w:ascii="Lucida Sans Unicode" w:hAnsi="Lucida Sans Unicode" w:cs="Lucida Sans Unicode"/>
          <w:spacing w:val="-3"/>
          <w:sz w:val="20"/>
          <w:szCs w:val="20"/>
        </w:rPr>
      </w:pPr>
      <w:r w:rsidRPr="00DD5868">
        <w:rPr>
          <w:rFonts w:ascii="Lucida Sans Unicode" w:hAnsi="Lucida Sans Unicode" w:cs="Lucida Sans Unicode"/>
          <w:spacing w:val="-3"/>
          <w:sz w:val="20"/>
          <w:szCs w:val="20"/>
        </w:rPr>
        <w:t>Se cuente con personal permanente garantizando la atención del talento humano a su cargo que cubra todos los turnos y jornadas  del Instituto  (jornada ordinaria, mañana, tarde y noche), en caso de aplicar de acuerdo con el objeto contractual  y los turnos y jornadas solicitados.</w:t>
      </w:r>
    </w:p>
    <w:p w:rsidR="00AB7422" w:rsidRPr="00DD5868" w:rsidRDefault="00AB7422" w:rsidP="00AB7422">
      <w:pPr>
        <w:widowControl w:val="0"/>
        <w:numPr>
          <w:ilvl w:val="0"/>
          <w:numId w:val="4"/>
        </w:numPr>
        <w:autoSpaceDE w:val="0"/>
        <w:autoSpaceDN w:val="0"/>
        <w:adjustRightInd w:val="0"/>
        <w:jc w:val="both"/>
        <w:rPr>
          <w:rFonts w:ascii="Lucida Sans Unicode" w:hAnsi="Lucida Sans Unicode" w:cs="Lucida Sans Unicode"/>
          <w:spacing w:val="-3"/>
          <w:sz w:val="20"/>
          <w:szCs w:val="20"/>
        </w:rPr>
      </w:pPr>
      <w:r w:rsidRPr="00DD5868">
        <w:rPr>
          <w:rFonts w:ascii="Lucida Sans Unicode" w:hAnsi="Lucida Sans Unicode" w:cs="Lucida Sans Unicode"/>
          <w:spacing w:val="-3"/>
          <w:sz w:val="20"/>
          <w:szCs w:val="20"/>
        </w:rPr>
        <w:t>Se dé cumplimiento con  toda la normatividad laboral y del Sistema General  de Seguridad Social.</w:t>
      </w:r>
    </w:p>
    <w:p w:rsidR="00AB7422" w:rsidRPr="00DD5868" w:rsidRDefault="00AB7422" w:rsidP="00AB7422">
      <w:pPr>
        <w:widowControl w:val="0"/>
        <w:numPr>
          <w:ilvl w:val="0"/>
          <w:numId w:val="4"/>
        </w:numPr>
        <w:autoSpaceDE w:val="0"/>
        <w:autoSpaceDN w:val="0"/>
        <w:adjustRightInd w:val="0"/>
        <w:jc w:val="both"/>
        <w:rPr>
          <w:rFonts w:ascii="Lucida Sans Unicode" w:hAnsi="Lucida Sans Unicode" w:cs="Lucida Sans Unicode"/>
          <w:spacing w:val="-3"/>
          <w:sz w:val="20"/>
          <w:szCs w:val="20"/>
        </w:rPr>
      </w:pPr>
      <w:r w:rsidRPr="00DD5868">
        <w:rPr>
          <w:rFonts w:ascii="Lucida Sans Unicode" w:hAnsi="Lucida Sans Unicode" w:cs="Lucida Sans Unicode"/>
          <w:spacing w:val="-3"/>
          <w:sz w:val="20"/>
          <w:szCs w:val="20"/>
        </w:rPr>
        <w:t>Mensualmente se adjunte a la facturación, el pago de afiliación al Sistema General de  Seguridad Social (ARP, EPS y AFP),  pago de Parafiscales incluyendo afiliación a Caja de Compensación.</w:t>
      </w:r>
    </w:p>
    <w:p w:rsidR="00AB7422" w:rsidRPr="00DD5868" w:rsidRDefault="00AB7422" w:rsidP="00AB7422">
      <w:pPr>
        <w:widowControl w:val="0"/>
        <w:numPr>
          <w:ilvl w:val="0"/>
          <w:numId w:val="4"/>
        </w:numPr>
        <w:autoSpaceDE w:val="0"/>
        <w:autoSpaceDN w:val="0"/>
        <w:adjustRightInd w:val="0"/>
        <w:jc w:val="both"/>
        <w:rPr>
          <w:rFonts w:ascii="Lucida Sans Unicode" w:hAnsi="Lucida Sans Unicode" w:cs="Lucida Sans Unicode"/>
          <w:spacing w:val="-3"/>
          <w:sz w:val="20"/>
          <w:szCs w:val="20"/>
        </w:rPr>
      </w:pPr>
      <w:r w:rsidRPr="00DD5868">
        <w:rPr>
          <w:rFonts w:ascii="Lucida Sans Unicode" w:hAnsi="Lucida Sans Unicode" w:cs="Lucida Sans Unicode"/>
          <w:spacing w:val="-3"/>
          <w:sz w:val="20"/>
          <w:szCs w:val="20"/>
        </w:rPr>
        <w:t>Disponer de un sistema de historias laborales acorde con las normas de gestión documental.</w:t>
      </w:r>
    </w:p>
    <w:p w:rsidR="00AB7422" w:rsidRPr="00DD5868" w:rsidRDefault="00AB7422" w:rsidP="00AB7422">
      <w:pPr>
        <w:widowControl w:val="0"/>
        <w:numPr>
          <w:ilvl w:val="0"/>
          <w:numId w:val="4"/>
        </w:numPr>
        <w:autoSpaceDE w:val="0"/>
        <w:autoSpaceDN w:val="0"/>
        <w:adjustRightInd w:val="0"/>
        <w:jc w:val="both"/>
        <w:rPr>
          <w:rFonts w:ascii="Lucida Sans Unicode" w:hAnsi="Lucida Sans Unicode" w:cs="Lucida Sans Unicode"/>
          <w:spacing w:val="-3"/>
          <w:sz w:val="20"/>
          <w:szCs w:val="20"/>
        </w:rPr>
      </w:pPr>
      <w:r w:rsidRPr="00DD5868">
        <w:rPr>
          <w:rFonts w:ascii="Lucida Sans Unicode" w:hAnsi="Lucida Sans Unicode" w:cs="Lucida Sans Unicode"/>
          <w:spacing w:val="-3"/>
          <w:sz w:val="20"/>
          <w:szCs w:val="20"/>
        </w:rPr>
        <w:t>Dar aviso oportuno de aquellos aspectos que puedan generar obstáculos para el desarrollo de la prestación del servicio.</w:t>
      </w:r>
    </w:p>
    <w:p w:rsidR="00AB7422" w:rsidRPr="00DD5868" w:rsidRDefault="00AB7422" w:rsidP="00AB7422">
      <w:pPr>
        <w:widowControl w:val="0"/>
        <w:numPr>
          <w:ilvl w:val="0"/>
          <w:numId w:val="4"/>
        </w:numPr>
        <w:autoSpaceDE w:val="0"/>
        <w:autoSpaceDN w:val="0"/>
        <w:adjustRightInd w:val="0"/>
        <w:jc w:val="both"/>
        <w:rPr>
          <w:rFonts w:ascii="Lucida Sans Unicode" w:hAnsi="Lucida Sans Unicode" w:cs="Lucida Sans Unicode"/>
          <w:spacing w:val="-3"/>
          <w:sz w:val="20"/>
          <w:szCs w:val="20"/>
        </w:rPr>
      </w:pPr>
      <w:r w:rsidRPr="00DD5868">
        <w:rPr>
          <w:rFonts w:ascii="Lucida Sans Unicode" w:hAnsi="Lucida Sans Unicode" w:cs="Lucida Sans Unicode"/>
          <w:spacing w:val="-3"/>
          <w:sz w:val="20"/>
          <w:szCs w:val="20"/>
        </w:rPr>
        <w:t>Todo requerimiento o novedad en la prestación del servicio, debe ser mediante comunicaciones escritas avaladas únicamente por el Interventor del contrato.</w:t>
      </w:r>
    </w:p>
    <w:p w:rsidR="00AB7422" w:rsidRDefault="00AB7422" w:rsidP="00AB7422">
      <w:pPr>
        <w:widowControl w:val="0"/>
        <w:numPr>
          <w:ilvl w:val="0"/>
          <w:numId w:val="4"/>
        </w:numPr>
        <w:autoSpaceDE w:val="0"/>
        <w:autoSpaceDN w:val="0"/>
        <w:adjustRightInd w:val="0"/>
        <w:jc w:val="both"/>
        <w:rPr>
          <w:rFonts w:ascii="Lucida Sans Unicode" w:hAnsi="Lucida Sans Unicode" w:cs="Lucida Sans Unicode"/>
          <w:spacing w:val="-3"/>
          <w:sz w:val="20"/>
          <w:szCs w:val="20"/>
        </w:rPr>
      </w:pPr>
      <w:r w:rsidRPr="00DD5868">
        <w:rPr>
          <w:rFonts w:ascii="Lucida Sans Unicode" w:hAnsi="Lucida Sans Unicode" w:cs="Lucida Sans Unicode"/>
          <w:spacing w:val="-3"/>
          <w:sz w:val="20"/>
          <w:szCs w:val="20"/>
        </w:rPr>
        <w:t>Cumplir  con la reglamentación vigente.</w:t>
      </w:r>
    </w:p>
    <w:p w:rsidR="008C152E" w:rsidRPr="00DD5868" w:rsidRDefault="008C152E" w:rsidP="008C152E">
      <w:pPr>
        <w:widowControl w:val="0"/>
        <w:autoSpaceDE w:val="0"/>
        <w:autoSpaceDN w:val="0"/>
        <w:adjustRightInd w:val="0"/>
        <w:ind w:left="360"/>
        <w:jc w:val="both"/>
        <w:rPr>
          <w:rFonts w:ascii="Lucida Sans Unicode" w:hAnsi="Lucida Sans Unicode" w:cs="Lucida Sans Unicode"/>
          <w:spacing w:val="-3"/>
          <w:sz w:val="20"/>
          <w:szCs w:val="20"/>
        </w:rPr>
      </w:pPr>
    </w:p>
    <w:p w:rsidR="00AB7422" w:rsidRDefault="00AB7422" w:rsidP="00AB7422">
      <w:pPr>
        <w:pStyle w:val="Prrafodelista"/>
        <w:numPr>
          <w:ilvl w:val="1"/>
          <w:numId w:val="14"/>
        </w:numPr>
        <w:jc w:val="both"/>
        <w:rPr>
          <w:rFonts w:ascii="Lucida Sans Unicode" w:hAnsi="Lucida Sans Unicode" w:cs="Lucida Sans Unicode"/>
          <w:b/>
          <w:bCs/>
          <w:sz w:val="20"/>
          <w:szCs w:val="20"/>
        </w:rPr>
      </w:pPr>
      <w:r w:rsidRPr="00DD5868">
        <w:rPr>
          <w:rFonts w:ascii="Lucida Sans Unicode" w:hAnsi="Lucida Sans Unicode" w:cs="Lucida Sans Unicode"/>
          <w:b/>
          <w:bCs/>
          <w:sz w:val="20"/>
          <w:szCs w:val="20"/>
        </w:rPr>
        <w:t>Seguridad y salud ocupacional</w:t>
      </w:r>
    </w:p>
    <w:p w:rsidR="008C152E" w:rsidRPr="00DD5868" w:rsidRDefault="008C152E" w:rsidP="008C152E">
      <w:pPr>
        <w:pStyle w:val="Prrafodelista"/>
        <w:jc w:val="both"/>
        <w:rPr>
          <w:rFonts w:ascii="Lucida Sans Unicode" w:hAnsi="Lucida Sans Unicode" w:cs="Lucida Sans Unicode"/>
          <w:b/>
          <w:bCs/>
          <w:sz w:val="20"/>
          <w:szCs w:val="20"/>
        </w:rPr>
      </w:pPr>
    </w:p>
    <w:p w:rsidR="00AB7422" w:rsidRPr="00DD5868" w:rsidRDefault="00AB7422" w:rsidP="00AB7422">
      <w:pPr>
        <w:widowControl w:val="0"/>
        <w:numPr>
          <w:ilvl w:val="0"/>
          <w:numId w:val="4"/>
        </w:numPr>
        <w:autoSpaceDE w:val="0"/>
        <w:autoSpaceDN w:val="0"/>
        <w:adjustRightInd w:val="0"/>
        <w:jc w:val="both"/>
        <w:rPr>
          <w:rFonts w:ascii="Lucida Sans Unicode" w:hAnsi="Lucida Sans Unicode" w:cs="Lucida Sans Unicode"/>
          <w:color w:val="000000"/>
          <w:spacing w:val="-3"/>
          <w:sz w:val="20"/>
          <w:szCs w:val="20"/>
        </w:rPr>
      </w:pPr>
      <w:r w:rsidRPr="00DD5868">
        <w:rPr>
          <w:rFonts w:ascii="Lucida Sans Unicode" w:hAnsi="Lucida Sans Unicode" w:cs="Lucida Sans Unicode"/>
          <w:color w:val="000000"/>
          <w:spacing w:val="-3"/>
          <w:sz w:val="20"/>
          <w:szCs w:val="20"/>
        </w:rPr>
        <w:t>Mantener actualizado el panorama de riesgos de la empresa acorde a los riesgos presentes en el Instituto.</w:t>
      </w:r>
    </w:p>
    <w:p w:rsidR="00AB7422" w:rsidRPr="00DD5868" w:rsidRDefault="00AB7422" w:rsidP="00AB7422">
      <w:pPr>
        <w:widowControl w:val="0"/>
        <w:numPr>
          <w:ilvl w:val="0"/>
          <w:numId w:val="4"/>
        </w:numPr>
        <w:autoSpaceDE w:val="0"/>
        <w:autoSpaceDN w:val="0"/>
        <w:adjustRightInd w:val="0"/>
        <w:jc w:val="both"/>
        <w:rPr>
          <w:rFonts w:ascii="Lucida Sans Unicode" w:hAnsi="Lucida Sans Unicode" w:cs="Lucida Sans Unicode"/>
          <w:color w:val="000000"/>
          <w:spacing w:val="-3"/>
          <w:sz w:val="20"/>
          <w:szCs w:val="20"/>
        </w:rPr>
      </w:pPr>
      <w:r w:rsidRPr="00DD5868">
        <w:rPr>
          <w:rFonts w:ascii="Lucida Sans Unicode" w:hAnsi="Lucida Sans Unicode" w:cs="Lucida Sans Unicode"/>
          <w:color w:val="000000"/>
          <w:spacing w:val="-3"/>
          <w:sz w:val="20"/>
          <w:szCs w:val="20"/>
        </w:rPr>
        <w:t>Presentar copia del Formato Único de Reporte de Accidente de Trabajo y realizar la investigación de los accidentes de trabajo ocurridos en las instalaciones del Instituto o desarrollando actividades relacionadas con el objeto del contrato en máximo 15 días calendario posterior a la ocurrencia del accidente.</w:t>
      </w:r>
    </w:p>
    <w:p w:rsidR="00AB7422" w:rsidRPr="00DD5868" w:rsidRDefault="00AB7422" w:rsidP="00AB7422">
      <w:pPr>
        <w:widowControl w:val="0"/>
        <w:numPr>
          <w:ilvl w:val="0"/>
          <w:numId w:val="4"/>
        </w:numPr>
        <w:autoSpaceDE w:val="0"/>
        <w:autoSpaceDN w:val="0"/>
        <w:adjustRightInd w:val="0"/>
        <w:jc w:val="both"/>
        <w:rPr>
          <w:rFonts w:ascii="Lucida Sans Unicode" w:hAnsi="Lucida Sans Unicode" w:cs="Lucida Sans Unicode"/>
          <w:color w:val="000000"/>
          <w:spacing w:val="-3"/>
          <w:sz w:val="20"/>
          <w:szCs w:val="20"/>
        </w:rPr>
      </w:pPr>
      <w:r w:rsidRPr="00DD5868">
        <w:rPr>
          <w:rFonts w:ascii="Lucida Sans Unicode" w:hAnsi="Lucida Sans Unicode" w:cs="Lucida Sans Unicode"/>
          <w:color w:val="000000"/>
          <w:spacing w:val="-3"/>
          <w:sz w:val="20"/>
          <w:szCs w:val="20"/>
        </w:rPr>
        <w:t>Establecer mecanismos para el reporte y seguimiento de condiciones de salud del personal.</w:t>
      </w:r>
    </w:p>
    <w:p w:rsidR="00AB7422" w:rsidRPr="00DD5868" w:rsidRDefault="00AB7422" w:rsidP="00AB7422">
      <w:pPr>
        <w:widowControl w:val="0"/>
        <w:numPr>
          <w:ilvl w:val="0"/>
          <w:numId w:val="4"/>
        </w:numPr>
        <w:autoSpaceDE w:val="0"/>
        <w:autoSpaceDN w:val="0"/>
        <w:adjustRightInd w:val="0"/>
        <w:jc w:val="both"/>
        <w:rPr>
          <w:rFonts w:ascii="Lucida Sans Unicode" w:hAnsi="Lucida Sans Unicode" w:cs="Lucida Sans Unicode"/>
          <w:color w:val="000000"/>
          <w:spacing w:val="-3"/>
          <w:sz w:val="20"/>
          <w:szCs w:val="20"/>
        </w:rPr>
      </w:pPr>
      <w:r w:rsidRPr="00DD5868">
        <w:rPr>
          <w:rFonts w:ascii="Lucida Sans Unicode" w:hAnsi="Lucida Sans Unicode" w:cs="Lucida Sans Unicode"/>
          <w:color w:val="000000"/>
          <w:spacing w:val="-3"/>
          <w:sz w:val="20"/>
          <w:szCs w:val="20"/>
        </w:rPr>
        <w:t>Si en el desarrollo del objeto del contrato se realizan tareas de alto riesgo se debe diligenciar el formato de permiso de tareas de alto riesgo y validarlo con el grupo de salud ocupacional previo al desarrollo de la actividad, entregando copia del mismo.</w:t>
      </w:r>
    </w:p>
    <w:p w:rsidR="00AB7422" w:rsidRPr="00DD5868" w:rsidRDefault="00AB7422" w:rsidP="00AB7422">
      <w:pPr>
        <w:widowControl w:val="0"/>
        <w:numPr>
          <w:ilvl w:val="0"/>
          <w:numId w:val="4"/>
        </w:numPr>
        <w:autoSpaceDE w:val="0"/>
        <w:autoSpaceDN w:val="0"/>
        <w:adjustRightInd w:val="0"/>
        <w:jc w:val="both"/>
        <w:rPr>
          <w:rFonts w:ascii="Lucida Sans Unicode" w:hAnsi="Lucida Sans Unicode" w:cs="Lucida Sans Unicode"/>
          <w:color w:val="000000"/>
          <w:spacing w:val="-3"/>
          <w:sz w:val="20"/>
          <w:szCs w:val="20"/>
        </w:rPr>
      </w:pPr>
      <w:r w:rsidRPr="00DD5868">
        <w:rPr>
          <w:rFonts w:ascii="Lucida Sans Unicode" w:hAnsi="Lucida Sans Unicode" w:cs="Lucida Sans Unicode"/>
          <w:color w:val="000000"/>
          <w:spacing w:val="-3"/>
          <w:sz w:val="20"/>
          <w:szCs w:val="20"/>
        </w:rPr>
        <w:t>Se debe garantizar la divulgación del plan de emergencias al personal desde el inicio de la labor.</w:t>
      </w:r>
    </w:p>
    <w:p w:rsidR="00AB7422" w:rsidRPr="00DD5868" w:rsidRDefault="00AB7422" w:rsidP="00AB7422">
      <w:pPr>
        <w:widowControl w:val="0"/>
        <w:numPr>
          <w:ilvl w:val="0"/>
          <w:numId w:val="4"/>
        </w:numPr>
        <w:autoSpaceDE w:val="0"/>
        <w:autoSpaceDN w:val="0"/>
        <w:adjustRightInd w:val="0"/>
        <w:jc w:val="both"/>
        <w:rPr>
          <w:rFonts w:ascii="Lucida Sans Unicode" w:hAnsi="Lucida Sans Unicode" w:cs="Lucida Sans Unicode"/>
          <w:color w:val="000000"/>
          <w:spacing w:val="-3"/>
          <w:sz w:val="20"/>
          <w:szCs w:val="20"/>
        </w:rPr>
      </w:pPr>
      <w:r w:rsidRPr="00DD5868">
        <w:rPr>
          <w:rFonts w:ascii="Lucida Sans Unicode" w:hAnsi="Lucida Sans Unicode" w:cs="Lucida Sans Unicode"/>
          <w:color w:val="000000"/>
          <w:spacing w:val="-3"/>
          <w:sz w:val="20"/>
          <w:szCs w:val="20"/>
        </w:rPr>
        <w:t>El personal debe tener conocimiento de la ARL a la cual se encuentra afiliado y los procedimientos para el reporte y atención de accidentes de trabajo.</w:t>
      </w:r>
    </w:p>
    <w:p w:rsidR="00AB7422" w:rsidRPr="00DD5868" w:rsidRDefault="00AB7422" w:rsidP="00AB7422">
      <w:pPr>
        <w:widowControl w:val="0"/>
        <w:numPr>
          <w:ilvl w:val="0"/>
          <w:numId w:val="4"/>
        </w:numPr>
        <w:autoSpaceDE w:val="0"/>
        <w:autoSpaceDN w:val="0"/>
        <w:adjustRightInd w:val="0"/>
        <w:jc w:val="both"/>
        <w:rPr>
          <w:rFonts w:ascii="Lucida Sans Unicode" w:hAnsi="Lucida Sans Unicode" w:cs="Lucida Sans Unicode"/>
          <w:color w:val="000000"/>
          <w:spacing w:val="-3"/>
          <w:sz w:val="20"/>
          <w:szCs w:val="20"/>
        </w:rPr>
      </w:pPr>
      <w:r w:rsidRPr="00DD5868">
        <w:rPr>
          <w:rFonts w:ascii="Lucida Sans Unicode" w:hAnsi="Lucida Sans Unicode" w:cs="Lucida Sans Unicode"/>
          <w:color w:val="000000"/>
          <w:spacing w:val="-3"/>
          <w:sz w:val="20"/>
          <w:szCs w:val="20"/>
        </w:rPr>
        <w:t>Presentar un informe de seguridad y salud ocupacional que incluya índices de accidentalidad y enfermedad laboral, actividades de promoción y prevención realizadas, entrega de elementos de protección personal.</w:t>
      </w:r>
    </w:p>
    <w:p w:rsidR="00AB7422" w:rsidRPr="00DD5868" w:rsidRDefault="00AB7422" w:rsidP="00AB7422">
      <w:pPr>
        <w:widowControl w:val="0"/>
        <w:numPr>
          <w:ilvl w:val="0"/>
          <w:numId w:val="4"/>
        </w:numPr>
        <w:autoSpaceDE w:val="0"/>
        <w:autoSpaceDN w:val="0"/>
        <w:adjustRightInd w:val="0"/>
        <w:jc w:val="both"/>
        <w:rPr>
          <w:rFonts w:ascii="Lucida Sans Unicode" w:hAnsi="Lucida Sans Unicode" w:cs="Lucida Sans Unicode"/>
          <w:color w:val="000000"/>
          <w:spacing w:val="-3"/>
          <w:sz w:val="20"/>
          <w:szCs w:val="20"/>
        </w:rPr>
      </w:pPr>
      <w:r w:rsidRPr="00DD5868">
        <w:rPr>
          <w:rFonts w:ascii="Lucida Sans Unicode" w:hAnsi="Lucida Sans Unicode" w:cs="Lucida Sans Unicode"/>
          <w:color w:val="000000"/>
          <w:spacing w:val="-3"/>
          <w:sz w:val="20"/>
          <w:szCs w:val="20"/>
        </w:rPr>
        <w:t>El oferente debe garantizar que el personal conoce los procesos y procedimientos definidos en el Instituto para la prestación de sus servicios tales como protocolos de atención, manual de bioseguridad, manual de protección radiológica, entre otros.</w:t>
      </w:r>
    </w:p>
    <w:p w:rsidR="00AB7422" w:rsidRPr="00DD5868" w:rsidRDefault="00AB7422" w:rsidP="00AB7422">
      <w:pPr>
        <w:widowControl w:val="0"/>
        <w:numPr>
          <w:ilvl w:val="0"/>
          <w:numId w:val="4"/>
        </w:numPr>
        <w:autoSpaceDE w:val="0"/>
        <w:autoSpaceDN w:val="0"/>
        <w:adjustRightInd w:val="0"/>
        <w:jc w:val="both"/>
        <w:rPr>
          <w:rFonts w:ascii="Lucida Sans Unicode" w:hAnsi="Lucida Sans Unicode" w:cs="Lucida Sans Unicode"/>
          <w:color w:val="000000"/>
          <w:spacing w:val="-3"/>
          <w:sz w:val="20"/>
          <w:szCs w:val="20"/>
        </w:rPr>
      </w:pPr>
      <w:r w:rsidRPr="00DD5868">
        <w:rPr>
          <w:rFonts w:ascii="Lucida Sans Unicode" w:hAnsi="Lucida Sans Unicode" w:cs="Lucida Sans Unicode"/>
          <w:color w:val="000000"/>
          <w:spacing w:val="-3"/>
          <w:sz w:val="20"/>
          <w:szCs w:val="20"/>
        </w:rPr>
        <w:t>El personal que se desempeñe en áreas asistenciales debe tener el esquema de vacunación definido en el manual de bioseguridad institucional.</w:t>
      </w:r>
    </w:p>
    <w:p w:rsidR="00AB7422" w:rsidRPr="00DD5868" w:rsidRDefault="00AB7422" w:rsidP="00AB7422">
      <w:pPr>
        <w:widowControl w:val="0"/>
        <w:numPr>
          <w:ilvl w:val="0"/>
          <w:numId w:val="4"/>
        </w:numPr>
        <w:autoSpaceDE w:val="0"/>
        <w:autoSpaceDN w:val="0"/>
        <w:adjustRightInd w:val="0"/>
        <w:jc w:val="both"/>
        <w:rPr>
          <w:rFonts w:ascii="Lucida Sans Unicode" w:hAnsi="Lucida Sans Unicode" w:cs="Lucida Sans Unicode"/>
          <w:color w:val="000000"/>
          <w:spacing w:val="-3"/>
          <w:sz w:val="20"/>
          <w:szCs w:val="20"/>
        </w:rPr>
      </w:pPr>
      <w:r w:rsidRPr="00DD5868">
        <w:rPr>
          <w:rFonts w:ascii="Lucida Sans Unicode" w:hAnsi="Lucida Sans Unicode" w:cs="Lucida Sans Unicode"/>
          <w:color w:val="000000"/>
          <w:spacing w:val="-3"/>
          <w:sz w:val="20"/>
          <w:szCs w:val="20"/>
        </w:rPr>
        <w:lastRenderedPageBreak/>
        <w:t>Participar en las actividades de promoción y prevención en seguridad y salud ocupacional que sean organizadas por el Instituto.</w:t>
      </w:r>
    </w:p>
    <w:p w:rsidR="00AB7422" w:rsidRDefault="00AB7422" w:rsidP="00AB7422">
      <w:pPr>
        <w:widowControl w:val="0"/>
        <w:numPr>
          <w:ilvl w:val="0"/>
          <w:numId w:val="4"/>
        </w:numPr>
        <w:autoSpaceDE w:val="0"/>
        <w:autoSpaceDN w:val="0"/>
        <w:adjustRightInd w:val="0"/>
        <w:jc w:val="both"/>
        <w:rPr>
          <w:rFonts w:ascii="Lucida Sans Unicode" w:hAnsi="Lucida Sans Unicode" w:cs="Lucida Sans Unicode"/>
          <w:color w:val="000000"/>
          <w:spacing w:val="-3"/>
          <w:sz w:val="20"/>
          <w:szCs w:val="20"/>
        </w:rPr>
      </w:pPr>
      <w:r w:rsidRPr="00DD5868">
        <w:rPr>
          <w:rFonts w:ascii="Lucida Sans Unicode" w:hAnsi="Lucida Sans Unicode" w:cs="Lucida Sans Unicode"/>
          <w:color w:val="000000"/>
          <w:spacing w:val="-3"/>
          <w:sz w:val="20"/>
          <w:szCs w:val="20"/>
        </w:rPr>
        <w:t>Garantizar la realización de valoraciones médicas de ingreso, periódicas, pos incapacidad  y de retiro del personal con los respectivos exámenes complementarios a que haya lugar.</w:t>
      </w:r>
    </w:p>
    <w:p w:rsidR="008C152E" w:rsidRPr="00DD5868" w:rsidRDefault="008C152E" w:rsidP="008C152E">
      <w:pPr>
        <w:widowControl w:val="0"/>
        <w:autoSpaceDE w:val="0"/>
        <w:autoSpaceDN w:val="0"/>
        <w:adjustRightInd w:val="0"/>
        <w:ind w:left="360"/>
        <w:jc w:val="both"/>
        <w:rPr>
          <w:rFonts w:ascii="Lucida Sans Unicode" w:hAnsi="Lucida Sans Unicode" w:cs="Lucida Sans Unicode"/>
          <w:color w:val="000000"/>
          <w:spacing w:val="-3"/>
          <w:sz w:val="20"/>
          <w:szCs w:val="20"/>
        </w:rPr>
      </w:pPr>
    </w:p>
    <w:p w:rsidR="00AB7422" w:rsidRDefault="00AB7422" w:rsidP="00AB7422">
      <w:pPr>
        <w:pStyle w:val="Prrafodelista"/>
        <w:numPr>
          <w:ilvl w:val="1"/>
          <w:numId w:val="14"/>
        </w:numPr>
        <w:jc w:val="both"/>
        <w:rPr>
          <w:rFonts w:ascii="Lucida Sans Unicode" w:hAnsi="Lucida Sans Unicode" w:cs="Lucida Sans Unicode"/>
          <w:b/>
          <w:bCs/>
          <w:sz w:val="20"/>
          <w:szCs w:val="20"/>
        </w:rPr>
      </w:pPr>
      <w:r w:rsidRPr="00DD5868">
        <w:rPr>
          <w:rFonts w:ascii="Lucida Sans Unicode" w:hAnsi="Lucida Sans Unicode" w:cs="Lucida Sans Unicode"/>
          <w:b/>
          <w:bCs/>
          <w:sz w:val="20"/>
          <w:szCs w:val="20"/>
        </w:rPr>
        <w:t>Sistema de Seguridad y salud ocupacional. Guía de componentes:</w:t>
      </w:r>
    </w:p>
    <w:p w:rsidR="008C152E" w:rsidRPr="008C152E" w:rsidRDefault="008C152E" w:rsidP="008C152E">
      <w:pPr>
        <w:ind w:left="360"/>
        <w:jc w:val="both"/>
        <w:rPr>
          <w:rFonts w:ascii="Lucida Sans Unicode" w:hAnsi="Lucida Sans Unicode" w:cs="Lucida Sans Unicode"/>
          <w:b/>
          <w:bCs/>
          <w:sz w:val="20"/>
          <w:szCs w:val="20"/>
        </w:rPr>
      </w:pPr>
    </w:p>
    <w:p w:rsidR="00AB7422" w:rsidRPr="00DD5868" w:rsidRDefault="00AB7422" w:rsidP="00AB7422">
      <w:pPr>
        <w:widowControl w:val="0"/>
        <w:numPr>
          <w:ilvl w:val="0"/>
          <w:numId w:val="4"/>
        </w:numPr>
        <w:autoSpaceDE w:val="0"/>
        <w:autoSpaceDN w:val="0"/>
        <w:adjustRightInd w:val="0"/>
        <w:jc w:val="both"/>
        <w:rPr>
          <w:rFonts w:ascii="Lucida Sans Unicode" w:hAnsi="Lucida Sans Unicode" w:cs="Lucida Sans Unicode"/>
          <w:color w:val="000000"/>
          <w:spacing w:val="-3"/>
          <w:sz w:val="20"/>
          <w:szCs w:val="20"/>
        </w:rPr>
      </w:pPr>
      <w:r w:rsidRPr="00DD5868">
        <w:rPr>
          <w:rFonts w:ascii="Lucida Sans Unicode" w:hAnsi="Lucida Sans Unicode" w:cs="Lucida Sans Unicode"/>
          <w:color w:val="000000"/>
          <w:spacing w:val="-3"/>
          <w:sz w:val="20"/>
          <w:szCs w:val="20"/>
        </w:rPr>
        <w:t>Política de Seguridad y Salud Ocupacional</w:t>
      </w:r>
    </w:p>
    <w:p w:rsidR="00AB7422" w:rsidRPr="00DD5868" w:rsidRDefault="00AB7422" w:rsidP="00AB7422">
      <w:pPr>
        <w:widowControl w:val="0"/>
        <w:numPr>
          <w:ilvl w:val="0"/>
          <w:numId w:val="4"/>
        </w:numPr>
        <w:autoSpaceDE w:val="0"/>
        <w:autoSpaceDN w:val="0"/>
        <w:adjustRightInd w:val="0"/>
        <w:jc w:val="both"/>
        <w:rPr>
          <w:rFonts w:ascii="Lucida Sans Unicode" w:hAnsi="Lucida Sans Unicode" w:cs="Lucida Sans Unicode"/>
          <w:color w:val="000000"/>
          <w:spacing w:val="-3"/>
          <w:sz w:val="20"/>
          <w:szCs w:val="20"/>
        </w:rPr>
      </w:pPr>
      <w:r w:rsidRPr="00DD5868">
        <w:rPr>
          <w:rFonts w:ascii="Lucida Sans Unicode" w:hAnsi="Lucida Sans Unicode" w:cs="Lucida Sans Unicode"/>
          <w:color w:val="000000"/>
          <w:spacing w:val="-3"/>
          <w:sz w:val="20"/>
          <w:szCs w:val="20"/>
        </w:rPr>
        <w:t>Política para la Prevención del Consumo de Alcohol, Tabaco y Drogas.</w:t>
      </w:r>
    </w:p>
    <w:p w:rsidR="00AB7422" w:rsidRPr="00DD5868" w:rsidRDefault="00AB7422" w:rsidP="00AB7422">
      <w:pPr>
        <w:widowControl w:val="0"/>
        <w:numPr>
          <w:ilvl w:val="0"/>
          <w:numId w:val="4"/>
        </w:numPr>
        <w:autoSpaceDE w:val="0"/>
        <w:autoSpaceDN w:val="0"/>
        <w:adjustRightInd w:val="0"/>
        <w:jc w:val="both"/>
        <w:rPr>
          <w:rFonts w:ascii="Lucida Sans Unicode" w:hAnsi="Lucida Sans Unicode" w:cs="Lucida Sans Unicode"/>
          <w:color w:val="000000"/>
          <w:spacing w:val="-3"/>
          <w:sz w:val="20"/>
          <w:szCs w:val="20"/>
        </w:rPr>
      </w:pPr>
      <w:r w:rsidRPr="00DD5868">
        <w:rPr>
          <w:rFonts w:ascii="Lucida Sans Unicode" w:hAnsi="Lucida Sans Unicode" w:cs="Lucida Sans Unicode"/>
          <w:color w:val="000000"/>
          <w:spacing w:val="-3"/>
          <w:sz w:val="20"/>
          <w:szCs w:val="20"/>
        </w:rPr>
        <w:t>Actividades propuestas en los subprogramas de higiene industrial, seguridad industrial y medicina preventiva y del trabajo.</w:t>
      </w:r>
    </w:p>
    <w:p w:rsidR="00AB7422" w:rsidRPr="00DD5868" w:rsidRDefault="00AB7422" w:rsidP="00AB7422">
      <w:pPr>
        <w:widowControl w:val="0"/>
        <w:numPr>
          <w:ilvl w:val="0"/>
          <w:numId w:val="4"/>
        </w:numPr>
        <w:autoSpaceDE w:val="0"/>
        <w:autoSpaceDN w:val="0"/>
        <w:adjustRightInd w:val="0"/>
        <w:jc w:val="both"/>
        <w:rPr>
          <w:rFonts w:ascii="Lucida Sans Unicode" w:hAnsi="Lucida Sans Unicode" w:cs="Lucida Sans Unicode"/>
          <w:color w:val="000000"/>
          <w:spacing w:val="-3"/>
          <w:sz w:val="20"/>
          <w:szCs w:val="20"/>
        </w:rPr>
      </w:pPr>
      <w:r w:rsidRPr="00DD5868">
        <w:rPr>
          <w:rFonts w:ascii="Lucida Sans Unicode" w:hAnsi="Lucida Sans Unicode" w:cs="Lucida Sans Unicode"/>
          <w:color w:val="000000"/>
          <w:spacing w:val="-3"/>
          <w:sz w:val="20"/>
          <w:szCs w:val="20"/>
        </w:rPr>
        <w:t xml:space="preserve">Modelo de reporte mensual de estadísticas de accidentalidad con los índices de severidad, frecuencia y lesiones incapacitantes. </w:t>
      </w:r>
    </w:p>
    <w:p w:rsidR="00AB7422" w:rsidRPr="00DD5868" w:rsidRDefault="00AB7422" w:rsidP="00AB7422">
      <w:pPr>
        <w:widowControl w:val="0"/>
        <w:numPr>
          <w:ilvl w:val="0"/>
          <w:numId w:val="4"/>
        </w:numPr>
        <w:autoSpaceDE w:val="0"/>
        <w:autoSpaceDN w:val="0"/>
        <w:adjustRightInd w:val="0"/>
        <w:jc w:val="both"/>
        <w:rPr>
          <w:rFonts w:ascii="Lucida Sans Unicode" w:hAnsi="Lucida Sans Unicode" w:cs="Lucida Sans Unicode"/>
          <w:color w:val="000000"/>
          <w:spacing w:val="-3"/>
          <w:sz w:val="20"/>
          <w:szCs w:val="20"/>
        </w:rPr>
      </w:pPr>
      <w:r w:rsidRPr="00DD5868">
        <w:rPr>
          <w:rFonts w:ascii="Lucida Sans Unicode" w:hAnsi="Lucida Sans Unicode" w:cs="Lucida Sans Unicode"/>
          <w:color w:val="000000"/>
          <w:spacing w:val="-3"/>
          <w:sz w:val="20"/>
          <w:szCs w:val="20"/>
        </w:rPr>
        <w:t>Cronograma de entrenamiento y capacitación en Ambiente, Seguridad Industrial y Salud Ocupacional.</w:t>
      </w:r>
    </w:p>
    <w:p w:rsidR="00AB7422" w:rsidRPr="00DD5868" w:rsidRDefault="00AB7422" w:rsidP="00AB7422">
      <w:pPr>
        <w:widowControl w:val="0"/>
        <w:numPr>
          <w:ilvl w:val="0"/>
          <w:numId w:val="4"/>
        </w:numPr>
        <w:autoSpaceDE w:val="0"/>
        <w:autoSpaceDN w:val="0"/>
        <w:adjustRightInd w:val="0"/>
        <w:jc w:val="both"/>
        <w:rPr>
          <w:rFonts w:ascii="Lucida Sans Unicode" w:hAnsi="Lucida Sans Unicode" w:cs="Lucida Sans Unicode"/>
          <w:color w:val="000000"/>
          <w:spacing w:val="-3"/>
          <w:sz w:val="20"/>
          <w:szCs w:val="20"/>
        </w:rPr>
      </w:pPr>
      <w:r w:rsidRPr="00DD5868">
        <w:rPr>
          <w:rFonts w:ascii="Lucida Sans Unicode" w:hAnsi="Lucida Sans Unicode" w:cs="Lucida Sans Unicode"/>
          <w:color w:val="000000"/>
          <w:spacing w:val="-3"/>
          <w:sz w:val="20"/>
          <w:szCs w:val="20"/>
        </w:rPr>
        <w:t>Reglamento de Higiene y Seguridad Industrial.</w:t>
      </w:r>
    </w:p>
    <w:p w:rsidR="00AB7422" w:rsidRPr="00DD5868" w:rsidRDefault="00AB7422" w:rsidP="00AB7422">
      <w:pPr>
        <w:widowControl w:val="0"/>
        <w:numPr>
          <w:ilvl w:val="0"/>
          <w:numId w:val="4"/>
        </w:numPr>
        <w:autoSpaceDE w:val="0"/>
        <w:autoSpaceDN w:val="0"/>
        <w:adjustRightInd w:val="0"/>
        <w:jc w:val="both"/>
        <w:rPr>
          <w:rFonts w:ascii="Lucida Sans Unicode" w:hAnsi="Lucida Sans Unicode" w:cs="Lucida Sans Unicode"/>
          <w:color w:val="000000"/>
          <w:spacing w:val="-3"/>
          <w:sz w:val="20"/>
          <w:szCs w:val="20"/>
        </w:rPr>
      </w:pPr>
      <w:r w:rsidRPr="00DD5868">
        <w:rPr>
          <w:rFonts w:ascii="Lucida Sans Unicode" w:hAnsi="Lucida Sans Unicode" w:cs="Lucida Sans Unicode"/>
          <w:color w:val="000000"/>
          <w:spacing w:val="-3"/>
          <w:sz w:val="20"/>
          <w:szCs w:val="20"/>
        </w:rPr>
        <w:t xml:space="preserve">Acta de conformación del Comité Paritario de Salud Ocupacional o vigía ocupacional y última acta de reunión. </w:t>
      </w:r>
    </w:p>
    <w:p w:rsidR="00AB7422" w:rsidRPr="00DD5868" w:rsidRDefault="00AB7422" w:rsidP="00AB7422">
      <w:pPr>
        <w:widowControl w:val="0"/>
        <w:numPr>
          <w:ilvl w:val="0"/>
          <w:numId w:val="4"/>
        </w:numPr>
        <w:autoSpaceDE w:val="0"/>
        <w:autoSpaceDN w:val="0"/>
        <w:adjustRightInd w:val="0"/>
        <w:jc w:val="both"/>
        <w:rPr>
          <w:rFonts w:ascii="Lucida Sans Unicode" w:hAnsi="Lucida Sans Unicode" w:cs="Lucida Sans Unicode"/>
          <w:color w:val="000000"/>
          <w:spacing w:val="-3"/>
          <w:sz w:val="20"/>
          <w:szCs w:val="20"/>
        </w:rPr>
      </w:pPr>
      <w:r w:rsidRPr="00DD5868">
        <w:rPr>
          <w:rFonts w:ascii="Lucida Sans Unicode" w:hAnsi="Lucida Sans Unicode" w:cs="Lucida Sans Unicode"/>
          <w:color w:val="000000"/>
          <w:spacing w:val="-3"/>
          <w:sz w:val="20"/>
          <w:szCs w:val="20"/>
        </w:rPr>
        <w:t>Acta de conformación del comité de convivencia laboral</w:t>
      </w:r>
    </w:p>
    <w:p w:rsidR="00AB7422" w:rsidRPr="00DD5868" w:rsidRDefault="00AB7422" w:rsidP="00AB7422">
      <w:pPr>
        <w:widowControl w:val="0"/>
        <w:numPr>
          <w:ilvl w:val="0"/>
          <w:numId w:val="4"/>
        </w:numPr>
        <w:autoSpaceDE w:val="0"/>
        <w:autoSpaceDN w:val="0"/>
        <w:adjustRightInd w:val="0"/>
        <w:jc w:val="both"/>
        <w:rPr>
          <w:rFonts w:ascii="Lucida Sans Unicode" w:hAnsi="Lucida Sans Unicode" w:cs="Lucida Sans Unicode"/>
          <w:color w:val="000000"/>
          <w:spacing w:val="-3"/>
          <w:sz w:val="20"/>
          <w:szCs w:val="20"/>
        </w:rPr>
      </w:pPr>
      <w:r w:rsidRPr="00DD5868">
        <w:rPr>
          <w:rFonts w:ascii="Lucida Sans Unicode" w:hAnsi="Lucida Sans Unicode" w:cs="Lucida Sans Unicode"/>
          <w:color w:val="000000"/>
          <w:spacing w:val="-3"/>
          <w:sz w:val="20"/>
          <w:szCs w:val="20"/>
        </w:rPr>
        <w:t>Listado de elementos de protección a utilizar durante la actividad referenciando el tipo de elemento, normas técnicas que debe cumplir, personal al que se le entrega y frecuencia de cambio.</w:t>
      </w:r>
    </w:p>
    <w:p w:rsidR="00AB7422" w:rsidRPr="00DD5868" w:rsidRDefault="00AB7422" w:rsidP="00AB7422">
      <w:pPr>
        <w:widowControl w:val="0"/>
        <w:numPr>
          <w:ilvl w:val="0"/>
          <w:numId w:val="4"/>
        </w:numPr>
        <w:autoSpaceDE w:val="0"/>
        <w:autoSpaceDN w:val="0"/>
        <w:adjustRightInd w:val="0"/>
        <w:jc w:val="both"/>
        <w:rPr>
          <w:rFonts w:ascii="Lucida Sans Unicode" w:hAnsi="Lucida Sans Unicode" w:cs="Lucida Sans Unicode"/>
          <w:color w:val="000000"/>
          <w:spacing w:val="-3"/>
          <w:sz w:val="20"/>
          <w:szCs w:val="20"/>
        </w:rPr>
      </w:pPr>
      <w:r w:rsidRPr="00DD5868">
        <w:rPr>
          <w:rFonts w:ascii="Lucida Sans Unicode" w:hAnsi="Lucida Sans Unicode" w:cs="Lucida Sans Unicode"/>
          <w:color w:val="000000"/>
          <w:spacing w:val="-3"/>
          <w:sz w:val="20"/>
          <w:szCs w:val="20"/>
        </w:rPr>
        <w:t>Exámenes médicos de ingreso previo al inicio de las actividades del personal que laborará en el Instituto incluyendo exámenes complementarios a que haya lugar.</w:t>
      </w:r>
    </w:p>
    <w:p w:rsidR="00AB7422" w:rsidRPr="00DD5868" w:rsidRDefault="00AB7422" w:rsidP="00AB7422">
      <w:pPr>
        <w:widowControl w:val="0"/>
        <w:numPr>
          <w:ilvl w:val="0"/>
          <w:numId w:val="4"/>
        </w:numPr>
        <w:autoSpaceDE w:val="0"/>
        <w:autoSpaceDN w:val="0"/>
        <w:adjustRightInd w:val="0"/>
        <w:jc w:val="both"/>
        <w:rPr>
          <w:rFonts w:ascii="Lucida Sans Unicode" w:hAnsi="Lucida Sans Unicode" w:cs="Lucida Sans Unicode"/>
          <w:color w:val="000000"/>
          <w:spacing w:val="-3"/>
          <w:sz w:val="20"/>
          <w:szCs w:val="20"/>
        </w:rPr>
      </w:pPr>
      <w:r w:rsidRPr="00DD5868">
        <w:rPr>
          <w:rFonts w:ascii="Lucida Sans Unicode" w:hAnsi="Lucida Sans Unicode" w:cs="Lucida Sans Unicode"/>
          <w:color w:val="000000"/>
          <w:spacing w:val="-3"/>
          <w:sz w:val="20"/>
          <w:szCs w:val="20"/>
        </w:rPr>
        <w:t>Compromiso de entrega periódica de dosimetría de radiaciones ionizantes y reporte oportuno de los informes de dosimetría riesgo si el contrato tiene relación con éstas actividades.</w:t>
      </w:r>
    </w:p>
    <w:p w:rsidR="00AB7422" w:rsidRPr="00DD5868" w:rsidRDefault="00AB7422" w:rsidP="00AB7422">
      <w:pPr>
        <w:widowControl w:val="0"/>
        <w:numPr>
          <w:ilvl w:val="0"/>
          <w:numId w:val="4"/>
        </w:numPr>
        <w:autoSpaceDE w:val="0"/>
        <w:autoSpaceDN w:val="0"/>
        <w:adjustRightInd w:val="0"/>
        <w:jc w:val="both"/>
        <w:rPr>
          <w:rFonts w:ascii="Lucida Sans Unicode" w:hAnsi="Lucida Sans Unicode" w:cs="Lucida Sans Unicode"/>
          <w:color w:val="000000"/>
          <w:spacing w:val="-3"/>
          <w:sz w:val="20"/>
          <w:szCs w:val="20"/>
        </w:rPr>
      </w:pPr>
      <w:r w:rsidRPr="00DD5868">
        <w:rPr>
          <w:rFonts w:ascii="Lucida Sans Unicode" w:hAnsi="Lucida Sans Unicode" w:cs="Lucida Sans Unicode"/>
          <w:color w:val="000000"/>
          <w:spacing w:val="-3"/>
          <w:sz w:val="20"/>
          <w:szCs w:val="20"/>
        </w:rPr>
        <w:t>Formato de permiso de trabajo para actividades de alto riesgo si el contrato tiene relación con éstas actividades.</w:t>
      </w:r>
    </w:p>
    <w:p w:rsidR="00AB7422" w:rsidRPr="00DD5868" w:rsidRDefault="00AB7422" w:rsidP="00AB7422">
      <w:pPr>
        <w:widowControl w:val="0"/>
        <w:numPr>
          <w:ilvl w:val="0"/>
          <w:numId w:val="4"/>
        </w:numPr>
        <w:autoSpaceDE w:val="0"/>
        <w:autoSpaceDN w:val="0"/>
        <w:adjustRightInd w:val="0"/>
        <w:ind w:right="45"/>
        <w:jc w:val="both"/>
        <w:rPr>
          <w:rFonts w:ascii="Lucida Sans Unicode" w:hAnsi="Lucida Sans Unicode" w:cs="Lucida Sans Unicode"/>
          <w:b/>
          <w:sz w:val="20"/>
          <w:szCs w:val="20"/>
        </w:rPr>
      </w:pPr>
      <w:r w:rsidRPr="00DD5868">
        <w:rPr>
          <w:rFonts w:ascii="Lucida Sans Unicode" w:hAnsi="Lucida Sans Unicode" w:cs="Lucida Sans Unicode"/>
          <w:color w:val="000000"/>
          <w:spacing w:val="-3"/>
          <w:sz w:val="20"/>
          <w:szCs w:val="20"/>
        </w:rPr>
        <w:t>Nombre y datos de contacto del responsable de Salud Ocupacional de la Empresa y del delegado para el Instituto en los temas de seguridad y salud ocupacional.</w:t>
      </w:r>
    </w:p>
    <w:p w:rsidR="00AB7422" w:rsidRPr="00DD5868" w:rsidRDefault="00AB7422" w:rsidP="00AB7422">
      <w:pPr>
        <w:widowControl w:val="0"/>
        <w:autoSpaceDE w:val="0"/>
        <w:autoSpaceDN w:val="0"/>
        <w:adjustRightInd w:val="0"/>
        <w:ind w:left="360" w:right="45"/>
        <w:jc w:val="both"/>
        <w:rPr>
          <w:rFonts w:ascii="Lucida Sans Unicode" w:hAnsi="Lucida Sans Unicode" w:cs="Lucida Sans Unicode"/>
          <w:b/>
          <w:sz w:val="20"/>
          <w:szCs w:val="20"/>
        </w:rPr>
      </w:pPr>
    </w:p>
    <w:p w:rsidR="00AB7422" w:rsidRPr="00DD5868" w:rsidRDefault="00AB7422" w:rsidP="00AB7422">
      <w:pPr>
        <w:pStyle w:val="Textoindependiente"/>
        <w:widowControl w:val="0"/>
        <w:numPr>
          <w:ilvl w:val="0"/>
          <w:numId w:val="14"/>
        </w:numPr>
        <w:tabs>
          <w:tab w:val="left" w:pos="643"/>
        </w:tabs>
        <w:autoSpaceDE w:val="0"/>
        <w:autoSpaceDN w:val="0"/>
        <w:adjustRightInd w:val="0"/>
        <w:ind w:left="360"/>
        <w:rPr>
          <w:rFonts w:ascii="Lucida Sans Unicode" w:hAnsi="Lucida Sans Unicode" w:cs="Lucida Sans Unicode"/>
        </w:rPr>
      </w:pPr>
      <w:r w:rsidRPr="00DD5868">
        <w:rPr>
          <w:rFonts w:ascii="Lucida Sans Unicode" w:hAnsi="Lucida Sans Unicode" w:cs="Lucida Sans Unicode"/>
          <w:b/>
          <w:lang w:val="es-CO"/>
        </w:rPr>
        <w:t xml:space="preserve">PARÁMETROS DE CALIDAD: </w:t>
      </w:r>
      <w:r w:rsidRPr="00DD5868">
        <w:rPr>
          <w:rFonts w:ascii="Lucida Sans Unicode" w:hAnsi="Lucida Sans Unicode" w:cs="Lucida Sans Unicode"/>
        </w:rPr>
        <w:t xml:space="preserve">El </w:t>
      </w:r>
      <w:r w:rsidRPr="00DD5868">
        <w:rPr>
          <w:rFonts w:ascii="Lucida Sans Unicode" w:hAnsi="Lucida Sans Unicode" w:cs="Lucida Sans Unicode"/>
          <w:spacing w:val="-3"/>
        </w:rPr>
        <w:t>CONTRATISTA</w:t>
      </w:r>
      <w:r w:rsidRPr="00DD5868">
        <w:rPr>
          <w:rFonts w:ascii="Lucida Sans Unicode" w:hAnsi="Lucida Sans Unicode" w:cs="Lucida Sans Unicode"/>
        </w:rPr>
        <w:t>, en caso de ser escogido se debe comprometer a:</w:t>
      </w:r>
    </w:p>
    <w:p w:rsidR="00AB7422" w:rsidRPr="00DD5868" w:rsidRDefault="00AB7422" w:rsidP="00AB7422">
      <w:pPr>
        <w:pStyle w:val="Textoindependiente"/>
        <w:widowControl w:val="0"/>
        <w:tabs>
          <w:tab w:val="left" w:pos="643"/>
        </w:tabs>
        <w:autoSpaceDE w:val="0"/>
        <w:autoSpaceDN w:val="0"/>
        <w:adjustRightInd w:val="0"/>
        <w:ind w:left="360"/>
        <w:rPr>
          <w:rFonts w:ascii="Lucida Sans Unicode" w:hAnsi="Lucida Sans Unicode" w:cs="Lucida Sans Unicode"/>
        </w:rPr>
      </w:pPr>
    </w:p>
    <w:p w:rsidR="00AB7422" w:rsidRPr="00DD5868" w:rsidRDefault="00AB7422" w:rsidP="00AB7422">
      <w:pPr>
        <w:pStyle w:val="Prrafodelista"/>
        <w:widowControl w:val="0"/>
        <w:numPr>
          <w:ilvl w:val="1"/>
          <w:numId w:val="14"/>
        </w:numPr>
        <w:tabs>
          <w:tab w:val="left" w:pos="643"/>
        </w:tabs>
        <w:autoSpaceDE w:val="0"/>
        <w:autoSpaceDN w:val="0"/>
        <w:adjustRightInd w:val="0"/>
        <w:jc w:val="both"/>
        <w:rPr>
          <w:rFonts w:ascii="Lucida Sans Unicode" w:hAnsi="Lucida Sans Unicode" w:cs="Lucida Sans Unicode"/>
          <w:sz w:val="20"/>
          <w:szCs w:val="20"/>
        </w:rPr>
      </w:pPr>
      <w:r w:rsidRPr="00DD5868">
        <w:rPr>
          <w:rFonts w:ascii="Lucida Sans Unicode" w:hAnsi="Lucida Sans Unicode" w:cs="Lucida Sans Unicode"/>
          <w:sz w:val="20"/>
          <w:szCs w:val="20"/>
        </w:rPr>
        <w:t>Presentar un equipo humano con la calidad requerida y certificada para el proceso. El proveedor deberá disponer de un recurso humano idóneo y suficiente para el cumplimiento de las actividades.</w:t>
      </w:r>
    </w:p>
    <w:p w:rsidR="00AB7422" w:rsidRPr="00DD5868" w:rsidRDefault="00AB7422" w:rsidP="00AB7422">
      <w:pPr>
        <w:pStyle w:val="Prrafodelista"/>
        <w:widowControl w:val="0"/>
        <w:numPr>
          <w:ilvl w:val="1"/>
          <w:numId w:val="14"/>
        </w:numPr>
        <w:tabs>
          <w:tab w:val="left" w:pos="643"/>
        </w:tabs>
        <w:autoSpaceDE w:val="0"/>
        <w:autoSpaceDN w:val="0"/>
        <w:adjustRightInd w:val="0"/>
        <w:jc w:val="both"/>
        <w:rPr>
          <w:rFonts w:ascii="Lucida Sans Unicode" w:hAnsi="Lucida Sans Unicode" w:cs="Lucida Sans Unicode"/>
          <w:sz w:val="20"/>
          <w:szCs w:val="20"/>
        </w:rPr>
      </w:pPr>
      <w:r w:rsidRPr="00DD5868">
        <w:rPr>
          <w:rFonts w:ascii="Lucida Sans Unicode" w:hAnsi="Lucida Sans Unicode" w:cs="Lucida Sans Unicode"/>
          <w:sz w:val="20"/>
          <w:szCs w:val="20"/>
        </w:rPr>
        <w:t>Participar en los procesos que adelante el sistema de desempeño institucional (Modelo integrado de gestión de la calidad) con el objeto de crear valor en la prestación de los servicios, en una relación mutuamente beneficiosa.</w:t>
      </w:r>
    </w:p>
    <w:p w:rsidR="00AB7422" w:rsidRPr="00DD5868" w:rsidRDefault="00AB7422" w:rsidP="00AB7422">
      <w:pPr>
        <w:pStyle w:val="Prrafodelista"/>
        <w:widowControl w:val="0"/>
        <w:numPr>
          <w:ilvl w:val="1"/>
          <w:numId w:val="14"/>
        </w:numPr>
        <w:tabs>
          <w:tab w:val="left" w:pos="643"/>
        </w:tabs>
        <w:autoSpaceDE w:val="0"/>
        <w:autoSpaceDN w:val="0"/>
        <w:adjustRightInd w:val="0"/>
        <w:jc w:val="both"/>
        <w:rPr>
          <w:rFonts w:ascii="Lucida Sans Unicode" w:hAnsi="Lucida Sans Unicode" w:cs="Lucida Sans Unicode"/>
          <w:sz w:val="20"/>
          <w:szCs w:val="20"/>
        </w:rPr>
      </w:pPr>
      <w:r w:rsidRPr="00DD5868">
        <w:rPr>
          <w:rFonts w:ascii="Lucida Sans Unicode" w:hAnsi="Lucida Sans Unicode" w:cs="Lucida Sans Unicode"/>
          <w:sz w:val="20"/>
          <w:szCs w:val="20"/>
        </w:rPr>
        <w:t>Participar activamente en los proyectos específicos del sistema de desempeño institucional, como son Acreditación, NTCGP 1000-2009 y las demás que el Instituto decida implementar.</w:t>
      </w:r>
    </w:p>
    <w:p w:rsidR="00AB7422" w:rsidRPr="00DD5868" w:rsidRDefault="00AB7422" w:rsidP="00AB7422">
      <w:pPr>
        <w:pStyle w:val="Prrafodelista"/>
        <w:widowControl w:val="0"/>
        <w:numPr>
          <w:ilvl w:val="1"/>
          <w:numId w:val="14"/>
        </w:numPr>
        <w:tabs>
          <w:tab w:val="left" w:pos="643"/>
        </w:tabs>
        <w:autoSpaceDE w:val="0"/>
        <w:autoSpaceDN w:val="0"/>
        <w:adjustRightInd w:val="0"/>
        <w:jc w:val="both"/>
        <w:rPr>
          <w:rFonts w:ascii="Lucida Sans Unicode" w:hAnsi="Lucida Sans Unicode" w:cs="Lucida Sans Unicode"/>
          <w:sz w:val="20"/>
          <w:szCs w:val="20"/>
        </w:rPr>
      </w:pPr>
      <w:r w:rsidRPr="00DD5868">
        <w:rPr>
          <w:rFonts w:ascii="Lucida Sans Unicode" w:hAnsi="Lucida Sans Unicode" w:cs="Lucida Sans Unicode"/>
          <w:sz w:val="20"/>
          <w:szCs w:val="20"/>
        </w:rPr>
        <w:t xml:space="preserve">Definir de manera conjunta los criterios de evaluación en calidad para la prestación de servicio, con el Instituto; teniendo presente la independencia de las </w:t>
      </w:r>
      <w:r w:rsidRPr="00DD5868">
        <w:rPr>
          <w:rFonts w:ascii="Lucida Sans Unicode" w:hAnsi="Lucida Sans Unicode" w:cs="Lucida Sans Unicode"/>
          <w:sz w:val="20"/>
          <w:szCs w:val="20"/>
        </w:rPr>
        <w:lastRenderedPageBreak/>
        <w:t>partes dentro del contexto contractual.</w:t>
      </w:r>
      <w:r w:rsidRPr="00DD5868" w:rsidDel="00C75CA3">
        <w:rPr>
          <w:rFonts w:ascii="Lucida Sans Unicode" w:hAnsi="Lucida Sans Unicode" w:cs="Lucida Sans Unicode"/>
          <w:sz w:val="20"/>
          <w:szCs w:val="20"/>
        </w:rPr>
        <w:t xml:space="preserve"> </w:t>
      </w:r>
    </w:p>
    <w:p w:rsidR="00AB7422" w:rsidRPr="00DD5868" w:rsidRDefault="00AB7422" w:rsidP="00AB7422">
      <w:pPr>
        <w:pStyle w:val="Prrafodelista"/>
        <w:widowControl w:val="0"/>
        <w:numPr>
          <w:ilvl w:val="1"/>
          <w:numId w:val="14"/>
        </w:numPr>
        <w:tabs>
          <w:tab w:val="left" w:pos="643"/>
        </w:tabs>
        <w:autoSpaceDE w:val="0"/>
        <w:autoSpaceDN w:val="0"/>
        <w:adjustRightInd w:val="0"/>
        <w:jc w:val="both"/>
        <w:rPr>
          <w:rFonts w:ascii="Lucida Sans Unicode" w:hAnsi="Lucida Sans Unicode" w:cs="Lucida Sans Unicode"/>
          <w:sz w:val="20"/>
          <w:szCs w:val="20"/>
        </w:rPr>
      </w:pPr>
      <w:r w:rsidRPr="00DD5868">
        <w:rPr>
          <w:rFonts w:ascii="Lucida Sans Unicode" w:hAnsi="Lucida Sans Unicode" w:cs="Lucida Sans Unicode"/>
          <w:sz w:val="20"/>
          <w:szCs w:val="20"/>
        </w:rPr>
        <w:t>Demostrar la implementación de controles de calidad tanto de proceso como de resultado. El proveedor aceptará que la oficina de gestión de la calidad realice en cualquier tiempo el control de calidad y verificación de los estándares de calidad de los servicios ofrecidos.</w:t>
      </w:r>
    </w:p>
    <w:p w:rsidR="00AB7422" w:rsidRPr="00DD5868" w:rsidRDefault="00AB7422" w:rsidP="00AB7422">
      <w:pPr>
        <w:pStyle w:val="Prrafodelista"/>
        <w:widowControl w:val="0"/>
        <w:numPr>
          <w:ilvl w:val="1"/>
          <w:numId w:val="14"/>
        </w:numPr>
        <w:tabs>
          <w:tab w:val="left" w:pos="643"/>
        </w:tabs>
        <w:autoSpaceDE w:val="0"/>
        <w:autoSpaceDN w:val="0"/>
        <w:adjustRightInd w:val="0"/>
        <w:jc w:val="both"/>
        <w:rPr>
          <w:rFonts w:ascii="Lucida Sans Unicode" w:hAnsi="Lucida Sans Unicode" w:cs="Lucida Sans Unicode"/>
          <w:sz w:val="20"/>
          <w:szCs w:val="20"/>
        </w:rPr>
      </w:pPr>
      <w:r w:rsidRPr="00DD5868">
        <w:rPr>
          <w:rFonts w:ascii="Lucida Sans Unicode" w:hAnsi="Lucida Sans Unicode" w:cs="Lucida Sans Unicode"/>
          <w:sz w:val="20"/>
          <w:szCs w:val="20"/>
        </w:rPr>
        <w:t>Generar  información tanto para reportes obligatorios de calidad como los que requiera el sistema de calidad institucional de manera oportuna y veraz.  Se tomará como referente la normatividad vigente.</w:t>
      </w:r>
    </w:p>
    <w:p w:rsidR="00AB7422" w:rsidRPr="00DD5868" w:rsidRDefault="00AB7422" w:rsidP="00AB7422">
      <w:pPr>
        <w:pStyle w:val="Prrafodelista"/>
        <w:widowControl w:val="0"/>
        <w:numPr>
          <w:ilvl w:val="1"/>
          <w:numId w:val="14"/>
        </w:numPr>
        <w:tabs>
          <w:tab w:val="left" w:pos="643"/>
        </w:tabs>
        <w:autoSpaceDE w:val="0"/>
        <w:autoSpaceDN w:val="0"/>
        <w:adjustRightInd w:val="0"/>
        <w:jc w:val="both"/>
        <w:rPr>
          <w:rFonts w:ascii="Lucida Sans Unicode" w:hAnsi="Lucida Sans Unicode" w:cs="Lucida Sans Unicode"/>
          <w:sz w:val="20"/>
          <w:szCs w:val="20"/>
        </w:rPr>
      </w:pPr>
      <w:r w:rsidRPr="00DD5868">
        <w:rPr>
          <w:rFonts w:ascii="Lucida Sans Unicode" w:hAnsi="Lucida Sans Unicode" w:cs="Lucida Sans Unicode"/>
          <w:sz w:val="20"/>
          <w:szCs w:val="20"/>
        </w:rPr>
        <w:t xml:space="preserve">Aceptar la evaluación y reevaluación del proveedor en términos de la calidad de la prestación del servicio. Incluye la obligación de dar respuesta a quejas dadas por los usuarios del servicio. Acatar las recomendaciones de la supervisora de acuerdo a los informes mensuales que elaborará dicha oficina y en caso de incumplimiento por parte del proveedor, establecer las responsabilidades, correctivos y sanciones a que haya lugar. </w:t>
      </w:r>
    </w:p>
    <w:p w:rsidR="00AB7422" w:rsidRPr="00DD5868" w:rsidRDefault="00AB7422" w:rsidP="00AB7422">
      <w:pPr>
        <w:pStyle w:val="Prrafodelista"/>
        <w:widowControl w:val="0"/>
        <w:numPr>
          <w:ilvl w:val="1"/>
          <w:numId w:val="14"/>
        </w:numPr>
        <w:tabs>
          <w:tab w:val="left" w:pos="643"/>
        </w:tabs>
        <w:autoSpaceDE w:val="0"/>
        <w:autoSpaceDN w:val="0"/>
        <w:adjustRightInd w:val="0"/>
        <w:jc w:val="both"/>
        <w:rPr>
          <w:rFonts w:ascii="Lucida Sans Unicode" w:hAnsi="Lucida Sans Unicode" w:cs="Lucida Sans Unicode"/>
          <w:sz w:val="20"/>
          <w:szCs w:val="20"/>
        </w:rPr>
      </w:pPr>
      <w:r w:rsidRPr="00DD5868">
        <w:rPr>
          <w:rFonts w:ascii="Lucida Sans Unicode" w:hAnsi="Lucida Sans Unicode" w:cs="Lucida Sans Unicode"/>
          <w:sz w:val="20"/>
          <w:szCs w:val="20"/>
        </w:rPr>
        <w:t>Aportar los indicadores requeridos en los presentes términos de referencia y los demás que el supervisor solicite.</w:t>
      </w:r>
    </w:p>
    <w:p w:rsidR="00AB7422" w:rsidRPr="00DD5868" w:rsidRDefault="00AB7422" w:rsidP="00AB7422">
      <w:pPr>
        <w:pStyle w:val="Prrafodelista"/>
        <w:widowControl w:val="0"/>
        <w:numPr>
          <w:ilvl w:val="1"/>
          <w:numId w:val="14"/>
        </w:numPr>
        <w:tabs>
          <w:tab w:val="left" w:pos="643"/>
        </w:tabs>
        <w:autoSpaceDE w:val="0"/>
        <w:autoSpaceDN w:val="0"/>
        <w:adjustRightInd w:val="0"/>
        <w:jc w:val="both"/>
        <w:rPr>
          <w:rFonts w:ascii="Lucida Sans Unicode" w:hAnsi="Lucida Sans Unicode" w:cs="Lucida Sans Unicode"/>
          <w:sz w:val="20"/>
          <w:szCs w:val="20"/>
        </w:rPr>
      </w:pPr>
      <w:r w:rsidRPr="00DD5868">
        <w:rPr>
          <w:rFonts w:ascii="Lucida Sans Unicode" w:hAnsi="Lucida Sans Unicode" w:cs="Lucida Sans Unicode"/>
          <w:sz w:val="20"/>
          <w:szCs w:val="20"/>
        </w:rPr>
        <w:t>Gestionar los planes de mejora que sean de su competencia de manera efectiva, desde los hallazgos detectados hasta el cumplimiento de las acciones correctivas y preventivas, según el caso.</w:t>
      </w:r>
    </w:p>
    <w:p w:rsidR="00AB7422" w:rsidRPr="00DD5868" w:rsidRDefault="00AB7422" w:rsidP="00AB7422">
      <w:pPr>
        <w:pStyle w:val="Prrafodelista"/>
        <w:widowControl w:val="0"/>
        <w:numPr>
          <w:ilvl w:val="1"/>
          <w:numId w:val="14"/>
        </w:numPr>
        <w:tabs>
          <w:tab w:val="left" w:pos="643"/>
        </w:tabs>
        <w:autoSpaceDE w:val="0"/>
        <w:autoSpaceDN w:val="0"/>
        <w:adjustRightInd w:val="0"/>
        <w:jc w:val="both"/>
        <w:rPr>
          <w:rFonts w:ascii="Lucida Sans Unicode" w:hAnsi="Lucida Sans Unicode" w:cs="Lucida Sans Unicode"/>
          <w:sz w:val="20"/>
          <w:szCs w:val="20"/>
        </w:rPr>
      </w:pPr>
      <w:r w:rsidRPr="00DD5868">
        <w:rPr>
          <w:rFonts w:ascii="Lucida Sans Unicode" w:hAnsi="Lucida Sans Unicode" w:cs="Lucida Sans Unicode"/>
          <w:sz w:val="20"/>
          <w:szCs w:val="20"/>
        </w:rPr>
        <w:t xml:space="preserve">Resolver las discrepancias de la calidad esperada por el Instituto en el contexto de la prestación del servicio. </w:t>
      </w:r>
    </w:p>
    <w:p w:rsidR="00AB7422" w:rsidRPr="00DD5868" w:rsidRDefault="00AB7422" w:rsidP="00AB7422">
      <w:pPr>
        <w:pStyle w:val="Prrafodelista"/>
        <w:widowControl w:val="0"/>
        <w:numPr>
          <w:ilvl w:val="1"/>
          <w:numId w:val="14"/>
        </w:numPr>
        <w:tabs>
          <w:tab w:val="left" w:pos="643"/>
        </w:tabs>
        <w:autoSpaceDE w:val="0"/>
        <w:autoSpaceDN w:val="0"/>
        <w:adjustRightInd w:val="0"/>
        <w:jc w:val="both"/>
        <w:rPr>
          <w:rFonts w:ascii="Lucida Sans Unicode" w:hAnsi="Lucida Sans Unicode" w:cs="Lucida Sans Unicode"/>
          <w:sz w:val="20"/>
          <w:szCs w:val="20"/>
        </w:rPr>
      </w:pPr>
      <w:r w:rsidRPr="00DD5868">
        <w:rPr>
          <w:rFonts w:ascii="Lucida Sans Unicode" w:hAnsi="Lucida Sans Unicode" w:cs="Lucida Sans Unicode"/>
          <w:sz w:val="20"/>
          <w:szCs w:val="20"/>
        </w:rPr>
        <w:t>Garantizar el mantenimiento y conservaciones de los bienes institucionales (Infraestructura y equipamiento).</w:t>
      </w:r>
    </w:p>
    <w:p w:rsidR="00AB7422" w:rsidRPr="00DD5868" w:rsidRDefault="00AB7422" w:rsidP="00AB7422">
      <w:pPr>
        <w:pStyle w:val="Prrafodelista"/>
        <w:widowControl w:val="0"/>
        <w:numPr>
          <w:ilvl w:val="1"/>
          <w:numId w:val="14"/>
        </w:numPr>
        <w:tabs>
          <w:tab w:val="left" w:pos="643"/>
        </w:tabs>
        <w:autoSpaceDE w:val="0"/>
        <w:autoSpaceDN w:val="0"/>
        <w:adjustRightInd w:val="0"/>
        <w:jc w:val="both"/>
        <w:rPr>
          <w:rFonts w:ascii="Lucida Sans Unicode" w:hAnsi="Lucida Sans Unicode" w:cs="Lucida Sans Unicode"/>
          <w:sz w:val="20"/>
          <w:szCs w:val="20"/>
        </w:rPr>
      </w:pPr>
      <w:r w:rsidRPr="00DD5868">
        <w:rPr>
          <w:rFonts w:ascii="Lucida Sans Unicode" w:hAnsi="Lucida Sans Unicode" w:cs="Lucida Sans Unicode"/>
          <w:sz w:val="20"/>
          <w:szCs w:val="20"/>
        </w:rPr>
        <w:t>Contribuir a la resolución de los hallazgos establecidos por la auditoria concurrente de las ERP. En caso de no resolución, asumir la responsabilidad a que dé lugar.</w:t>
      </w:r>
    </w:p>
    <w:p w:rsidR="00AB7422" w:rsidRPr="00DD5868" w:rsidRDefault="00AB7422" w:rsidP="00AB7422">
      <w:pPr>
        <w:ind w:left="360"/>
        <w:jc w:val="both"/>
        <w:rPr>
          <w:rFonts w:ascii="Lucida Sans Unicode" w:hAnsi="Lucida Sans Unicode" w:cs="Lucida Sans Unicode"/>
          <w:sz w:val="20"/>
          <w:szCs w:val="20"/>
        </w:rPr>
      </w:pPr>
    </w:p>
    <w:p w:rsidR="00AB7422" w:rsidRPr="00DD5868" w:rsidRDefault="00AB7422" w:rsidP="00AB7422">
      <w:pPr>
        <w:pStyle w:val="Prrafodelista"/>
        <w:numPr>
          <w:ilvl w:val="0"/>
          <w:numId w:val="14"/>
        </w:numPr>
        <w:tabs>
          <w:tab w:val="left" w:pos="1680"/>
        </w:tabs>
        <w:jc w:val="both"/>
        <w:rPr>
          <w:rFonts w:ascii="Lucida Sans Unicode" w:hAnsi="Lucida Sans Unicode" w:cs="Lucida Sans Unicode"/>
          <w:b/>
          <w:sz w:val="20"/>
          <w:szCs w:val="20"/>
        </w:rPr>
      </w:pPr>
      <w:r w:rsidRPr="00DD5868">
        <w:rPr>
          <w:rFonts w:ascii="Lucida Sans Unicode" w:hAnsi="Lucida Sans Unicode" w:cs="Lucida Sans Unicode"/>
          <w:b/>
          <w:sz w:val="20"/>
          <w:szCs w:val="20"/>
        </w:rPr>
        <w:t xml:space="preserve"> ARRIENDO DE EQUIPOS, PUESTOS DE TRABAJO.</w:t>
      </w:r>
    </w:p>
    <w:p w:rsidR="00AB7422" w:rsidRPr="00DD5868" w:rsidRDefault="00AB7422" w:rsidP="00AB7422">
      <w:pPr>
        <w:pStyle w:val="Prrafodelista"/>
        <w:tabs>
          <w:tab w:val="left" w:pos="1680"/>
        </w:tabs>
        <w:jc w:val="both"/>
        <w:rPr>
          <w:rFonts w:ascii="Lucida Sans Unicode" w:hAnsi="Lucida Sans Unicode" w:cs="Lucida Sans Unicode"/>
          <w:b/>
          <w:sz w:val="20"/>
          <w:szCs w:val="20"/>
        </w:rPr>
      </w:pPr>
    </w:p>
    <w:p w:rsidR="00AB7422" w:rsidRPr="00DD5868" w:rsidRDefault="00AB7422" w:rsidP="00AB7422">
      <w:pPr>
        <w:pStyle w:val="Prrafodelista"/>
        <w:widowControl w:val="0"/>
        <w:numPr>
          <w:ilvl w:val="1"/>
          <w:numId w:val="14"/>
        </w:numPr>
        <w:tabs>
          <w:tab w:val="left" w:pos="567"/>
        </w:tabs>
        <w:autoSpaceDE w:val="0"/>
        <w:autoSpaceDN w:val="0"/>
        <w:adjustRightInd w:val="0"/>
        <w:jc w:val="both"/>
        <w:rPr>
          <w:rFonts w:ascii="Lucida Sans Unicode" w:hAnsi="Lucida Sans Unicode" w:cs="Lucida Sans Unicode"/>
          <w:sz w:val="20"/>
          <w:szCs w:val="20"/>
        </w:rPr>
      </w:pPr>
      <w:r w:rsidRPr="00DD5868">
        <w:rPr>
          <w:rFonts w:ascii="Lucida Sans Unicode" w:hAnsi="Lucida Sans Unicode" w:cs="Lucida Sans Unicode"/>
          <w:b/>
          <w:bCs/>
          <w:sz w:val="20"/>
          <w:szCs w:val="20"/>
        </w:rPr>
        <w:t>Equipos:</w:t>
      </w:r>
      <w:r w:rsidRPr="00DD5868">
        <w:rPr>
          <w:rFonts w:ascii="Lucida Sans Unicode" w:hAnsi="Lucida Sans Unicode" w:cs="Lucida Sans Unicode"/>
          <w:sz w:val="20"/>
          <w:szCs w:val="20"/>
        </w:rPr>
        <w:t xml:space="preserve"> El Instituto cuenta con los equipos y la tecnología requeridos para el desarrollo de las actividades. Para el caso de los equipos que sean necesarios en el proceso y que por requerimiento técnico deban ser aportados por el Instituto, éste los aportará para la ejecución de los procesos y el tercero los recibirá bajo la figura de mera tenencia. El Instituto tendrá a su cargo   el mantenimiento preventivo y correctivo. El aseguramiento de los bienes estará a cargo del Instituto. La custodia, cuidado y responsabilidad de los elementos estará  a cargo del contratista.  En caso de daño o pérdida de elementos, atribuibles al contratista éste responderá reparando o restituyendo el bien o pagando el valor correspondiente. El proveedor cancelará como compensación  de la utilización  de la infraestructura y logística del Instituto  descrita más adelante. Estos valores se descontarán mensualmente del valor neto a pagar al </w:t>
      </w:r>
      <w:r w:rsidRPr="00DD5868">
        <w:rPr>
          <w:rFonts w:ascii="Lucida Sans Unicode" w:hAnsi="Lucida Sans Unicode" w:cs="Lucida Sans Unicode"/>
          <w:spacing w:val="-3"/>
          <w:sz w:val="20"/>
          <w:szCs w:val="20"/>
        </w:rPr>
        <w:t>CONTRATISTA</w:t>
      </w:r>
      <w:r w:rsidRPr="00DD5868">
        <w:rPr>
          <w:rFonts w:ascii="Lucida Sans Unicode" w:hAnsi="Lucida Sans Unicode" w:cs="Lucida Sans Unicode"/>
          <w:sz w:val="20"/>
          <w:szCs w:val="20"/>
        </w:rPr>
        <w:t xml:space="preserve">. </w:t>
      </w:r>
    </w:p>
    <w:p w:rsidR="00AB7422" w:rsidRPr="00DD5868" w:rsidRDefault="00AB7422" w:rsidP="00AB7422">
      <w:pPr>
        <w:widowControl w:val="0"/>
        <w:tabs>
          <w:tab w:val="left" w:pos="567"/>
        </w:tabs>
        <w:autoSpaceDE w:val="0"/>
        <w:autoSpaceDN w:val="0"/>
        <w:adjustRightInd w:val="0"/>
        <w:jc w:val="both"/>
        <w:rPr>
          <w:rFonts w:ascii="Lucida Sans Unicode" w:hAnsi="Lucida Sans Unicode" w:cs="Lucida Sans Unicode"/>
          <w:sz w:val="20"/>
          <w:szCs w:val="20"/>
        </w:rPr>
      </w:pPr>
    </w:p>
    <w:p w:rsidR="00AB7422" w:rsidRPr="00DD5868" w:rsidRDefault="00AB7422" w:rsidP="00AB7422">
      <w:pPr>
        <w:widowControl w:val="0"/>
        <w:tabs>
          <w:tab w:val="left" w:pos="567"/>
        </w:tabs>
        <w:autoSpaceDE w:val="0"/>
        <w:autoSpaceDN w:val="0"/>
        <w:adjustRightInd w:val="0"/>
        <w:jc w:val="both"/>
        <w:rPr>
          <w:rFonts w:ascii="Lucida Sans Unicode" w:hAnsi="Lucida Sans Unicode" w:cs="Lucida Sans Unicode"/>
          <w:sz w:val="20"/>
          <w:szCs w:val="20"/>
        </w:rPr>
      </w:pPr>
      <w:r w:rsidRPr="00DD5868">
        <w:rPr>
          <w:rFonts w:ascii="Lucida Sans Unicode" w:hAnsi="Lucida Sans Unicode" w:cs="Lucida Sans Unicode"/>
          <w:sz w:val="20"/>
          <w:szCs w:val="20"/>
        </w:rPr>
        <w:t>Los equipos estándar requeridos y su costo se presentan a continuación:</w:t>
      </w:r>
    </w:p>
    <w:p w:rsidR="00AB7422" w:rsidRPr="00DD5868" w:rsidRDefault="00AB7422" w:rsidP="00AB7422">
      <w:pPr>
        <w:widowControl w:val="0"/>
        <w:tabs>
          <w:tab w:val="left" w:pos="567"/>
        </w:tabs>
        <w:autoSpaceDE w:val="0"/>
        <w:autoSpaceDN w:val="0"/>
        <w:adjustRightInd w:val="0"/>
        <w:jc w:val="both"/>
        <w:rPr>
          <w:rFonts w:ascii="Lucida Sans Unicode" w:hAnsi="Lucida Sans Unicode" w:cs="Lucida Sans Unicode"/>
          <w:sz w:val="20"/>
          <w:szCs w:val="20"/>
        </w:rPr>
      </w:pPr>
    </w:p>
    <w:tbl>
      <w:tblPr>
        <w:tblW w:w="97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18"/>
        <w:gridCol w:w="2711"/>
        <w:gridCol w:w="1567"/>
        <w:gridCol w:w="1695"/>
        <w:gridCol w:w="2909"/>
      </w:tblGrid>
      <w:tr w:rsidR="00AB7422" w:rsidRPr="008C152E" w:rsidTr="008C152E">
        <w:trPr>
          <w:trHeight w:val="169"/>
        </w:trPr>
        <w:tc>
          <w:tcPr>
            <w:tcW w:w="9700" w:type="dxa"/>
            <w:gridSpan w:val="5"/>
            <w:shd w:val="clear" w:color="auto" w:fill="auto"/>
            <w:noWrap/>
            <w:vAlign w:val="center"/>
            <w:hideMark/>
          </w:tcPr>
          <w:p w:rsidR="00AB7422" w:rsidRPr="008C152E" w:rsidRDefault="00AB7422" w:rsidP="00820E0D">
            <w:pPr>
              <w:jc w:val="center"/>
              <w:rPr>
                <w:rFonts w:ascii="Lucida Sans Unicode" w:hAnsi="Lucida Sans Unicode" w:cs="Lucida Sans Unicode"/>
                <w:b/>
                <w:bCs/>
                <w:sz w:val="16"/>
                <w:szCs w:val="16"/>
              </w:rPr>
            </w:pPr>
            <w:r w:rsidRPr="008C152E">
              <w:rPr>
                <w:rFonts w:ascii="Lucida Sans Unicode" w:hAnsi="Lucida Sans Unicode" w:cs="Lucida Sans Unicode"/>
                <w:b/>
                <w:bCs/>
                <w:sz w:val="16"/>
                <w:szCs w:val="16"/>
              </w:rPr>
              <w:t>VALOR ARRENDAMIENTOS CARTERA</w:t>
            </w:r>
          </w:p>
        </w:tc>
      </w:tr>
      <w:tr w:rsidR="00AB7422" w:rsidRPr="008C152E" w:rsidTr="008C152E">
        <w:trPr>
          <w:trHeight w:val="466"/>
        </w:trPr>
        <w:tc>
          <w:tcPr>
            <w:tcW w:w="818" w:type="dxa"/>
            <w:shd w:val="clear" w:color="000000" w:fill="B7DEE8"/>
            <w:vAlign w:val="center"/>
            <w:hideMark/>
          </w:tcPr>
          <w:p w:rsidR="00AB7422" w:rsidRPr="008C152E" w:rsidRDefault="00AB7422" w:rsidP="00820E0D">
            <w:pPr>
              <w:jc w:val="center"/>
              <w:rPr>
                <w:rFonts w:ascii="Lucida Sans Unicode" w:hAnsi="Lucida Sans Unicode" w:cs="Lucida Sans Unicode"/>
                <w:b/>
                <w:bCs/>
                <w:sz w:val="16"/>
                <w:szCs w:val="16"/>
              </w:rPr>
            </w:pPr>
            <w:r w:rsidRPr="008C152E">
              <w:rPr>
                <w:rFonts w:ascii="Lucida Sans Unicode" w:hAnsi="Lucida Sans Unicode" w:cs="Lucida Sans Unicode"/>
                <w:b/>
                <w:bCs/>
                <w:sz w:val="16"/>
                <w:szCs w:val="16"/>
              </w:rPr>
              <w:t>ITEM</w:t>
            </w:r>
          </w:p>
        </w:tc>
        <w:tc>
          <w:tcPr>
            <w:tcW w:w="2711" w:type="dxa"/>
            <w:shd w:val="clear" w:color="000000" w:fill="B7DEE8"/>
            <w:vAlign w:val="center"/>
            <w:hideMark/>
          </w:tcPr>
          <w:p w:rsidR="00AB7422" w:rsidRPr="008C152E" w:rsidRDefault="00AB7422" w:rsidP="00820E0D">
            <w:pPr>
              <w:jc w:val="center"/>
              <w:rPr>
                <w:rFonts w:ascii="Lucida Sans Unicode" w:hAnsi="Lucida Sans Unicode" w:cs="Lucida Sans Unicode"/>
                <w:b/>
                <w:bCs/>
                <w:sz w:val="16"/>
                <w:szCs w:val="16"/>
              </w:rPr>
            </w:pPr>
            <w:r w:rsidRPr="008C152E">
              <w:rPr>
                <w:rFonts w:ascii="Lucida Sans Unicode" w:hAnsi="Lucida Sans Unicode" w:cs="Lucida Sans Unicode"/>
                <w:b/>
                <w:bCs/>
                <w:sz w:val="16"/>
                <w:szCs w:val="16"/>
              </w:rPr>
              <w:t>EQUIPO O CONCEPTO</w:t>
            </w:r>
          </w:p>
        </w:tc>
        <w:tc>
          <w:tcPr>
            <w:tcW w:w="1567" w:type="dxa"/>
            <w:shd w:val="clear" w:color="000000" w:fill="B7DEE8"/>
            <w:vAlign w:val="center"/>
            <w:hideMark/>
          </w:tcPr>
          <w:p w:rsidR="00AB7422" w:rsidRPr="008C152E" w:rsidRDefault="00AB7422" w:rsidP="00820E0D">
            <w:pPr>
              <w:jc w:val="center"/>
              <w:rPr>
                <w:rFonts w:ascii="Lucida Sans Unicode" w:hAnsi="Lucida Sans Unicode" w:cs="Lucida Sans Unicode"/>
                <w:b/>
                <w:bCs/>
                <w:sz w:val="16"/>
                <w:szCs w:val="16"/>
              </w:rPr>
            </w:pPr>
            <w:r w:rsidRPr="008C152E">
              <w:rPr>
                <w:rFonts w:ascii="Lucida Sans Unicode" w:hAnsi="Lucida Sans Unicode" w:cs="Lucida Sans Unicode"/>
                <w:b/>
                <w:bCs/>
                <w:sz w:val="16"/>
                <w:szCs w:val="16"/>
              </w:rPr>
              <w:t>CANTIDAD</w:t>
            </w:r>
          </w:p>
        </w:tc>
        <w:tc>
          <w:tcPr>
            <w:tcW w:w="1693" w:type="dxa"/>
            <w:shd w:val="clear" w:color="000000" w:fill="B7DEE8"/>
            <w:vAlign w:val="center"/>
            <w:hideMark/>
          </w:tcPr>
          <w:p w:rsidR="00AB7422" w:rsidRPr="008C152E" w:rsidRDefault="00AB7422" w:rsidP="00820E0D">
            <w:pPr>
              <w:jc w:val="center"/>
              <w:rPr>
                <w:rFonts w:ascii="Lucida Sans Unicode" w:hAnsi="Lucida Sans Unicode" w:cs="Lucida Sans Unicode"/>
                <w:b/>
                <w:bCs/>
                <w:sz w:val="16"/>
                <w:szCs w:val="16"/>
              </w:rPr>
            </w:pPr>
            <w:r w:rsidRPr="008C152E">
              <w:rPr>
                <w:rFonts w:ascii="Lucida Sans Unicode" w:hAnsi="Lucida Sans Unicode" w:cs="Lucida Sans Unicode"/>
                <w:b/>
                <w:bCs/>
                <w:sz w:val="16"/>
                <w:szCs w:val="16"/>
              </w:rPr>
              <w:t xml:space="preserve">V/R UNITARIO MENSUAL (IVA </w:t>
            </w:r>
            <w:r w:rsidRPr="008C152E">
              <w:rPr>
                <w:rFonts w:ascii="Lucida Sans Unicode" w:hAnsi="Lucida Sans Unicode" w:cs="Lucida Sans Unicode"/>
                <w:b/>
                <w:bCs/>
                <w:sz w:val="16"/>
                <w:szCs w:val="16"/>
              </w:rPr>
              <w:lastRenderedPageBreak/>
              <w:t>INCLUIDO)</w:t>
            </w:r>
          </w:p>
        </w:tc>
        <w:tc>
          <w:tcPr>
            <w:tcW w:w="2908" w:type="dxa"/>
            <w:shd w:val="clear" w:color="000000" w:fill="B7DEE8"/>
            <w:vAlign w:val="center"/>
            <w:hideMark/>
          </w:tcPr>
          <w:p w:rsidR="00AB7422" w:rsidRPr="008C152E" w:rsidRDefault="00AB7422" w:rsidP="00820E0D">
            <w:pPr>
              <w:jc w:val="center"/>
              <w:rPr>
                <w:rFonts w:ascii="Lucida Sans Unicode" w:hAnsi="Lucida Sans Unicode" w:cs="Lucida Sans Unicode"/>
                <w:b/>
                <w:bCs/>
                <w:sz w:val="16"/>
                <w:szCs w:val="16"/>
              </w:rPr>
            </w:pPr>
            <w:r w:rsidRPr="008C152E">
              <w:rPr>
                <w:rFonts w:ascii="Lucida Sans Unicode" w:hAnsi="Lucida Sans Unicode" w:cs="Lucida Sans Unicode"/>
                <w:b/>
                <w:bCs/>
                <w:sz w:val="16"/>
                <w:szCs w:val="16"/>
              </w:rPr>
              <w:lastRenderedPageBreak/>
              <w:t>VALOR TOTAL</w:t>
            </w:r>
          </w:p>
        </w:tc>
      </w:tr>
      <w:tr w:rsidR="00AB7422" w:rsidRPr="008C152E" w:rsidTr="008C152E">
        <w:trPr>
          <w:trHeight w:val="163"/>
        </w:trPr>
        <w:tc>
          <w:tcPr>
            <w:tcW w:w="818" w:type="dxa"/>
            <w:shd w:val="clear" w:color="auto" w:fill="auto"/>
            <w:noWrap/>
            <w:vAlign w:val="center"/>
            <w:hideMark/>
          </w:tcPr>
          <w:p w:rsidR="00AB7422" w:rsidRPr="008C152E" w:rsidRDefault="00AB7422" w:rsidP="00820E0D">
            <w:pPr>
              <w:jc w:val="center"/>
              <w:rPr>
                <w:rFonts w:ascii="Lucida Sans Unicode" w:hAnsi="Lucida Sans Unicode" w:cs="Lucida Sans Unicode"/>
                <w:sz w:val="16"/>
                <w:szCs w:val="16"/>
              </w:rPr>
            </w:pPr>
            <w:r w:rsidRPr="008C152E">
              <w:rPr>
                <w:rFonts w:ascii="Lucida Sans Unicode" w:hAnsi="Lucida Sans Unicode" w:cs="Lucida Sans Unicode"/>
                <w:sz w:val="16"/>
                <w:szCs w:val="16"/>
              </w:rPr>
              <w:lastRenderedPageBreak/>
              <w:t>1</w:t>
            </w:r>
          </w:p>
        </w:tc>
        <w:tc>
          <w:tcPr>
            <w:tcW w:w="2711" w:type="dxa"/>
            <w:shd w:val="clear" w:color="auto" w:fill="auto"/>
            <w:noWrap/>
            <w:vAlign w:val="center"/>
            <w:hideMark/>
          </w:tcPr>
          <w:p w:rsidR="00AB7422" w:rsidRPr="008C152E" w:rsidRDefault="00AB7422" w:rsidP="00820E0D">
            <w:pPr>
              <w:rPr>
                <w:rFonts w:ascii="Lucida Sans Unicode" w:hAnsi="Lucida Sans Unicode" w:cs="Lucida Sans Unicode"/>
                <w:sz w:val="16"/>
                <w:szCs w:val="16"/>
              </w:rPr>
            </w:pPr>
            <w:r w:rsidRPr="008C152E">
              <w:rPr>
                <w:rFonts w:ascii="Lucida Sans Unicode" w:hAnsi="Lucida Sans Unicode" w:cs="Lucida Sans Unicode"/>
                <w:sz w:val="16"/>
                <w:szCs w:val="16"/>
              </w:rPr>
              <w:t>COMPUTADOR ALL-IN-ONE</w:t>
            </w:r>
          </w:p>
        </w:tc>
        <w:tc>
          <w:tcPr>
            <w:tcW w:w="1567" w:type="dxa"/>
            <w:shd w:val="clear" w:color="auto" w:fill="auto"/>
            <w:noWrap/>
            <w:vAlign w:val="center"/>
            <w:hideMark/>
          </w:tcPr>
          <w:p w:rsidR="00AB7422" w:rsidRPr="008C152E" w:rsidRDefault="00AB7422" w:rsidP="00820E0D">
            <w:pPr>
              <w:jc w:val="center"/>
              <w:rPr>
                <w:rFonts w:ascii="Lucida Sans Unicode" w:hAnsi="Lucida Sans Unicode" w:cs="Lucida Sans Unicode"/>
                <w:sz w:val="16"/>
                <w:szCs w:val="16"/>
              </w:rPr>
            </w:pPr>
            <w:r w:rsidRPr="008C152E">
              <w:rPr>
                <w:rFonts w:ascii="Lucida Sans Unicode" w:hAnsi="Lucida Sans Unicode" w:cs="Lucida Sans Unicode"/>
                <w:sz w:val="16"/>
                <w:szCs w:val="16"/>
              </w:rPr>
              <w:t>10</w:t>
            </w:r>
          </w:p>
        </w:tc>
        <w:tc>
          <w:tcPr>
            <w:tcW w:w="1693" w:type="dxa"/>
            <w:shd w:val="clear" w:color="auto" w:fill="auto"/>
            <w:noWrap/>
            <w:vAlign w:val="center"/>
            <w:hideMark/>
          </w:tcPr>
          <w:p w:rsidR="00AB7422" w:rsidRPr="008C152E" w:rsidRDefault="008C152E" w:rsidP="008C152E">
            <w:pPr>
              <w:jc w:val="right"/>
              <w:rPr>
                <w:rFonts w:ascii="Lucida Sans Unicode" w:hAnsi="Lucida Sans Unicode" w:cs="Lucida Sans Unicode"/>
                <w:sz w:val="16"/>
                <w:szCs w:val="16"/>
              </w:rPr>
            </w:pPr>
            <w:r>
              <w:rPr>
                <w:rFonts w:ascii="Lucida Sans Unicode" w:hAnsi="Lucida Sans Unicode" w:cs="Lucida Sans Unicode"/>
                <w:sz w:val="16"/>
                <w:szCs w:val="16"/>
              </w:rPr>
              <w:t xml:space="preserve"> $</w:t>
            </w:r>
            <w:r w:rsidR="00AB7422" w:rsidRPr="008C152E">
              <w:rPr>
                <w:rFonts w:ascii="Lucida Sans Unicode" w:hAnsi="Lucida Sans Unicode" w:cs="Lucida Sans Unicode"/>
                <w:sz w:val="16"/>
                <w:szCs w:val="16"/>
              </w:rPr>
              <w:t>109.000</w:t>
            </w:r>
          </w:p>
        </w:tc>
        <w:tc>
          <w:tcPr>
            <w:tcW w:w="2908" w:type="dxa"/>
            <w:shd w:val="clear" w:color="auto" w:fill="auto"/>
            <w:noWrap/>
            <w:vAlign w:val="center"/>
            <w:hideMark/>
          </w:tcPr>
          <w:p w:rsidR="00AB7422" w:rsidRPr="008C152E" w:rsidRDefault="008C152E" w:rsidP="00820E0D">
            <w:pPr>
              <w:jc w:val="right"/>
              <w:rPr>
                <w:rFonts w:ascii="Lucida Sans Unicode" w:hAnsi="Lucida Sans Unicode" w:cs="Lucida Sans Unicode"/>
                <w:bCs/>
                <w:sz w:val="16"/>
                <w:szCs w:val="16"/>
              </w:rPr>
            </w:pPr>
            <w:r>
              <w:rPr>
                <w:rFonts w:ascii="Lucida Sans Unicode" w:hAnsi="Lucida Sans Unicode" w:cs="Lucida Sans Unicode"/>
                <w:bCs/>
                <w:sz w:val="16"/>
                <w:szCs w:val="16"/>
              </w:rPr>
              <w:t>$</w:t>
            </w:r>
            <w:r w:rsidR="00AB7422" w:rsidRPr="008C152E">
              <w:rPr>
                <w:rFonts w:ascii="Lucida Sans Unicode" w:hAnsi="Lucida Sans Unicode" w:cs="Lucida Sans Unicode"/>
                <w:bCs/>
                <w:sz w:val="16"/>
                <w:szCs w:val="16"/>
              </w:rPr>
              <w:t xml:space="preserve">1.090.000 </w:t>
            </w:r>
          </w:p>
        </w:tc>
      </w:tr>
      <w:tr w:rsidR="00AB7422" w:rsidRPr="008C152E" w:rsidTr="008C152E">
        <w:trPr>
          <w:trHeight w:val="163"/>
        </w:trPr>
        <w:tc>
          <w:tcPr>
            <w:tcW w:w="818" w:type="dxa"/>
            <w:shd w:val="clear" w:color="auto" w:fill="auto"/>
            <w:noWrap/>
            <w:vAlign w:val="center"/>
            <w:hideMark/>
          </w:tcPr>
          <w:p w:rsidR="00AB7422" w:rsidRPr="008C152E" w:rsidRDefault="00AB7422" w:rsidP="00820E0D">
            <w:pPr>
              <w:jc w:val="center"/>
              <w:rPr>
                <w:rFonts w:ascii="Lucida Sans Unicode" w:hAnsi="Lucida Sans Unicode" w:cs="Lucida Sans Unicode"/>
                <w:sz w:val="16"/>
                <w:szCs w:val="16"/>
              </w:rPr>
            </w:pPr>
            <w:r w:rsidRPr="008C152E">
              <w:rPr>
                <w:rFonts w:ascii="Lucida Sans Unicode" w:hAnsi="Lucida Sans Unicode" w:cs="Lucida Sans Unicode"/>
                <w:sz w:val="16"/>
                <w:szCs w:val="16"/>
              </w:rPr>
              <w:t>2</w:t>
            </w:r>
          </w:p>
        </w:tc>
        <w:tc>
          <w:tcPr>
            <w:tcW w:w="2711" w:type="dxa"/>
            <w:shd w:val="clear" w:color="auto" w:fill="auto"/>
            <w:noWrap/>
            <w:vAlign w:val="center"/>
            <w:hideMark/>
          </w:tcPr>
          <w:p w:rsidR="00AB7422" w:rsidRPr="008C152E" w:rsidRDefault="00AB7422" w:rsidP="00820E0D">
            <w:pPr>
              <w:rPr>
                <w:rFonts w:ascii="Lucida Sans Unicode" w:hAnsi="Lucida Sans Unicode" w:cs="Lucida Sans Unicode"/>
                <w:sz w:val="16"/>
                <w:szCs w:val="16"/>
              </w:rPr>
            </w:pPr>
            <w:r w:rsidRPr="008C152E">
              <w:rPr>
                <w:rFonts w:ascii="Lucida Sans Unicode" w:hAnsi="Lucida Sans Unicode" w:cs="Lucida Sans Unicode"/>
                <w:sz w:val="16"/>
                <w:szCs w:val="16"/>
              </w:rPr>
              <w:t>IMPRESORA LASER MULTIFUNCIONAL</w:t>
            </w:r>
          </w:p>
        </w:tc>
        <w:tc>
          <w:tcPr>
            <w:tcW w:w="1567" w:type="dxa"/>
            <w:shd w:val="clear" w:color="auto" w:fill="auto"/>
            <w:noWrap/>
            <w:vAlign w:val="center"/>
            <w:hideMark/>
          </w:tcPr>
          <w:p w:rsidR="00AB7422" w:rsidRPr="008C152E" w:rsidRDefault="00AB7422" w:rsidP="00820E0D">
            <w:pPr>
              <w:jc w:val="center"/>
              <w:rPr>
                <w:rFonts w:ascii="Lucida Sans Unicode" w:hAnsi="Lucida Sans Unicode" w:cs="Lucida Sans Unicode"/>
                <w:sz w:val="16"/>
                <w:szCs w:val="16"/>
              </w:rPr>
            </w:pPr>
            <w:r w:rsidRPr="008C152E">
              <w:rPr>
                <w:rFonts w:ascii="Lucida Sans Unicode" w:hAnsi="Lucida Sans Unicode" w:cs="Lucida Sans Unicode"/>
                <w:sz w:val="16"/>
                <w:szCs w:val="16"/>
              </w:rPr>
              <w:t>0.5</w:t>
            </w:r>
          </w:p>
        </w:tc>
        <w:tc>
          <w:tcPr>
            <w:tcW w:w="1693" w:type="dxa"/>
            <w:shd w:val="clear" w:color="auto" w:fill="auto"/>
            <w:noWrap/>
            <w:vAlign w:val="center"/>
            <w:hideMark/>
          </w:tcPr>
          <w:p w:rsidR="00AB7422" w:rsidRPr="008C152E" w:rsidRDefault="008C152E" w:rsidP="008C152E">
            <w:pPr>
              <w:jc w:val="right"/>
              <w:rPr>
                <w:rFonts w:ascii="Lucida Sans Unicode" w:hAnsi="Lucida Sans Unicode" w:cs="Lucida Sans Unicode"/>
                <w:sz w:val="16"/>
                <w:szCs w:val="16"/>
              </w:rPr>
            </w:pPr>
            <w:r>
              <w:rPr>
                <w:rFonts w:ascii="Lucida Sans Unicode" w:hAnsi="Lucida Sans Unicode" w:cs="Lucida Sans Unicode"/>
                <w:sz w:val="16"/>
                <w:szCs w:val="16"/>
              </w:rPr>
              <w:t xml:space="preserve"> $</w:t>
            </w:r>
            <w:r w:rsidR="00AB7422" w:rsidRPr="008C152E">
              <w:rPr>
                <w:rFonts w:ascii="Lucida Sans Unicode" w:hAnsi="Lucida Sans Unicode" w:cs="Lucida Sans Unicode"/>
                <w:sz w:val="16"/>
                <w:szCs w:val="16"/>
              </w:rPr>
              <w:t>98.000</w:t>
            </w:r>
          </w:p>
        </w:tc>
        <w:tc>
          <w:tcPr>
            <w:tcW w:w="2908" w:type="dxa"/>
            <w:shd w:val="clear" w:color="auto" w:fill="auto"/>
            <w:noWrap/>
            <w:vAlign w:val="center"/>
            <w:hideMark/>
          </w:tcPr>
          <w:p w:rsidR="00AB7422" w:rsidRPr="008C152E" w:rsidRDefault="008C152E" w:rsidP="00820E0D">
            <w:pPr>
              <w:jc w:val="right"/>
              <w:rPr>
                <w:rFonts w:ascii="Lucida Sans Unicode" w:hAnsi="Lucida Sans Unicode" w:cs="Lucida Sans Unicode"/>
                <w:bCs/>
                <w:sz w:val="16"/>
                <w:szCs w:val="16"/>
              </w:rPr>
            </w:pPr>
            <w:r>
              <w:rPr>
                <w:rFonts w:ascii="Lucida Sans Unicode" w:hAnsi="Lucida Sans Unicode" w:cs="Lucida Sans Unicode"/>
                <w:bCs/>
                <w:sz w:val="16"/>
                <w:szCs w:val="16"/>
              </w:rPr>
              <w:t>$</w:t>
            </w:r>
            <w:r w:rsidR="00AB7422" w:rsidRPr="008C152E">
              <w:rPr>
                <w:rFonts w:ascii="Lucida Sans Unicode" w:hAnsi="Lucida Sans Unicode" w:cs="Lucida Sans Unicode"/>
                <w:sz w:val="16"/>
                <w:szCs w:val="16"/>
              </w:rPr>
              <w:t>49.000</w:t>
            </w:r>
          </w:p>
        </w:tc>
      </w:tr>
      <w:tr w:rsidR="00AB7422" w:rsidRPr="008C152E" w:rsidTr="008C152E">
        <w:trPr>
          <w:trHeight w:val="169"/>
        </w:trPr>
        <w:tc>
          <w:tcPr>
            <w:tcW w:w="818" w:type="dxa"/>
            <w:shd w:val="clear" w:color="auto" w:fill="auto"/>
            <w:noWrap/>
            <w:vAlign w:val="center"/>
            <w:hideMark/>
          </w:tcPr>
          <w:p w:rsidR="00AB7422" w:rsidRPr="008C152E" w:rsidRDefault="00AB7422" w:rsidP="00820E0D">
            <w:pPr>
              <w:jc w:val="center"/>
              <w:rPr>
                <w:rFonts w:ascii="Lucida Sans Unicode" w:hAnsi="Lucida Sans Unicode" w:cs="Lucida Sans Unicode"/>
                <w:sz w:val="16"/>
                <w:szCs w:val="16"/>
              </w:rPr>
            </w:pPr>
            <w:r w:rsidRPr="008C152E">
              <w:rPr>
                <w:rFonts w:ascii="Lucida Sans Unicode" w:hAnsi="Lucida Sans Unicode" w:cs="Lucida Sans Unicode"/>
                <w:sz w:val="16"/>
                <w:szCs w:val="16"/>
              </w:rPr>
              <w:t>3</w:t>
            </w:r>
          </w:p>
        </w:tc>
        <w:tc>
          <w:tcPr>
            <w:tcW w:w="2711" w:type="dxa"/>
            <w:shd w:val="clear" w:color="auto" w:fill="auto"/>
            <w:noWrap/>
            <w:vAlign w:val="center"/>
            <w:hideMark/>
          </w:tcPr>
          <w:p w:rsidR="00AB7422" w:rsidRPr="008C152E" w:rsidRDefault="00AB7422" w:rsidP="00820E0D">
            <w:pPr>
              <w:rPr>
                <w:rFonts w:ascii="Lucida Sans Unicode" w:hAnsi="Lucida Sans Unicode" w:cs="Lucida Sans Unicode"/>
                <w:sz w:val="16"/>
                <w:szCs w:val="16"/>
              </w:rPr>
            </w:pPr>
            <w:r w:rsidRPr="008C152E">
              <w:rPr>
                <w:rFonts w:ascii="Lucida Sans Unicode" w:hAnsi="Lucida Sans Unicode" w:cs="Lucida Sans Unicode"/>
                <w:sz w:val="16"/>
                <w:szCs w:val="16"/>
              </w:rPr>
              <w:t>PUESTOS DE TRABAJO</w:t>
            </w:r>
          </w:p>
        </w:tc>
        <w:tc>
          <w:tcPr>
            <w:tcW w:w="1567" w:type="dxa"/>
            <w:shd w:val="clear" w:color="auto" w:fill="auto"/>
            <w:noWrap/>
            <w:vAlign w:val="center"/>
            <w:hideMark/>
          </w:tcPr>
          <w:p w:rsidR="00AB7422" w:rsidRPr="008C152E" w:rsidRDefault="00AB7422" w:rsidP="00820E0D">
            <w:pPr>
              <w:jc w:val="center"/>
              <w:rPr>
                <w:rFonts w:ascii="Lucida Sans Unicode" w:hAnsi="Lucida Sans Unicode" w:cs="Lucida Sans Unicode"/>
                <w:sz w:val="16"/>
                <w:szCs w:val="16"/>
              </w:rPr>
            </w:pPr>
            <w:r w:rsidRPr="008C152E">
              <w:rPr>
                <w:rFonts w:ascii="Lucida Sans Unicode" w:hAnsi="Lucida Sans Unicode" w:cs="Lucida Sans Unicode"/>
                <w:sz w:val="16"/>
                <w:szCs w:val="16"/>
              </w:rPr>
              <w:t>10</w:t>
            </w:r>
          </w:p>
        </w:tc>
        <w:tc>
          <w:tcPr>
            <w:tcW w:w="1693" w:type="dxa"/>
            <w:shd w:val="clear" w:color="auto" w:fill="auto"/>
            <w:noWrap/>
            <w:vAlign w:val="center"/>
            <w:hideMark/>
          </w:tcPr>
          <w:p w:rsidR="00AB7422" w:rsidRPr="008C152E" w:rsidRDefault="00AB7422" w:rsidP="008C152E">
            <w:pPr>
              <w:jc w:val="right"/>
              <w:rPr>
                <w:rFonts w:ascii="Lucida Sans Unicode" w:hAnsi="Lucida Sans Unicode" w:cs="Lucida Sans Unicode"/>
                <w:sz w:val="16"/>
                <w:szCs w:val="16"/>
              </w:rPr>
            </w:pPr>
            <w:r w:rsidRPr="008C152E">
              <w:rPr>
                <w:rFonts w:ascii="Lucida Sans Unicode" w:hAnsi="Lucida Sans Unicode" w:cs="Lucida Sans Unicode"/>
                <w:sz w:val="16"/>
                <w:szCs w:val="16"/>
              </w:rPr>
              <w:t xml:space="preserve"> $        41.600</w:t>
            </w:r>
          </w:p>
        </w:tc>
        <w:tc>
          <w:tcPr>
            <w:tcW w:w="2908" w:type="dxa"/>
            <w:shd w:val="clear" w:color="auto" w:fill="auto"/>
            <w:noWrap/>
            <w:vAlign w:val="center"/>
            <w:hideMark/>
          </w:tcPr>
          <w:p w:rsidR="00AB7422" w:rsidRPr="008C152E" w:rsidRDefault="008C152E" w:rsidP="00820E0D">
            <w:pPr>
              <w:jc w:val="right"/>
              <w:rPr>
                <w:rFonts w:ascii="Lucida Sans Unicode" w:hAnsi="Lucida Sans Unicode" w:cs="Lucida Sans Unicode"/>
                <w:bCs/>
                <w:sz w:val="16"/>
                <w:szCs w:val="16"/>
              </w:rPr>
            </w:pPr>
            <w:r>
              <w:rPr>
                <w:rFonts w:ascii="Lucida Sans Unicode" w:hAnsi="Lucida Sans Unicode" w:cs="Lucida Sans Unicode"/>
                <w:bCs/>
                <w:sz w:val="16"/>
                <w:szCs w:val="16"/>
              </w:rPr>
              <w:t>$</w:t>
            </w:r>
            <w:r w:rsidR="00AB7422" w:rsidRPr="008C152E">
              <w:rPr>
                <w:rFonts w:ascii="Lucida Sans Unicode" w:hAnsi="Lucida Sans Unicode" w:cs="Lucida Sans Unicode"/>
                <w:sz w:val="16"/>
                <w:szCs w:val="16"/>
              </w:rPr>
              <w:t>416.000</w:t>
            </w:r>
          </w:p>
        </w:tc>
      </w:tr>
      <w:tr w:rsidR="00AB7422" w:rsidRPr="008C152E" w:rsidTr="008C152E">
        <w:trPr>
          <w:trHeight w:val="43"/>
        </w:trPr>
        <w:tc>
          <w:tcPr>
            <w:tcW w:w="6791" w:type="dxa"/>
            <w:gridSpan w:val="4"/>
            <w:shd w:val="clear" w:color="000000" w:fill="B7DEE8"/>
            <w:noWrap/>
            <w:vAlign w:val="bottom"/>
            <w:hideMark/>
          </w:tcPr>
          <w:p w:rsidR="00AB7422" w:rsidRPr="008C152E" w:rsidRDefault="00AB7422" w:rsidP="00820E0D">
            <w:pPr>
              <w:jc w:val="center"/>
              <w:rPr>
                <w:rFonts w:ascii="Lucida Sans Unicode" w:hAnsi="Lucida Sans Unicode" w:cs="Lucida Sans Unicode"/>
                <w:b/>
                <w:bCs/>
                <w:sz w:val="16"/>
                <w:szCs w:val="16"/>
              </w:rPr>
            </w:pPr>
            <w:r w:rsidRPr="008C152E">
              <w:rPr>
                <w:rFonts w:ascii="Lucida Sans Unicode" w:hAnsi="Lucida Sans Unicode" w:cs="Lucida Sans Unicode"/>
                <w:b/>
                <w:bCs/>
                <w:sz w:val="16"/>
                <w:szCs w:val="16"/>
              </w:rPr>
              <w:t>TOTAL A PAGAR POR CONCEPTO ARRENDAMIENTOS</w:t>
            </w:r>
          </w:p>
        </w:tc>
        <w:tc>
          <w:tcPr>
            <w:tcW w:w="2908" w:type="dxa"/>
            <w:shd w:val="clear" w:color="000000" w:fill="B7DEE8"/>
            <w:noWrap/>
            <w:vAlign w:val="bottom"/>
            <w:hideMark/>
          </w:tcPr>
          <w:p w:rsidR="00AB7422" w:rsidRPr="008C152E" w:rsidRDefault="00AB7422" w:rsidP="00820E0D">
            <w:pPr>
              <w:jc w:val="right"/>
              <w:rPr>
                <w:rFonts w:ascii="Lucida Sans Unicode" w:hAnsi="Lucida Sans Unicode" w:cs="Lucida Sans Unicode"/>
                <w:b/>
                <w:bCs/>
                <w:sz w:val="16"/>
                <w:szCs w:val="16"/>
              </w:rPr>
            </w:pPr>
            <w:r w:rsidRPr="008C152E">
              <w:rPr>
                <w:rFonts w:ascii="Lucida Sans Unicode" w:hAnsi="Lucida Sans Unicode" w:cs="Lucida Sans Unicode"/>
                <w:b/>
                <w:bCs/>
                <w:sz w:val="16"/>
                <w:szCs w:val="16"/>
              </w:rPr>
              <w:t>$ 1’555.000</w:t>
            </w:r>
          </w:p>
        </w:tc>
      </w:tr>
    </w:tbl>
    <w:p w:rsidR="00AB7422" w:rsidRPr="00DD5868" w:rsidRDefault="00AB7422" w:rsidP="00AB7422">
      <w:pPr>
        <w:widowControl w:val="0"/>
        <w:tabs>
          <w:tab w:val="left" w:pos="567"/>
        </w:tabs>
        <w:autoSpaceDE w:val="0"/>
        <w:autoSpaceDN w:val="0"/>
        <w:adjustRightInd w:val="0"/>
        <w:jc w:val="both"/>
        <w:rPr>
          <w:rFonts w:ascii="Lucida Sans Unicode" w:hAnsi="Lucida Sans Unicode" w:cs="Lucida Sans Unicode"/>
          <w:sz w:val="20"/>
          <w:szCs w:val="20"/>
        </w:rPr>
      </w:pPr>
    </w:p>
    <w:p w:rsidR="00AB7422" w:rsidRPr="00DD5868" w:rsidRDefault="00AB7422" w:rsidP="00AB7422">
      <w:pPr>
        <w:widowControl w:val="0"/>
        <w:tabs>
          <w:tab w:val="left" w:pos="567"/>
        </w:tabs>
        <w:autoSpaceDE w:val="0"/>
        <w:autoSpaceDN w:val="0"/>
        <w:adjustRightInd w:val="0"/>
        <w:jc w:val="both"/>
        <w:rPr>
          <w:rFonts w:ascii="Lucida Sans Unicode" w:hAnsi="Lucida Sans Unicode" w:cs="Lucida Sans Unicode"/>
          <w:sz w:val="20"/>
          <w:szCs w:val="20"/>
        </w:rPr>
      </w:pPr>
      <w:r w:rsidRPr="00DD5868">
        <w:rPr>
          <w:rFonts w:ascii="Lucida Sans Unicode" w:hAnsi="Lucida Sans Unicode" w:cs="Lucida Sans Unicode"/>
          <w:sz w:val="20"/>
          <w:szCs w:val="20"/>
        </w:rPr>
        <w:t>En caso de modificarse el número de equipos, impresoras o puestos de trabajo, se realizará el ajuste correspondiente. Para ampliación de equipos se realizará evaluación de viabilidad y aprobación previa por parte del Instituto. Para el cálculo final se tendrá en cuenta el número exacto de cada una de los tipos de puestos de trabajo, multiplicado por el valor correspondiente.</w:t>
      </w:r>
    </w:p>
    <w:p w:rsidR="00AB7422" w:rsidRPr="00DD5868" w:rsidRDefault="00AB7422" w:rsidP="00AB7422">
      <w:pPr>
        <w:widowControl w:val="0"/>
        <w:tabs>
          <w:tab w:val="left" w:pos="567"/>
        </w:tabs>
        <w:autoSpaceDE w:val="0"/>
        <w:autoSpaceDN w:val="0"/>
        <w:adjustRightInd w:val="0"/>
        <w:jc w:val="both"/>
        <w:rPr>
          <w:rFonts w:ascii="Lucida Sans Unicode" w:hAnsi="Lucida Sans Unicode" w:cs="Lucida Sans Unicode"/>
          <w:sz w:val="20"/>
          <w:szCs w:val="20"/>
        </w:rPr>
      </w:pPr>
    </w:p>
    <w:p w:rsidR="00AB7422" w:rsidRPr="00DD5868" w:rsidRDefault="00AB7422" w:rsidP="00AB7422">
      <w:pPr>
        <w:pStyle w:val="Prrafodelista"/>
        <w:numPr>
          <w:ilvl w:val="0"/>
          <w:numId w:val="14"/>
        </w:numPr>
        <w:jc w:val="both"/>
        <w:rPr>
          <w:rFonts w:ascii="Lucida Sans Unicode" w:hAnsi="Lucida Sans Unicode" w:cs="Lucida Sans Unicode"/>
          <w:sz w:val="20"/>
          <w:szCs w:val="20"/>
        </w:rPr>
      </w:pPr>
      <w:r w:rsidRPr="00DD5868">
        <w:rPr>
          <w:rFonts w:ascii="Lucida Sans Unicode" w:hAnsi="Lucida Sans Unicode" w:cs="Lucida Sans Unicode"/>
          <w:b/>
          <w:sz w:val="20"/>
          <w:szCs w:val="20"/>
        </w:rPr>
        <w:t xml:space="preserve">INTERACCION CON OTROS PROCESOS. </w:t>
      </w:r>
      <w:r w:rsidRPr="00DD5868">
        <w:rPr>
          <w:rFonts w:ascii="Lucida Sans Unicode" w:hAnsi="Lucida Sans Unicode" w:cs="Lucida Sans Unicode"/>
          <w:sz w:val="20"/>
          <w:szCs w:val="20"/>
        </w:rPr>
        <w:t>El desarrollo de los procedimientos de cartera y sus actividades requieren de la participación activa, concertada, y colaborativa con diferentes áreas del Instituto como son: contabilidad, presupuesto, tesorería, facturación, financiero, mercadeo y contratación y con las áreas de gestión de calidad, control interno y revisoría fiscal.</w:t>
      </w:r>
    </w:p>
    <w:p w:rsidR="00862CC5" w:rsidRPr="00DD5868" w:rsidRDefault="00862CC5">
      <w:pPr>
        <w:rPr>
          <w:rFonts w:ascii="Lucida Sans Unicode" w:hAnsi="Lucida Sans Unicode" w:cs="Lucida Sans Unicode"/>
          <w:sz w:val="20"/>
          <w:szCs w:val="20"/>
        </w:rPr>
      </w:pPr>
    </w:p>
    <w:sectPr w:rsidR="00862CC5" w:rsidRPr="00DD5868" w:rsidSect="003B38D6">
      <w:headerReference w:type="default" r:id="rId11"/>
      <w:footerReference w:type="default" r:id="rId12"/>
      <w:pgSz w:w="12242" w:h="18722" w:code="12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422" w:rsidRDefault="00AB7422" w:rsidP="00AB7422">
      <w:r>
        <w:separator/>
      </w:r>
    </w:p>
  </w:endnote>
  <w:endnote w:type="continuationSeparator" w:id="0">
    <w:p w:rsidR="00AB7422" w:rsidRDefault="00AB7422" w:rsidP="00AB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422" w:rsidRDefault="00AB7422">
    <w:pPr>
      <w:pStyle w:val="Piedepgina"/>
    </w:pPr>
    <w:r>
      <w:rPr>
        <w:rFonts w:ascii="Arial" w:hAnsi="Arial" w:cs="Arial"/>
        <w:noProof/>
        <w:sz w:val="16"/>
        <w:szCs w:val="16"/>
        <w:lang w:eastAsia="es-CO"/>
      </w:rPr>
      <w:drawing>
        <wp:inline distT="0" distB="0" distL="0" distR="0" wp14:anchorId="754C3861" wp14:editId="081BCE0A">
          <wp:extent cx="5612130" cy="513593"/>
          <wp:effectExtent l="0" t="0" r="0" b="127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2130" cy="513593"/>
                  </a:xfrm>
                  <a:prstGeom prst="rect">
                    <a:avLst/>
                  </a:prstGeom>
                </pic:spPr>
              </pic:pic>
            </a:graphicData>
          </a:graphic>
        </wp:inline>
      </w:drawing>
    </w:r>
  </w:p>
  <w:p w:rsidR="00AB7422" w:rsidRDefault="00AB742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422" w:rsidRDefault="00AB7422" w:rsidP="00AB7422">
      <w:r>
        <w:separator/>
      </w:r>
    </w:p>
  </w:footnote>
  <w:footnote w:type="continuationSeparator" w:id="0">
    <w:p w:rsidR="00AB7422" w:rsidRDefault="00AB7422" w:rsidP="00AB74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422" w:rsidRDefault="00AB7422">
    <w:pPr>
      <w:pStyle w:val="Encabezado"/>
    </w:pPr>
    <w:r>
      <w:rPr>
        <w:rFonts w:ascii="Arial" w:hAnsi="Arial" w:cs="Arial"/>
        <w:noProof/>
        <w:sz w:val="18"/>
        <w:szCs w:val="18"/>
        <w:lang w:eastAsia="es-CO"/>
      </w:rPr>
      <w:drawing>
        <wp:inline distT="0" distB="0" distL="0" distR="0" wp14:anchorId="0BDA61A1" wp14:editId="53E01F0D">
          <wp:extent cx="5612130" cy="659739"/>
          <wp:effectExtent l="0" t="0" r="0" b="762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encabez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2130" cy="659739"/>
                  </a:xfrm>
                  <a:prstGeom prst="rect">
                    <a:avLst/>
                  </a:prstGeom>
                </pic:spPr>
              </pic:pic>
            </a:graphicData>
          </a:graphic>
        </wp:inline>
      </w:drawing>
    </w:r>
  </w:p>
  <w:p w:rsidR="00104AC2" w:rsidRDefault="00DD5868" w:rsidP="00104AC2">
    <w:pPr>
      <w:pStyle w:val="Ttulo3"/>
      <w:numPr>
        <w:ilvl w:val="0"/>
        <w:numId w:val="0"/>
      </w:numPr>
      <w:tabs>
        <w:tab w:val="left" w:pos="708"/>
      </w:tabs>
      <w:rPr>
        <w:rFonts w:ascii="Lucida Sans Unicode" w:hAnsi="Lucida Sans Unicode" w:cs="Lucida Sans Unicode"/>
        <w:sz w:val="20"/>
        <w:szCs w:val="20"/>
        <w:lang w:val="es-ES_tradnl"/>
      </w:rPr>
    </w:pPr>
    <w:r>
      <w:rPr>
        <w:rFonts w:ascii="Lucida Sans Unicode" w:hAnsi="Lucida Sans Unicode" w:cs="Lucida Sans Unicode"/>
        <w:sz w:val="20"/>
        <w:szCs w:val="20"/>
        <w:lang w:val="es-ES_tradnl"/>
      </w:rPr>
      <w:t>CONVOCATORIA PÚBLICA No. 023</w:t>
    </w:r>
    <w:r w:rsidR="00104AC2">
      <w:rPr>
        <w:rFonts w:ascii="Lucida Sans Unicode" w:hAnsi="Lucida Sans Unicode" w:cs="Lucida Sans Unicode"/>
        <w:sz w:val="20"/>
        <w:szCs w:val="20"/>
        <w:lang w:val="es-ES_tradnl"/>
      </w:rPr>
      <w:t xml:space="preserve"> </w:t>
    </w:r>
    <w:r w:rsidR="00104AC2">
      <w:rPr>
        <w:rFonts w:ascii="Lucida Sans Unicode" w:hAnsi="Lucida Sans Unicode" w:cs="Lucida Sans Unicode"/>
        <w:color w:val="000000"/>
        <w:sz w:val="20"/>
        <w:szCs w:val="20"/>
        <w:lang w:val="es-ES_tradnl"/>
      </w:rPr>
      <w:t xml:space="preserve">DE </w:t>
    </w:r>
    <w:r w:rsidR="00104AC2">
      <w:rPr>
        <w:rFonts w:ascii="Lucida Sans Unicode" w:hAnsi="Lucida Sans Unicode" w:cs="Lucida Sans Unicode"/>
        <w:sz w:val="20"/>
        <w:szCs w:val="20"/>
        <w:lang w:val="es-ES_tradnl"/>
      </w:rPr>
      <w:t>2015</w:t>
    </w:r>
  </w:p>
  <w:p w:rsidR="00DD5868" w:rsidRDefault="00DD5868" w:rsidP="00104AC2">
    <w:pPr>
      <w:pStyle w:val="Ttulo3"/>
      <w:numPr>
        <w:ilvl w:val="0"/>
        <w:numId w:val="0"/>
      </w:numPr>
      <w:tabs>
        <w:tab w:val="left" w:pos="708"/>
      </w:tabs>
      <w:rPr>
        <w:rFonts w:ascii="Lucida Sans Unicode" w:hAnsi="Lucida Sans Unicode" w:cs="Lucida Sans Unicode"/>
        <w:sz w:val="20"/>
        <w:szCs w:val="20"/>
        <w:lang w:val="es-ES_tradnl"/>
      </w:rPr>
    </w:pPr>
  </w:p>
  <w:p w:rsidR="00DD5868" w:rsidRPr="00DD5868" w:rsidRDefault="00DD5868" w:rsidP="00DD5868">
    <w:pPr>
      <w:pStyle w:val="Ttulo3"/>
      <w:numPr>
        <w:ilvl w:val="0"/>
        <w:numId w:val="0"/>
      </w:numPr>
      <w:tabs>
        <w:tab w:val="left" w:pos="708"/>
      </w:tabs>
      <w:jc w:val="right"/>
      <w:rPr>
        <w:rFonts w:ascii="Lucida Sans Unicode" w:hAnsi="Lucida Sans Unicode" w:cs="Lucida Sans Unicode"/>
        <w:sz w:val="14"/>
        <w:szCs w:val="14"/>
      </w:rPr>
    </w:pPr>
    <w:r w:rsidRPr="00DD5868">
      <w:rPr>
        <w:rFonts w:ascii="Lucida Sans Unicode" w:hAnsi="Lucida Sans Unicode" w:cs="Lucida Sans Unicode"/>
        <w:sz w:val="14"/>
        <w:szCs w:val="14"/>
      </w:rPr>
      <w:t xml:space="preserve">Página </w:t>
    </w:r>
    <w:r w:rsidRPr="00DD5868">
      <w:rPr>
        <w:rFonts w:ascii="Lucida Sans Unicode" w:hAnsi="Lucida Sans Unicode" w:cs="Lucida Sans Unicode"/>
        <w:b w:val="0"/>
        <w:sz w:val="14"/>
        <w:szCs w:val="14"/>
      </w:rPr>
      <w:fldChar w:fldCharType="begin"/>
    </w:r>
    <w:r w:rsidRPr="00DD5868">
      <w:rPr>
        <w:rFonts w:ascii="Lucida Sans Unicode" w:hAnsi="Lucida Sans Unicode" w:cs="Lucida Sans Unicode"/>
        <w:sz w:val="14"/>
        <w:szCs w:val="14"/>
      </w:rPr>
      <w:instrText>PAGE  \* Arabic  \* MERGEFORMAT</w:instrText>
    </w:r>
    <w:r w:rsidRPr="00DD5868">
      <w:rPr>
        <w:rFonts w:ascii="Lucida Sans Unicode" w:hAnsi="Lucida Sans Unicode" w:cs="Lucida Sans Unicode"/>
        <w:b w:val="0"/>
        <w:sz w:val="14"/>
        <w:szCs w:val="14"/>
      </w:rPr>
      <w:fldChar w:fldCharType="separate"/>
    </w:r>
    <w:r w:rsidR="00B80516">
      <w:rPr>
        <w:rFonts w:ascii="Lucida Sans Unicode" w:hAnsi="Lucida Sans Unicode" w:cs="Lucida Sans Unicode"/>
        <w:noProof/>
        <w:sz w:val="14"/>
        <w:szCs w:val="14"/>
      </w:rPr>
      <w:t>17</w:t>
    </w:r>
    <w:r w:rsidRPr="00DD5868">
      <w:rPr>
        <w:rFonts w:ascii="Lucida Sans Unicode" w:hAnsi="Lucida Sans Unicode" w:cs="Lucida Sans Unicode"/>
        <w:b w:val="0"/>
        <w:sz w:val="14"/>
        <w:szCs w:val="14"/>
      </w:rPr>
      <w:fldChar w:fldCharType="end"/>
    </w:r>
    <w:r w:rsidRPr="00DD5868">
      <w:rPr>
        <w:rFonts w:ascii="Lucida Sans Unicode" w:hAnsi="Lucida Sans Unicode" w:cs="Lucida Sans Unicode"/>
        <w:sz w:val="14"/>
        <w:szCs w:val="14"/>
      </w:rPr>
      <w:t xml:space="preserve"> de </w:t>
    </w:r>
    <w:r w:rsidRPr="00DD5868">
      <w:rPr>
        <w:rFonts w:ascii="Lucida Sans Unicode" w:hAnsi="Lucida Sans Unicode" w:cs="Lucida Sans Unicode"/>
        <w:b w:val="0"/>
        <w:sz w:val="14"/>
        <w:szCs w:val="14"/>
      </w:rPr>
      <w:fldChar w:fldCharType="begin"/>
    </w:r>
    <w:r w:rsidRPr="00DD5868">
      <w:rPr>
        <w:rFonts w:ascii="Lucida Sans Unicode" w:hAnsi="Lucida Sans Unicode" w:cs="Lucida Sans Unicode"/>
        <w:sz w:val="14"/>
        <w:szCs w:val="14"/>
      </w:rPr>
      <w:instrText>NUMPAGES  \* Arabic  \* MERGEFORMAT</w:instrText>
    </w:r>
    <w:r w:rsidRPr="00DD5868">
      <w:rPr>
        <w:rFonts w:ascii="Lucida Sans Unicode" w:hAnsi="Lucida Sans Unicode" w:cs="Lucida Sans Unicode"/>
        <w:b w:val="0"/>
        <w:sz w:val="14"/>
        <w:szCs w:val="14"/>
      </w:rPr>
      <w:fldChar w:fldCharType="separate"/>
    </w:r>
    <w:r w:rsidR="00B80516">
      <w:rPr>
        <w:rFonts w:ascii="Lucida Sans Unicode" w:hAnsi="Lucida Sans Unicode" w:cs="Lucida Sans Unicode"/>
        <w:noProof/>
        <w:sz w:val="14"/>
        <w:szCs w:val="14"/>
      </w:rPr>
      <w:t>17</w:t>
    </w:r>
    <w:r w:rsidRPr="00DD5868">
      <w:rPr>
        <w:rFonts w:ascii="Lucida Sans Unicode" w:hAnsi="Lucida Sans Unicode" w:cs="Lucida Sans Unicode"/>
        <w:b w:val="0"/>
        <w:sz w:val="14"/>
        <w:szCs w:val="1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61A6054"/>
    <w:lvl w:ilvl="0">
      <w:start w:val="1"/>
      <w:numFmt w:val="bullet"/>
      <w:pStyle w:val="Listaconvietas2"/>
      <w:lvlText w:val=""/>
      <w:lvlJc w:val="left"/>
      <w:pPr>
        <w:tabs>
          <w:tab w:val="num" w:pos="720"/>
        </w:tabs>
        <w:ind w:left="720" w:hanging="360"/>
      </w:pPr>
      <w:rPr>
        <w:rFonts w:ascii="Symbol" w:hAnsi="Symbol" w:hint="default"/>
      </w:rPr>
    </w:lvl>
  </w:abstractNum>
  <w:abstractNum w:abstractNumId="1">
    <w:nsid w:val="057A36A9"/>
    <w:multiLevelType w:val="hybridMultilevel"/>
    <w:tmpl w:val="E9E45460"/>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E6F6D7C"/>
    <w:multiLevelType w:val="hybridMultilevel"/>
    <w:tmpl w:val="F74E20D4"/>
    <w:lvl w:ilvl="0" w:tplc="0C0A0001">
      <w:start w:val="1"/>
      <w:numFmt w:val="bullet"/>
      <w:lvlText w:val=""/>
      <w:lvlJc w:val="left"/>
      <w:pPr>
        <w:tabs>
          <w:tab w:val="num" w:pos="1665"/>
        </w:tabs>
        <w:ind w:left="1665" w:hanging="360"/>
      </w:pPr>
      <w:rPr>
        <w:rFonts w:ascii="Symbol" w:hAnsi="Symbol" w:hint="default"/>
      </w:rPr>
    </w:lvl>
    <w:lvl w:ilvl="1" w:tplc="0C0A0003">
      <w:start w:val="1"/>
      <w:numFmt w:val="bullet"/>
      <w:lvlText w:val="o"/>
      <w:lvlJc w:val="left"/>
      <w:pPr>
        <w:tabs>
          <w:tab w:val="num" w:pos="2385"/>
        </w:tabs>
        <w:ind w:left="2385" w:hanging="360"/>
      </w:pPr>
      <w:rPr>
        <w:rFonts w:ascii="Courier New" w:hAnsi="Courier New" w:hint="default"/>
      </w:rPr>
    </w:lvl>
    <w:lvl w:ilvl="2" w:tplc="0C0A0005">
      <w:start w:val="1"/>
      <w:numFmt w:val="bullet"/>
      <w:lvlText w:val=""/>
      <w:lvlJc w:val="left"/>
      <w:pPr>
        <w:tabs>
          <w:tab w:val="num" w:pos="3105"/>
        </w:tabs>
        <w:ind w:left="3105" w:hanging="360"/>
      </w:pPr>
      <w:rPr>
        <w:rFonts w:ascii="Wingdings" w:hAnsi="Wingdings" w:hint="default"/>
      </w:rPr>
    </w:lvl>
    <w:lvl w:ilvl="3" w:tplc="0C0A0001">
      <w:start w:val="1"/>
      <w:numFmt w:val="bullet"/>
      <w:lvlText w:val=""/>
      <w:lvlJc w:val="left"/>
      <w:pPr>
        <w:tabs>
          <w:tab w:val="num" w:pos="3825"/>
        </w:tabs>
        <w:ind w:left="3825" w:hanging="360"/>
      </w:pPr>
      <w:rPr>
        <w:rFonts w:ascii="Symbol" w:hAnsi="Symbol" w:hint="default"/>
      </w:rPr>
    </w:lvl>
    <w:lvl w:ilvl="4" w:tplc="0C0A0003">
      <w:start w:val="1"/>
      <w:numFmt w:val="bullet"/>
      <w:lvlText w:val="o"/>
      <w:lvlJc w:val="left"/>
      <w:pPr>
        <w:tabs>
          <w:tab w:val="num" w:pos="4545"/>
        </w:tabs>
        <w:ind w:left="4545" w:hanging="360"/>
      </w:pPr>
      <w:rPr>
        <w:rFonts w:ascii="Courier New" w:hAnsi="Courier New" w:hint="default"/>
      </w:rPr>
    </w:lvl>
    <w:lvl w:ilvl="5" w:tplc="0C0A0005">
      <w:start w:val="1"/>
      <w:numFmt w:val="bullet"/>
      <w:lvlText w:val=""/>
      <w:lvlJc w:val="left"/>
      <w:pPr>
        <w:tabs>
          <w:tab w:val="num" w:pos="5265"/>
        </w:tabs>
        <w:ind w:left="5265" w:hanging="360"/>
      </w:pPr>
      <w:rPr>
        <w:rFonts w:ascii="Wingdings" w:hAnsi="Wingdings" w:hint="default"/>
      </w:rPr>
    </w:lvl>
    <w:lvl w:ilvl="6" w:tplc="0C0A0001">
      <w:start w:val="1"/>
      <w:numFmt w:val="bullet"/>
      <w:lvlText w:val=""/>
      <w:lvlJc w:val="left"/>
      <w:pPr>
        <w:tabs>
          <w:tab w:val="num" w:pos="5985"/>
        </w:tabs>
        <w:ind w:left="5985" w:hanging="360"/>
      </w:pPr>
      <w:rPr>
        <w:rFonts w:ascii="Symbol" w:hAnsi="Symbol" w:hint="default"/>
      </w:rPr>
    </w:lvl>
    <w:lvl w:ilvl="7" w:tplc="0C0A0003">
      <w:start w:val="1"/>
      <w:numFmt w:val="bullet"/>
      <w:lvlText w:val="o"/>
      <w:lvlJc w:val="left"/>
      <w:pPr>
        <w:tabs>
          <w:tab w:val="num" w:pos="6705"/>
        </w:tabs>
        <w:ind w:left="6705" w:hanging="360"/>
      </w:pPr>
      <w:rPr>
        <w:rFonts w:ascii="Courier New" w:hAnsi="Courier New" w:hint="default"/>
      </w:rPr>
    </w:lvl>
    <w:lvl w:ilvl="8" w:tplc="0C0A0005">
      <w:start w:val="1"/>
      <w:numFmt w:val="bullet"/>
      <w:lvlText w:val=""/>
      <w:lvlJc w:val="left"/>
      <w:pPr>
        <w:tabs>
          <w:tab w:val="num" w:pos="7425"/>
        </w:tabs>
        <w:ind w:left="7425" w:hanging="360"/>
      </w:pPr>
      <w:rPr>
        <w:rFonts w:ascii="Wingdings" w:hAnsi="Wingdings" w:hint="default"/>
      </w:rPr>
    </w:lvl>
  </w:abstractNum>
  <w:abstractNum w:abstractNumId="3">
    <w:nsid w:val="16016248"/>
    <w:multiLevelType w:val="hybridMultilevel"/>
    <w:tmpl w:val="FBFC86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8472314"/>
    <w:multiLevelType w:val="hybridMultilevel"/>
    <w:tmpl w:val="CCEADF0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E234B8C"/>
    <w:multiLevelType w:val="multilevel"/>
    <w:tmpl w:val="FD88D706"/>
    <w:lvl w:ilvl="0">
      <w:start w:val="2"/>
      <w:numFmt w:val="decimal"/>
      <w:lvlText w:val="%1."/>
      <w:lvlJc w:val="left"/>
      <w:pPr>
        <w:ind w:left="360" w:hanging="360"/>
      </w:pPr>
      <w:rPr>
        <w:rFonts w:eastAsia="Calibri" w:cs="Arial" w:hint="default"/>
        <w:b/>
      </w:rPr>
    </w:lvl>
    <w:lvl w:ilvl="1">
      <w:start w:val="2"/>
      <w:numFmt w:val="decimal"/>
      <w:lvlText w:val="%1.%2."/>
      <w:lvlJc w:val="left"/>
      <w:pPr>
        <w:ind w:left="720" w:hanging="360"/>
      </w:pPr>
      <w:rPr>
        <w:rFonts w:eastAsia="Calibri" w:cs="Arial" w:hint="default"/>
        <w:b/>
      </w:rPr>
    </w:lvl>
    <w:lvl w:ilvl="2">
      <w:start w:val="1"/>
      <w:numFmt w:val="decimal"/>
      <w:lvlText w:val="%1.%2.%3."/>
      <w:lvlJc w:val="left"/>
      <w:pPr>
        <w:ind w:left="1440" w:hanging="720"/>
      </w:pPr>
      <w:rPr>
        <w:rFonts w:eastAsia="Calibri" w:cs="Arial" w:hint="default"/>
        <w:b/>
      </w:rPr>
    </w:lvl>
    <w:lvl w:ilvl="3">
      <w:start w:val="1"/>
      <w:numFmt w:val="decimal"/>
      <w:lvlText w:val="%1.%2.%3.%4."/>
      <w:lvlJc w:val="left"/>
      <w:pPr>
        <w:ind w:left="1800" w:hanging="720"/>
      </w:pPr>
      <w:rPr>
        <w:rFonts w:eastAsia="Calibri" w:cs="Arial" w:hint="default"/>
        <w:b/>
      </w:rPr>
    </w:lvl>
    <w:lvl w:ilvl="4">
      <w:start w:val="1"/>
      <w:numFmt w:val="decimal"/>
      <w:lvlText w:val="%1.%2.%3.%4.%5."/>
      <w:lvlJc w:val="left"/>
      <w:pPr>
        <w:ind w:left="2520" w:hanging="1080"/>
      </w:pPr>
      <w:rPr>
        <w:rFonts w:eastAsia="Calibri" w:cs="Arial" w:hint="default"/>
        <w:b/>
      </w:rPr>
    </w:lvl>
    <w:lvl w:ilvl="5">
      <w:start w:val="1"/>
      <w:numFmt w:val="decimal"/>
      <w:lvlText w:val="%1.%2.%3.%4.%5.%6."/>
      <w:lvlJc w:val="left"/>
      <w:pPr>
        <w:ind w:left="2880" w:hanging="1080"/>
      </w:pPr>
      <w:rPr>
        <w:rFonts w:eastAsia="Calibri" w:cs="Arial" w:hint="default"/>
        <w:b/>
      </w:rPr>
    </w:lvl>
    <w:lvl w:ilvl="6">
      <w:start w:val="1"/>
      <w:numFmt w:val="decimal"/>
      <w:lvlText w:val="%1.%2.%3.%4.%5.%6.%7."/>
      <w:lvlJc w:val="left"/>
      <w:pPr>
        <w:ind w:left="3600" w:hanging="1440"/>
      </w:pPr>
      <w:rPr>
        <w:rFonts w:eastAsia="Calibri" w:cs="Arial" w:hint="default"/>
        <w:b/>
      </w:rPr>
    </w:lvl>
    <w:lvl w:ilvl="7">
      <w:start w:val="1"/>
      <w:numFmt w:val="decimal"/>
      <w:lvlText w:val="%1.%2.%3.%4.%5.%6.%7.%8."/>
      <w:lvlJc w:val="left"/>
      <w:pPr>
        <w:ind w:left="3960" w:hanging="1440"/>
      </w:pPr>
      <w:rPr>
        <w:rFonts w:eastAsia="Calibri" w:cs="Arial" w:hint="default"/>
        <w:b/>
      </w:rPr>
    </w:lvl>
    <w:lvl w:ilvl="8">
      <w:start w:val="1"/>
      <w:numFmt w:val="decimal"/>
      <w:lvlText w:val="%1.%2.%3.%4.%5.%6.%7.%8.%9."/>
      <w:lvlJc w:val="left"/>
      <w:pPr>
        <w:ind w:left="4680" w:hanging="1800"/>
      </w:pPr>
      <w:rPr>
        <w:rFonts w:eastAsia="Calibri" w:cs="Arial" w:hint="default"/>
        <w:b/>
      </w:rPr>
    </w:lvl>
  </w:abstractNum>
  <w:abstractNum w:abstractNumId="6">
    <w:nsid w:val="2D3C03B7"/>
    <w:multiLevelType w:val="multilevel"/>
    <w:tmpl w:val="7E40EA22"/>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nsid w:val="42F62306"/>
    <w:multiLevelType w:val="multilevel"/>
    <w:tmpl w:val="CD4C98A0"/>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abstractNum w:abstractNumId="9">
    <w:nsid w:val="4DD069C9"/>
    <w:multiLevelType w:val="hybridMultilevel"/>
    <w:tmpl w:val="007CD6A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nsid w:val="50A33E4E"/>
    <w:multiLevelType w:val="hybridMultilevel"/>
    <w:tmpl w:val="8AAC63A2"/>
    <w:lvl w:ilvl="0" w:tplc="5884138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A8A3C40"/>
    <w:multiLevelType w:val="hybridMultilevel"/>
    <w:tmpl w:val="8DC67FD2"/>
    <w:lvl w:ilvl="0" w:tplc="32DA5078">
      <w:numFmt w:val="bullet"/>
      <w:lvlText w:val=""/>
      <w:lvlJc w:val="left"/>
      <w:pPr>
        <w:tabs>
          <w:tab w:val="num" w:pos="360"/>
        </w:tabs>
        <w:ind w:left="360" w:hanging="360"/>
      </w:pPr>
      <w:rPr>
        <w:rFonts w:ascii="Symbol" w:eastAsia="Times New Roman" w:hAnsi="Symbol" w:cs="Aria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12">
    <w:nsid w:val="60A600E9"/>
    <w:multiLevelType w:val="hybridMultilevel"/>
    <w:tmpl w:val="22EC00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7B5121AE"/>
    <w:multiLevelType w:val="hybridMultilevel"/>
    <w:tmpl w:val="8C96C1F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7CF51D15"/>
    <w:multiLevelType w:val="multilevel"/>
    <w:tmpl w:val="89C6F38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7E9E4DF4"/>
    <w:multiLevelType w:val="multilevel"/>
    <w:tmpl w:val="89C6F38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0"/>
  </w:num>
  <w:num w:numId="3">
    <w:abstractNumId w:val="11"/>
  </w:num>
  <w:num w:numId="4">
    <w:abstractNumId w:val="9"/>
  </w:num>
  <w:num w:numId="5">
    <w:abstractNumId w:val="2"/>
  </w:num>
  <w:num w:numId="6">
    <w:abstractNumId w:val="1"/>
  </w:num>
  <w:num w:numId="7">
    <w:abstractNumId w:val="14"/>
  </w:num>
  <w:num w:numId="8">
    <w:abstractNumId w:val="7"/>
  </w:num>
  <w:num w:numId="9">
    <w:abstractNumId w:val="12"/>
  </w:num>
  <w:num w:numId="10">
    <w:abstractNumId w:val="13"/>
  </w:num>
  <w:num w:numId="11">
    <w:abstractNumId w:val="4"/>
  </w:num>
  <w:num w:numId="12">
    <w:abstractNumId w:val="3"/>
  </w:num>
  <w:num w:numId="13">
    <w:abstractNumId w:val="10"/>
  </w:num>
  <w:num w:numId="14">
    <w:abstractNumId w:val="15"/>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422"/>
    <w:rsid w:val="00023F78"/>
    <w:rsid w:val="000B6F08"/>
    <w:rsid w:val="00104AC2"/>
    <w:rsid w:val="0014111D"/>
    <w:rsid w:val="001C3729"/>
    <w:rsid w:val="0031719E"/>
    <w:rsid w:val="003B38D6"/>
    <w:rsid w:val="003C30DB"/>
    <w:rsid w:val="006B6E3A"/>
    <w:rsid w:val="007E2E14"/>
    <w:rsid w:val="00862CC5"/>
    <w:rsid w:val="008C152E"/>
    <w:rsid w:val="00A22B31"/>
    <w:rsid w:val="00A54BE7"/>
    <w:rsid w:val="00AB7422"/>
    <w:rsid w:val="00AC49BA"/>
    <w:rsid w:val="00B35655"/>
    <w:rsid w:val="00B80516"/>
    <w:rsid w:val="00C3589A"/>
    <w:rsid w:val="00DD5868"/>
    <w:rsid w:val="00EB359E"/>
    <w:rsid w:val="00F42E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422"/>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link w:val="Ttulo1Car"/>
    <w:qFormat/>
    <w:rsid w:val="00AB7422"/>
    <w:pPr>
      <w:numPr>
        <w:numId w:val="1"/>
      </w:numPr>
      <w:jc w:val="both"/>
      <w:outlineLvl w:val="0"/>
    </w:pPr>
    <w:rPr>
      <w:rFonts w:ascii="Arial" w:hAnsi="Arial" w:cs="Arial"/>
      <w:kern w:val="36"/>
      <w:lang w:val="es-ES"/>
    </w:rPr>
  </w:style>
  <w:style w:type="paragraph" w:styleId="Ttulo2">
    <w:name w:val="heading 2"/>
    <w:basedOn w:val="Normal"/>
    <w:link w:val="Ttulo2Car"/>
    <w:qFormat/>
    <w:rsid w:val="00AB7422"/>
    <w:pPr>
      <w:numPr>
        <w:ilvl w:val="1"/>
        <w:numId w:val="1"/>
      </w:numPr>
      <w:jc w:val="both"/>
      <w:outlineLvl w:val="1"/>
    </w:pPr>
    <w:rPr>
      <w:rFonts w:ascii="Arial" w:hAnsi="Arial" w:cs="Arial"/>
      <w:lang w:val="es-ES"/>
    </w:rPr>
  </w:style>
  <w:style w:type="paragraph" w:styleId="Ttulo3">
    <w:name w:val="heading 3"/>
    <w:basedOn w:val="Normal"/>
    <w:link w:val="Ttulo3Car"/>
    <w:qFormat/>
    <w:rsid w:val="00AB7422"/>
    <w:pPr>
      <w:numPr>
        <w:ilvl w:val="2"/>
        <w:numId w:val="1"/>
      </w:numPr>
      <w:jc w:val="center"/>
      <w:outlineLvl w:val="2"/>
    </w:pPr>
    <w:rPr>
      <w:rFonts w:ascii="Arial" w:hAnsi="Arial" w:cs="Arial"/>
      <w:b/>
      <w:bCs/>
      <w:lang w:val="es-ES"/>
    </w:rPr>
  </w:style>
  <w:style w:type="paragraph" w:styleId="Ttulo4">
    <w:name w:val="heading 4"/>
    <w:basedOn w:val="Normal"/>
    <w:next w:val="Normal"/>
    <w:link w:val="Ttulo4Car"/>
    <w:qFormat/>
    <w:rsid w:val="00AB7422"/>
    <w:pPr>
      <w:keepNext/>
      <w:numPr>
        <w:ilvl w:val="3"/>
        <w:numId w:val="1"/>
      </w:numPr>
      <w:spacing w:before="240" w:after="60"/>
      <w:outlineLvl w:val="3"/>
    </w:pPr>
    <w:rPr>
      <w:b/>
      <w:bCs/>
      <w:sz w:val="28"/>
      <w:szCs w:val="28"/>
      <w:lang w:val="es-ES"/>
    </w:rPr>
  </w:style>
  <w:style w:type="paragraph" w:styleId="Ttulo5">
    <w:name w:val="heading 5"/>
    <w:basedOn w:val="Normal"/>
    <w:next w:val="Normal"/>
    <w:link w:val="Ttulo5Car"/>
    <w:qFormat/>
    <w:rsid w:val="00AB7422"/>
    <w:pPr>
      <w:numPr>
        <w:ilvl w:val="4"/>
        <w:numId w:val="1"/>
      </w:numPr>
      <w:spacing w:before="240" w:after="60"/>
      <w:outlineLvl w:val="4"/>
    </w:pPr>
    <w:rPr>
      <w:b/>
      <w:bCs/>
      <w:i/>
      <w:iCs/>
      <w:sz w:val="26"/>
      <w:szCs w:val="26"/>
      <w:lang w:val="es-ES"/>
    </w:rPr>
  </w:style>
  <w:style w:type="paragraph" w:styleId="Ttulo6">
    <w:name w:val="heading 6"/>
    <w:basedOn w:val="Normal"/>
    <w:next w:val="Normal"/>
    <w:link w:val="Ttulo6Car"/>
    <w:qFormat/>
    <w:rsid w:val="00AB7422"/>
    <w:pPr>
      <w:numPr>
        <w:ilvl w:val="5"/>
        <w:numId w:val="1"/>
      </w:numPr>
      <w:spacing w:before="240" w:after="60"/>
      <w:outlineLvl w:val="5"/>
    </w:pPr>
    <w:rPr>
      <w:b/>
      <w:bCs/>
      <w:sz w:val="22"/>
      <w:szCs w:val="22"/>
      <w:lang w:val="es-ES"/>
    </w:rPr>
  </w:style>
  <w:style w:type="paragraph" w:styleId="Ttulo7">
    <w:name w:val="heading 7"/>
    <w:basedOn w:val="Normal"/>
    <w:next w:val="Normal"/>
    <w:link w:val="Ttulo7Car"/>
    <w:qFormat/>
    <w:rsid w:val="00AB7422"/>
    <w:pPr>
      <w:numPr>
        <w:ilvl w:val="6"/>
        <w:numId w:val="1"/>
      </w:numPr>
      <w:spacing w:before="240" w:after="60"/>
      <w:outlineLvl w:val="6"/>
    </w:pPr>
    <w:rPr>
      <w:lang w:val="es-ES"/>
    </w:rPr>
  </w:style>
  <w:style w:type="paragraph" w:styleId="Ttulo8">
    <w:name w:val="heading 8"/>
    <w:basedOn w:val="Normal"/>
    <w:next w:val="Normal"/>
    <w:link w:val="Ttulo8Car"/>
    <w:qFormat/>
    <w:rsid w:val="00AB7422"/>
    <w:pPr>
      <w:numPr>
        <w:ilvl w:val="7"/>
        <w:numId w:val="1"/>
      </w:numPr>
      <w:spacing w:before="240" w:after="60"/>
      <w:outlineLvl w:val="7"/>
    </w:pPr>
    <w:rPr>
      <w:i/>
      <w:iCs/>
      <w:lang w:val="es-ES"/>
    </w:rPr>
  </w:style>
  <w:style w:type="paragraph" w:styleId="Ttulo9">
    <w:name w:val="heading 9"/>
    <w:basedOn w:val="Normal"/>
    <w:next w:val="Normal"/>
    <w:link w:val="Ttulo9Car"/>
    <w:qFormat/>
    <w:rsid w:val="00AB7422"/>
    <w:pPr>
      <w:numPr>
        <w:ilvl w:val="8"/>
        <w:numId w:val="1"/>
      </w:numPr>
      <w:spacing w:before="240" w:after="60"/>
      <w:outlineLvl w:val="8"/>
    </w:pPr>
    <w:rPr>
      <w:rFonts w:ascii="Arial"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B7422"/>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AB7422"/>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AB7422"/>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AB7422"/>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AB7422"/>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AB7422"/>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AB7422"/>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AB7422"/>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AB7422"/>
    <w:rPr>
      <w:rFonts w:ascii="Arial" w:eastAsia="Times New Roman" w:hAnsi="Arial" w:cs="Arial"/>
      <w:lang w:val="es-ES" w:eastAsia="es-ES"/>
    </w:rPr>
  </w:style>
  <w:style w:type="paragraph" w:styleId="Prrafodelista">
    <w:name w:val="List Paragraph"/>
    <w:basedOn w:val="Normal"/>
    <w:uiPriority w:val="34"/>
    <w:qFormat/>
    <w:rsid w:val="00AB7422"/>
    <w:pPr>
      <w:ind w:left="720"/>
      <w:contextualSpacing/>
    </w:pPr>
  </w:style>
  <w:style w:type="paragraph" w:styleId="Textoindependiente">
    <w:name w:val="Body Text"/>
    <w:aliases w:val="TABLA DE CONTENIDO 3"/>
    <w:basedOn w:val="Normal"/>
    <w:link w:val="TextoindependienteCar"/>
    <w:rsid w:val="00AB7422"/>
    <w:pPr>
      <w:jc w:val="both"/>
    </w:pPr>
    <w:rPr>
      <w:sz w:val="20"/>
      <w:szCs w:val="20"/>
      <w:lang w:val="es-ES"/>
    </w:rPr>
  </w:style>
  <w:style w:type="character" w:customStyle="1" w:styleId="TextoindependienteCar">
    <w:name w:val="Texto independiente Car"/>
    <w:aliases w:val="TABLA DE CONTENIDO 3 Car"/>
    <w:basedOn w:val="Fuentedeprrafopredeter"/>
    <w:link w:val="Textoindependiente"/>
    <w:rsid w:val="00AB7422"/>
    <w:rPr>
      <w:rFonts w:ascii="Times New Roman" w:eastAsia="Times New Roman" w:hAnsi="Times New Roman" w:cs="Times New Roman"/>
      <w:sz w:val="20"/>
      <w:szCs w:val="20"/>
      <w:lang w:val="es-ES" w:eastAsia="es-ES"/>
    </w:rPr>
  </w:style>
  <w:style w:type="paragraph" w:styleId="Lista3">
    <w:name w:val="List 3"/>
    <w:basedOn w:val="Normal"/>
    <w:rsid w:val="00AB7422"/>
    <w:pPr>
      <w:ind w:left="849" w:hanging="283"/>
      <w:contextualSpacing/>
    </w:pPr>
    <w:rPr>
      <w:lang w:val="es-ES"/>
    </w:rPr>
  </w:style>
  <w:style w:type="paragraph" w:styleId="Listaconvietas2">
    <w:name w:val="List Bullet 2"/>
    <w:basedOn w:val="Normal"/>
    <w:unhideWhenUsed/>
    <w:rsid w:val="00AB7422"/>
    <w:pPr>
      <w:numPr>
        <w:numId w:val="2"/>
      </w:numPr>
      <w:contextualSpacing/>
    </w:pPr>
    <w:rPr>
      <w:lang w:val="es-ES"/>
    </w:rPr>
  </w:style>
  <w:style w:type="paragraph" w:styleId="Textocomentario">
    <w:name w:val="annotation text"/>
    <w:basedOn w:val="Normal"/>
    <w:link w:val="TextocomentarioCar"/>
    <w:uiPriority w:val="99"/>
    <w:semiHidden/>
    <w:unhideWhenUsed/>
    <w:rsid w:val="00AB7422"/>
    <w:rPr>
      <w:sz w:val="20"/>
      <w:szCs w:val="20"/>
    </w:rPr>
  </w:style>
  <w:style w:type="character" w:customStyle="1" w:styleId="TextocomentarioCar">
    <w:name w:val="Texto comentario Car"/>
    <w:basedOn w:val="Fuentedeprrafopredeter"/>
    <w:link w:val="Textocomentario"/>
    <w:uiPriority w:val="99"/>
    <w:semiHidden/>
    <w:rsid w:val="00AB7422"/>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AB7422"/>
    <w:rPr>
      <w:rFonts w:ascii="Tahoma" w:hAnsi="Tahoma" w:cs="Tahoma"/>
      <w:sz w:val="16"/>
      <w:szCs w:val="16"/>
    </w:rPr>
  </w:style>
  <w:style w:type="character" w:customStyle="1" w:styleId="TextodegloboCar">
    <w:name w:val="Texto de globo Car"/>
    <w:basedOn w:val="Fuentedeprrafopredeter"/>
    <w:link w:val="Textodeglobo"/>
    <w:uiPriority w:val="99"/>
    <w:semiHidden/>
    <w:rsid w:val="00AB7422"/>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AB7422"/>
    <w:pPr>
      <w:tabs>
        <w:tab w:val="center" w:pos="4419"/>
        <w:tab w:val="right" w:pos="8838"/>
      </w:tabs>
    </w:pPr>
  </w:style>
  <w:style w:type="character" w:customStyle="1" w:styleId="EncabezadoCar">
    <w:name w:val="Encabezado Car"/>
    <w:basedOn w:val="Fuentedeprrafopredeter"/>
    <w:link w:val="Encabezado"/>
    <w:uiPriority w:val="99"/>
    <w:rsid w:val="00AB7422"/>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B7422"/>
    <w:pPr>
      <w:tabs>
        <w:tab w:val="center" w:pos="4419"/>
        <w:tab w:val="right" w:pos="8838"/>
      </w:tabs>
    </w:pPr>
  </w:style>
  <w:style w:type="character" w:customStyle="1" w:styleId="PiedepginaCar">
    <w:name w:val="Pie de página Car"/>
    <w:basedOn w:val="Fuentedeprrafopredeter"/>
    <w:link w:val="Piedepgina"/>
    <w:uiPriority w:val="99"/>
    <w:rsid w:val="00AB7422"/>
    <w:rPr>
      <w:rFonts w:ascii="Times New Roman" w:eastAsia="Times New Roman" w:hAnsi="Times New Roman" w:cs="Times New Roman"/>
      <w:sz w:val="24"/>
      <w:szCs w:val="24"/>
      <w:lang w:eastAsia="es-ES"/>
    </w:rPr>
  </w:style>
  <w:style w:type="paragraph" w:styleId="Sinespaciado">
    <w:name w:val="No Spacing"/>
    <w:basedOn w:val="Normal"/>
    <w:uiPriority w:val="1"/>
    <w:qFormat/>
    <w:rsid w:val="00DD5868"/>
    <w:rPr>
      <w:rFonts w:ascii="Calibri" w:eastAsiaTheme="minorHAns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422"/>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link w:val="Ttulo1Car"/>
    <w:qFormat/>
    <w:rsid w:val="00AB7422"/>
    <w:pPr>
      <w:numPr>
        <w:numId w:val="1"/>
      </w:numPr>
      <w:jc w:val="both"/>
      <w:outlineLvl w:val="0"/>
    </w:pPr>
    <w:rPr>
      <w:rFonts w:ascii="Arial" w:hAnsi="Arial" w:cs="Arial"/>
      <w:kern w:val="36"/>
      <w:lang w:val="es-ES"/>
    </w:rPr>
  </w:style>
  <w:style w:type="paragraph" w:styleId="Ttulo2">
    <w:name w:val="heading 2"/>
    <w:basedOn w:val="Normal"/>
    <w:link w:val="Ttulo2Car"/>
    <w:qFormat/>
    <w:rsid w:val="00AB7422"/>
    <w:pPr>
      <w:numPr>
        <w:ilvl w:val="1"/>
        <w:numId w:val="1"/>
      </w:numPr>
      <w:jc w:val="both"/>
      <w:outlineLvl w:val="1"/>
    </w:pPr>
    <w:rPr>
      <w:rFonts w:ascii="Arial" w:hAnsi="Arial" w:cs="Arial"/>
      <w:lang w:val="es-ES"/>
    </w:rPr>
  </w:style>
  <w:style w:type="paragraph" w:styleId="Ttulo3">
    <w:name w:val="heading 3"/>
    <w:basedOn w:val="Normal"/>
    <w:link w:val="Ttulo3Car"/>
    <w:qFormat/>
    <w:rsid w:val="00AB7422"/>
    <w:pPr>
      <w:numPr>
        <w:ilvl w:val="2"/>
        <w:numId w:val="1"/>
      </w:numPr>
      <w:jc w:val="center"/>
      <w:outlineLvl w:val="2"/>
    </w:pPr>
    <w:rPr>
      <w:rFonts w:ascii="Arial" w:hAnsi="Arial" w:cs="Arial"/>
      <w:b/>
      <w:bCs/>
      <w:lang w:val="es-ES"/>
    </w:rPr>
  </w:style>
  <w:style w:type="paragraph" w:styleId="Ttulo4">
    <w:name w:val="heading 4"/>
    <w:basedOn w:val="Normal"/>
    <w:next w:val="Normal"/>
    <w:link w:val="Ttulo4Car"/>
    <w:qFormat/>
    <w:rsid w:val="00AB7422"/>
    <w:pPr>
      <w:keepNext/>
      <w:numPr>
        <w:ilvl w:val="3"/>
        <w:numId w:val="1"/>
      </w:numPr>
      <w:spacing w:before="240" w:after="60"/>
      <w:outlineLvl w:val="3"/>
    </w:pPr>
    <w:rPr>
      <w:b/>
      <w:bCs/>
      <w:sz w:val="28"/>
      <w:szCs w:val="28"/>
      <w:lang w:val="es-ES"/>
    </w:rPr>
  </w:style>
  <w:style w:type="paragraph" w:styleId="Ttulo5">
    <w:name w:val="heading 5"/>
    <w:basedOn w:val="Normal"/>
    <w:next w:val="Normal"/>
    <w:link w:val="Ttulo5Car"/>
    <w:qFormat/>
    <w:rsid w:val="00AB7422"/>
    <w:pPr>
      <w:numPr>
        <w:ilvl w:val="4"/>
        <w:numId w:val="1"/>
      </w:numPr>
      <w:spacing w:before="240" w:after="60"/>
      <w:outlineLvl w:val="4"/>
    </w:pPr>
    <w:rPr>
      <w:b/>
      <w:bCs/>
      <w:i/>
      <w:iCs/>
      <w:sz w:val="26"/>
      <w:szCs w:val="26"/>
      <w:lang w:val="es-ES"/>
    </w:rPr>
  </w:style>
  <w:style w:type="paragraph" w:styleId="Ttulo6">
    <w:name w:val="heading 6"/>
    <w:basedOn w:val="Normal"/>
    <w:next w:val="Normal"/>
    <w:link w:val="Ttulo6Car"/>
    <w:qFormat/>
    <w:rsid w:val="00AB7422"/>
    <w:pPr>
      <w:numPr>
        <w:ilvl w:val="5"/>
        <w:numId w:val="1"/>
      </w:numPr>
      <w:spacing w:before="240" w:after="60"/>
      <w:outlineLvl w:val="5"/>
    </w:pPr>
    <w:rPr>
      <w:b/>
      <w:bCs/>
      <w:sz w:val="22"/>
      <w:szCs w:val="22"/>
      <w:lang w:val="es-ES"/>
    </w:rPr>
  </w:style>
  <w:style w:type="paragraph" w:styleId="Ttulo7">
    <w:name w:val="heading 7"/>
    <w:basedOn w:val="Normal"/>
    <w:next w:val="Normal"/>
    <w:link w:val="Ttulo7Car"/>
    <w:qFormat/>
    <w:rsid w:val="00AB7422"/>
    <w:pPr>
      <w:numPr>
        <w:ilvl w:val="6"/>
        <w:numId w:val="1"/>
      </w:numPr>
      <w:spacing w:before="240" w:after="60"/>
      <w:outlineLvl w:val="6"/>
    </w:pPr>
    <w:rPr>
      <w:lang w:val="es-ES"/>
    </w:rPr>
  </w:style>
  <w:style w:type="paragraph" w:styleId="Ttulo8">
    <w:name w:val="heading 8"/>
    <w:basedOn w:val="Normal"/>
    <w:next w:val="Normal"/>
    <w:link w:val="Ttulo8Car"/>
    <w:qFormat/>
    <w:rsid w:val="00AB7422"/>
    <w:pPr>
      <w:numPr>
        <w:ilvl w:val="7"/>
        <w:numId w:val="1"/>
      </w:numPr>
      <w:spacing w:before="240" w:after="60"/>
      <w:outlineLvl w:val="7"/>
    </w:pPr>
    <w:rPr>
      <w:i/>
      <w:iCs/>
      <w:lang w:val="es-ES"/>
    </w:rPr>
  </w:style>
  <w:style w:type="paragraph" w:styleId="Ttulo9">
    <w:name w:val="heading 9"/>
    <w:basedOn w:val="Normal"/>
    <w:next w:val="Normal"/>
    <w:link w:val="Ttulo9Car"/>
    <w:qFormat/>
    <w:rsid w:val="00AB7422"/>
    <w:pPr>
      <w:numPr>
        <w:ilvl w:val="8"/>
        <w:numId w:val="1"/>
      </w:numPr>
      <w:spacing w:before="240" w:after="60"/>
      <w:outlineLvl w:val="8"/>
    </w:pPr>
    <w:rPr>
      <w:rFonts w:ascii="Arial"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B7422"/>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AB7422"/>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AB7422"/>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AB7422"/>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AB7422"/>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AB7422"/>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AB7422"/>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AB7422"/>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AB7422"/>
    <w:rPr>
      <w:rFonts w:ascii="Arial" w:eastAsia="Times New Roman" w:hAnsi="Arial" w:cs="Arial"/>
      <w:lang w:val="es-ES" w:eastAsia="es-ES"/>
    </w:rPr>
  </w:style>
  <w:style w:type="paragraph" w:styleId="Prrafodelista">
    <w:name w:val="List Paragraph"/>
    <w:basedOn w:val="Normal"/>
    <w:uiPriority w:val="34"/>
    <w:qFormat/>
    <w:rsid w:val="00AB7422"/>
    <w:pPr>
      <w:ind w:left="720"/>
      <w:contextualSpacing/>
    </w:pPr>
  </w:style>
  <w:style w:type="paragraph" w:styleId="Textoindependiente">
    <w:name w:val="Body Text"/>
    <w:aliases w:val="TABLA DE CONTENIDO 3"/>
    <w:basedOn w:val="Normal"/>
    <w:link w:val="TextoindependienteCar"/>
    <w:rsid w:val="00AB7422"/>
    <w:pPr>
      <w:jc w:val="both"/>
    </w:pPr>
    <w:rPr>
      <w:sz w:val="20"/>
      <w:szCs w:val="20"/>
      <w:lang w:val="es-ES"/>
    </w:rPr>
  </w:style>
  <w:style w:type="character" w:customStyle="1" w:styleId="TextoindependienteCar">
    <w:name w:val="Texto independiente Car"/>
    <w:aliases w:val="TABLA DE CONTENIDO 3 Car"/>
    <w:basedOn w:val="Fuentedeprrafopredeter"/>
    <w:link w:val="Textoindependiente"/>
    <w:rsid w:val="00AB7422"/>
    <w:rPr>
      <w:rFonts w:ascii="Times New Roman" w:eastAsia="Times New Roman" w:hAnsi="Times New Roman" w:cs="Times New Roman"/>
      <w:sz w:val="20"/>
      <w:szCs w:val="20"/>
      <w:lang w:val="es-ES" w:eastAsia="es-ES"/>
    </w:rPr>
  </w:style>
  <w:style w:type="paragraph" w:styleId="Lista3">
    <w:name w:val="List 3"/>
    <w:basedOn w:val="Normal"/>
    <w:rsid w:val="00AB7422"/>
    <w:pPr>
      <w:ind w:left="849" w:hanging="283"/>
      <w:contextualSpacing/>
    </w:pPr>
    <w:rPr>
      <w:lang w:val="es-ES"/>
    </w:rPr>
  </w:style>
  <w:style w:type="paragraph" w:styleId="Listaconvietas2">
    <w:name w:val="List Bullet 2"/>
    <w:basedOn w:val="Normal"/>
    <w:unhideWhenUsed/>
    <w:rsid w:val="00AB7422"/>
    <w:pPr>
      <w:numPr>
        <w:numId w:val="2"/>
      </w:numPr>
      <w:contextualSpacing/>
    </w:pPr>
    <w:rPr>
      <w:lang w:val="es-ES"/>
    </w:rPr>
  </w:style>
  <w:style w:type="paragraph" w:styleId="Textocomentario">
    <w:name w:val="annotation text"/>
    <w:basedOn w:val="Normal"/>
    <w:link w:val="TextocomentarioCar"/>
    <w:uiPriority w:val="99"/>
    <w:semiHidden/>
    <w:unhideWhenUsed/>
    <w:rsid w:val="00AB7422"/>
    <w:rPr>
      <w:sz w:val="20"/>
      <w:szCs w:val="20"/>
    </w:rPr>
  </w:style>
  <w:style w:type="character" w:customStyle="1" w:styleId="TextocomentarioCar">
    <w:name w:val="Texto comentario Car"/>
    <w:basedOn w:val="Fuentedeprrafopredeter"/>
    <w:link w:val="Textocomentario"/>
    <w:uiPriority w:val="99"/>
    <w:semiHidden/>
    <w:rsid w:val="00AB7422"/>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AB7422"/>
    <w:rPr>
      <w:rFonts w:ascii="Tahoma" w:hAnsi="Tahoma" w:cs="Tahoma"/>
      <w:sz w:val="16"/>
      <w:szCs w:val="16"/>
    </w:rPr>
  </w:style>
  <w:style w:type="character" w:customStyle="1" w:styleId="TextodegloboCar">
    <w:name w:val="Texto de globo Car"/>
    <w:basedOn w:val="Fuentedeprrafopredeter"/>
    <w:link w:val="Textodeglobo"/>
    <w:uiPriority w:val="99"/>
    <w:semiHidden/>
    <w:rsid w:val="00AB7422"/>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AB7422"/>
    <w:pPr>
      <w:tabs>
        <w:tab w:val="center" w:pos="4419"/>
        <w:tab w:val="right" w:pos="8838"/>
      </w:tabs>
    </w:pPr>
  </w:style>
  <w:style w:type="character" w:customStyle="1" w:styleId="EncabezadoCar">
    <w:name w:val="Encabezado Car"/>
    <w:basedOn w:val="Fuentedeprrafopredeter"/>
    <w:link w:val="Encabezado"/>
    <w:uiPriority w:val="99"/>
    <w:rsid w:val="00AB7422"/>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B7422"/>
    <w:pPr>
      <w:tabs>
        <w:tab w:val="center" w:pos="4419"/>
        <w:tab w:val="right" w:pos="8838"/>
      </w:tabs>
    </w:pPr>
  </w:style>
  <w:style w:type="character" w:customStyle="1" w:styleId="PiedepginaCar">
    <w:name w:val="Pie de página Car"/>
    <w:basedOn w:val="Fuentedeprrafopredeter"/>
    <w:link w:val="Piedepgina"/>
    <w:uiPriority w:val="99"/>
    <w:rsid w:val="00AB7422"/>
    <w:rPr>
      <w:rFonts w:ascii="Times New Roman" w:eastAsia="Times New Roman" w:hAnsi="Times New Roman" w:cs="Times New Roman"/>
      <w:sz w:val="24"/>
      <w:szCs w:val="24"/>
      <w:lang w:eastAsia="es-ES"/>
    </w:rPr>
  </w:style>
  <w:style w:type="paragraph" w:styleId="Sinespaciado">
    <w:name w:val="No Spacing"/>
    <w:basedOn w:val="Normal"/>
    <w:uiPriority w:val="1"/>
    <w:qFormat/>
    <w:rsid w:val="00DD5868"/>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Sistemas_de_Informaci%C3%B3n_Gerencia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es.wikipedia.org/wiki/Producci%C3%B3n"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6830</Words>
  <Characters>37567</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Funcionario del INC</cp:lastModifiedBy>
  <cp:revision>3</cp:revision>
  <cp:lastPrinted>2015-03-25T20:41:00Z</cp:lastPrinted>
  <dcterms:created xsi:type="dcterms:W3CDTF">2015-03-25T20:41:00Z</dcterms:created>
  <dcterms:modified xsi:type="dcterms:W3CDTF">2015-03-25T20:41:00Z</dcterms:modified>
</cp:coreProperties>
</file>