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435EDE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435EDE">
        <w:rPr>
          <w:rFonts w:ascii="Lucida Sans Unicode" w:hAnsi="Lucida Sans Unicode" w:cs="Lucida Sans Unicode"/>
          <w:sz w:val="18"/>
          <w:szCs w:val="18"/>
        </w:rPr>
        <w:t>I</w:t>
      </w:r>
      <w:r w:rsidR="00CA09B6">
        <w:rPr>
          <w:rFonts w:ascii="Lucida Sans Unicode" w:hAnsi="Lucida Sans Unicode" w:cs="Lucida Sans Unicode"/>
          <w:sz w:val="18"/>
          <w:szCs w:val="18"/>
        </w:rPr>
        <w:t>nvi</w:t>
      </w:r>
      <w:r w:rsidR="00435EDE">
        <w:rPr>
          <w:rFonts w:ascii="Lucida Sans Unicode" w:hAnsi="Lucida Sans Unicode" w:cs="Lucida Sans Unicode"/>
          <w:sz w:val="18"/>
          <w:szCs w:val="18"/>
        </w:rPr>
        <w:t>tación a C</w:t>
      </w:r>
      <w:r w:rsidR="00A76B35">
        <w:rPr>
          <w:rFonts w:ascii="Lucida Sans Unicode" w:hAnsi="Lucida Sans Unicode" w:cs="Lucida Sans Unicode"/>
          <w:sz w:val="18"/>
          <w:szCs w:val="18"/>
        </w:rPr>
        <w:t xml:space="preserve">otizar No. </w:t>
      </w:r>
      <w:r w:rsidR="00435EDE">
        <w:rPr>
          <w:rFonts w:ascii="Lucida Sans Unicode" w:hAnsi="Lucida Sans Unicode" w:cs="Lucida Sans Unicode"/>
          <w:sz w:val="18"/>
          <w:szCs w:val="18"/>
        </w:rPr>
        <w:t>004</w:t>
      </w:r>
      <w:r w:rsidR="00A76B35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C4E83">
        <w:rPr>
          <w:rFonts w:ascii="Lucida Sans Unicode" w:hAnsi="Lucida Sans Unicode" w:cs="Lucida Sans Unicode"/>
          <w:sz w:val="18"/>
          <w:szCs w:val="18"/>
        </w:rPr>
        <w:t>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XXXX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35EDE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435EDE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435EDE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DC06EE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DB9606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3DE68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502827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529E9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30557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370BB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69D3A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29A09A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61D9C7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2E4666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7E2D83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059E94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3BB8A3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EB282A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5D81E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D80096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A938C0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DD2CD5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E828B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89895E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BD72F2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192503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B544D9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6D5C7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391DEE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FE7A70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50C011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A4191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8BCAA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D0D76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4A601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6B6303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9DDBC2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0499B5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BE3D1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C9BC04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89D77B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8DA02B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49376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AF517C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0A8D8D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A4778D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B42F07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35EDE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35EDE" w:rsidP="002361EB">
    <w:pPr>
      <w:jc w:val="right"/>
      <w:rPr>
        <w:sz w:val="18"/>
        <w:szCs w:val="18"/>
      </w:rPr>
    </w:pPr>
  </w:p>
  <w:p w:rsidR="002361EB" w:rsidRPr="002361EB" w:rsidRDefault="00435EDE" w:rsidP="002361EB">
    <w:pPr>
      <w:jc w:val="center"/>
      <w:rPr>
        <w:sz w:val="18"/>
        <w:szCs w:val="18"/>
      </w:rPr>
    </w:pPr>
  </w:p>
  <w:p w:rsidR="002361EB" w:rsidRPr="002361EB" w:rsidRDefault="00435EDE" w:rsidP="002361EB">
    <w:pPr>
      <w:jc w:val="right"/>
      <w:rPr>
        <w:sz w:val="18"/>
        <w:szCs w:val="18"/>
      </w:rPr>
    </w:pPr>
  </w:p>
  <w:p w:rsidR="002361EB" w:rsidRPr="002361EB" w:rsidRDefault="00435EDE" w:rsidP="002361EB">
    <w:pPr>
      <w:jc w:val="right"/>
      <w:rPr>
        <w:sz w:val="18"/>
        <w:szCs w:val="18"/>
      </w:rPr>
    </w:pPr>
  </w:p>
  <w:p w:rsidR="002361EB" w:rsidRPr="002361EB" w:rsidRDefault="00435EDE" w:rsidP="002361EB">
    <w:pPr>
      <w:jc w:val="right"/>
      <w:rPr>
        <w:sz w:val="18"/>
        <w:szCs w:val="18"/>
        <w:lang w:val="es-ES_tradnl"/>
      </w:rPr>
    </w:pPr>
  </w:p>
  <w:p w:rsidR="002361EB" w:rsidRDefault="00435E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959FA"/>
    <w:rsid w:val="00435EDE"/>
    <w:rsid w:val="005950E6"/>
    <w:rsid w:val="005C4E83"/>
    <w:rsid w:val="005F1FB3"/>
    <w:rsid w:val="00666108"/>
    <w:rsid w:val="00690F1B"/>
    <w:rsid w:val="009F5216"/>
    <w:rsid w:val="00A417A4"/>
    <w:rsid w:val="00A76B35"/>
    <w:rsid w:val="00B072D2"/>
    <w:rsid w:val="00CA09B6"/>
    <w:rsid w:val="00CC5FFB"/>
    <w:rsid w:val="00D52E2B"/>
    <w:rsid w:val="00E04245"/>
    <w:rsid w:val="00E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5722C4BB-75BD-4E7B-AF7F-45F04E80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Erika Bibiana Leon Suarez</cp:lastModifiedBy>
  <cp:revision>5</cp:revision>
  <dcterms:created xsi:type="dcterms:W3CDTF">2017-01-16T20:52:00Z</dcterms:created>
  <dcterms:modified xsi:type="dcterms:W3CDTF">2017-01-18T12:47:00Z</dcterms:modified>
</cp:coreProperties>
</file>