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5C846" w14:textId="77777777" w:rsidR="00577E19" w:rsidRPr="00E91DEF" w:rsidRDefault="00577E19" w:rsidP="00577E19">
      <w:pPr>
        <w:jc w:val="both"/>
        <w:rPr>
          <w:rFonts w:ascii="Lucida Sans Unicode" w:hAnsi="Lucida Sans Unicode" w:cs="Lucida Sans Unicode"/>
          <w:b/>
          <w:bCs/>
          <w:sz w:val="20"/>
          <w:szCs w:val="20"/>
        </w:rPr>
      </w:pPr>
      <w:bookmarkStart w:id="0" w:name="_Hlk33513254"/>
      <w:r w:rsidRPr="00E91DEF">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sidRPr="00E91DEF">
        <w:rPr>
          <w:rFonts w:ascii="Lucida Sans Unicode" w:hAnsi="Lucida Sans Unicode" w:cs="Lucida Sans Unicode"/>
          <w:b/>
          <w:bCs/>
          <w:sz w:val="20"/>
          <w:szCs w:val="20"/>
        </w:rPr>
        <w:t>EL DISEÑO DEL SISTEMA DE VENTILACIÓN MECÁNICA Y EJECUCIÓN DE LAS ADECUACIONES NECESARIAS SOBRE EL SISTEMA DE VENTILACIÓN MECÁNICA DE LAS HABITACIONES DE AISLADOS DEL EDIFICIO DE HOSPITALIZACIÓN COMO MEJORA A LA INFRAESTRUCTURA DEL INC, DANDO CUMPLIMIENTO DE ESTÁNDARES Y NORMATIVIDAD VIGENTE PARA ENTIDADES PRESTADORES DE SERVICIO EN SALUD., ACORDE A ESTA INVITACIÓN, SUS ANEXOS Y EL CONTRATO QUE SE CELEBRE PARA EL EFECTO</w:t>
      </w:r>
      <w:bookmarkEnd w:id="1"/>
      <w:r w:rsidRPr="00E91DEF">
        <w:rPr>
          <w:rFonts w:ascii="Lucida Sans Unicode" w:hAnsi="Lucida Sans Unicode" w:cs="Lucida Sans Unicode"/>
          <w:b/>
          <w:bCs/>
          <w:sz w:val="20"/>
          <w:szCs w:val="20"/>
        </w:rPr>
        <w:t xml:space="preserve">. </w:t>
      </w:r>
    </w:p>
    <w:bookmarkEnd w:id="0"/>
    <w:p w14:paraId="2DE11B64" w14:textId="77777777" w:rsidR="00240088" w:rsidRPr="00E91DEF" w:rsidRDefault="00240088" w:rsidP="00032ED2">
      <w:pPr>
        <w:jc w:val="both"/>
        <w:rPr>
          <w:rFonts w:ascii="Lucida Sans Unicode" w:hAnsi="Lucida Sans Unicode" w:cs="Lucida Sans Unicode"/>
          <w:sz w:val="20"/>
          <w:szCs w:val="20"/>
        </w:rPr>
      </w:pPr>
    </w:p>
    <w:p w14:paraId="2FE48E04" w14:textId="5B5453B2" w:rsidR="00032ED2" w:rsidRPr="00E91DEF" w:rsidRDefault="00032ED2" w:rsidP="00032ED2">
      <w:pPr>
        <w:jc w:val="center"/>
        <w:rPr>
          <w:rFonts w:ascii="Lucida Sans Unicode" w:hAnsi="Lucida Sans Unicode" w:cs="Lucida Sans Unicode"/>
          <w:b/>
          <w:bCs/>
          <w:sz w:val="20"/>
          <w:szCs w:val="20"/>
        </w:rPr>
      </w:pPr>
      <w:r w:rsidRPr="00E91DEF">
        <w:rPr>
          <w:rFonts w:ascii="Lucida Sans Unicode" w:hAnsi="Lucida Sans Unicode" w:cs="Lucida Sans Unicode"/>
          <w:b/>
          <w:bCs/>
          <w:sz w:val="20"/>
          <w:szCs w:val="20"/>
        </w:rPr>
        <w:t>ANEXO No.</w:t>
      </w:r>
      <w:r w:rsidR="00377027" w:rsidRPr="00E91DEF">
        <w:rPr>
          <w:rFonts w:ascii="Lucida Sans Unicode" w:hAnsi="Lucida Sans Unicode" w:cs="Lucida Sans Unicode"/>
          <w:b/>
          <w:bCs/>
          <w:sz w:val="20"/>
          <w:szCs w:val="20"/>
        </w:rPr>
        <w:t xml:space="preserve"> 4</w:t>
      </w:r>
    </w:p>
    <w:p w14:paraId="6E28FC41" w14:textId="77777777" w:rsidR="00752B10" w:rsidRPr="00E91DEF" w:rsidRDefault="00752B10" w:rsidP="009044DB">
      <w:pPr>
        <w:rPr>
          <w:rFonts w:ascii="Lucida Sans Unicode" w:hAnsi="Lucida Sans Unicode" w:cs="Lucida Sans Unicode"/>
          <w:b/>
          <w:bCs/>
          <w:sz w:val="20"/>
          <w:szCs w:val="20"/>
        </w:rPr>
      </w:pPr>
    </w:p>
    <w:p w14:paraId="35622A6C" w14:textId="05E1248D" w:rsidR="00752B10" w:rsidRPr="00E91DEF"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E91DEF">
        <w:rPr>
          <w:rFonts w:ascii="Lucida Sans Unicode" w:hAnsi="Lucida Sans Unicode" w:cs="Lucida Sans Unicode"/>
          <w:b/>
          <w:sz w:val="20"/>
          <w:szCs w:val="20"/>
        </w:rPr>
        <w:t>OFERTA ECONÓMICA</w:t>
      </w:r>
    </w:p>
    <w:p w14:paraId="3E9C5ED6" w14:textId="77777777" w:rsidR="00577E19" w:rsidRPr="00E91DEF" w:rsidRDefault="00577E19" w:rsidP="00577E19">
      <w:pPr>
        <w:jc w:val="both"/>
        <w:rPr>
          <w:rFonts w:ascii="Lucida Sans Unicode" w:hAnsi="Lucida Sans Unicode" w:cs="Lucida Sans Unicode"/>
          <w:bCs/>
          <w:sz w:val="20"/>
          <w:szCs w:val="20"/>
        </w:rPr>
      </w:pPr>
      <w:r w:rsidRPr="00E91DEF">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p w14:paraId="0FEF000D" w14:textId="77777777" w:rsidR="00577E19" w:rsidRPr="00E91DEF" w:rsidRDefault="00577E19" w:rsidP="00577E19">
      <w:pPr>
        <w:jc w:val="both"/>
        <w:rPr>
          <w:rFonts w:ascii="Lucida Sans Unicode" w:hAnsi="Lucida Sans Unicode" w:cs="Lucida Sans Unicode"/>
          <w:bCs/>
          <w:sz w:val="20"/>
          <w:szCs w:val="20"/>
        </w:rPr>
      </w:pPr>
    </w:p>
    <w:tbl>
      <w:tblPr>
        <w:tblW w:w="0" w:type="auto"/>
        <w:tblCellMar>
          <w:left w:w="70" w:type="dxa"/>
          <w:right w:w="70" w:type="dxa"/>
        </w:tblCellMar>
        <w:tblLook w:val="04A0" w:firstRow="1" w:lastRow="0" w:firstColumn="1" w:lastColumn="0" w:noHBand="0" w:noVBand="1"/>
      </w:tblPr>
      <w:tblGrid>
        <w:gridCol w:w="559"/>
        <w:gridCol w:w="3217"/>
        <w:gridCol w:w="844"/>
        <w:gridCol w:w="1082"/>
        <w:gridCol w:w="1689"/>
        <w:gridCol w:w="2238"/>
      </w:tblGrid>
      <w:tr w:rsidR="00577E19" w:rsidRPr="00E91DEF" w14:paraId="7A25899E" w14:textId="77777777" w:rsidTr="00B437C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EE1B110"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ITEM</w:t>
            </w:r>
          </w:p>
        </w:tc>
        <w:tc>
          <w:tcPr>
            <w:tcW w:w="0" w:type="auto"/>
            <w:tcBorders>
              <w:top w:val="single" w:sz="4" w:space="0" w:color="auto"/>
              <w:left w:val="nil"/>
              <w:bottom w:val="single" w:sz="4" w:space="0" w:color="auto"/>
              <w:right w:val="single" w:sz="4" w:space="0" w:color="auto"/>
            </w:tcBorders>
            <w:shd w:val="clear" w:color="000000" w:fill="808080"/>
            <w:vAlign w:val="center"/>
            <w:hideMark/>
          </w:tcPr>
          <w:p w14:paraId="13529173"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DESCRIPCION</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61A2AC10"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UNIDAD</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38AFC000"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CANTIDAD</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49657FD7"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VALOR UNITARIO</w:t>
            </w:r>
          </w:p>
        </w:tc>
        <w:tc>
          <w:tcPr>
            <w:tcW w:w="0" w:type="auto"/>
            <w:tcBorders>
              <w:top w:val="single" w:sz="4" w:space="0" w:color="auto"/>
              <w:left w:val="nil"/>
              <w:bottom w:val="single" w:sz="4" w:space="0" w:color="auto"/>
              <w:right w:val="single" w:sz="4" w:space="0" w:color="auto"/>
            </w:tcBorders>
            <w:shd w:val="clear" w:color="000000" w:fill="808080"/>
            <w:noWrap/>
            <w:vAlign w:val="center"/>
            <w:hideMark/>
          </w:tcPr>
          <w:p w14:paraId="55E62BA7" w14:textId="77777777" w:rsidR="00577E19" w:rsidRPr="00E91DEF" w:rsidRDefault="00577E19" w:rsidP="00B437C0">
            <w:pPr>
              <w:jc w:val="cente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VALOR ITEM</w:t>
            </w:r>
          </w:p>
        </w:tc>
      </w:tr>
      <w:tr w:rsidR="00577E19" w:rsidRPr="00E91DEF" w14:paraId="504D9E7C" w14:textId="77777777" w:rsidTr="00B437C0">
        <w:trPr>
          <w:trHeight w:val="300"/>
        </w:trPr>
        <w:tc>
          <w:tcPr>
            <w:tcW w:w="0" w:type="auto"/>
            <w:tcBorders>
              <w:top w:val="nil"/>
              <w:left w:val="single" w:sz="4" w:space="0" w:color="auto"/>
              <w:bottom w:val="single" w:sz="4" w:space="0" w:color="auto"/>
              <w:right w:val="single" w:sz="4" w:space="0" w:color="auto"/>
            </w:tcBorders>
            <w:shd w:val="clear" w:color="000000" w:fill="BFBFBF"/>
            <w:noWrap/>
            <w:vAlign w:val="center"/>
            <w:hideMark/>
          </w:tcPr>
          <w:p w14:paraId="0D1D7E71"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000000" w:fill="BFBFBF"/>
            <w:vAlign w:val="bottom"/>
            <w:hideMark/>
          </w:tcPr>
          <w:p w14:paraId="3F887B42"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TERCER PISO COSTADO NORTE</w:t>
            </w:r>
          </w:p>
        </w:tc>
        <w:tc>
          <w:tcPr>
            <w:tcW w:w="0" w:type="auto"/>
            <w:tcBorders>
              <w:top w:val="nil"/>
              <w:left w:val="nil"/>
              <w:bottom w:val="single" w:sz="4" w:space="0" w:color="auto"/>
              <w:right w:val="single" w:sz="4" w:space="0" w:color="auto"/>
            </w:tcBorders>
            <w:shd w:val="clear" w:color="000000" w:fill="BFBFBF"/>
            <w:noWrap/>
            <w:vAlign w:val="bottom"/>
            <w:hideMark/>
          </w:tcPr>
          <w:p w14:paraId="71ED746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3D96B28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94C110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bottom"/>
            <w:hideMark/>
          </w:tcPr>
          <w:p w14:paraId="5635280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r>
      <w:tr w:rsidR="00577E19" w:rsidRPr="00E91DEF" w14:paraId="75AA2213"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C5E43F"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1,1</w:t>
            </w:r>
          </w:p>
        </w:tc>
        <w:tc>
          <w:tcPr>
            <w:tcW w:w="0" w:type="auto"/>
            <w:tcBorders>
              <w:top w:val="nil"/>
              <w:left w:val="nil"/>
              <w:bottom w:val="single" w:sz="4" w:space="0" w:color="auto"/>
              <w:right w:val="single" w:sz="4" w:space="0" w:color="auto"/>
            </w:tcBorders>
            <w:shd w:val="clear" w:color="auto" w:fill="auto"/>
            <w:vAlign w:val="bottom"/>
            <w:hideMark/>
          </w:tcPr>
          <w:p w14:paraId="5ED21FA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equipo de extracción mecánica referencia HCSF-190 capacidad nominal</w:t>
            </w:r>
          </w:p>
        </w:tc>
        <w:tc>
          <w:tcPr>
            <w:tcW w:w="0" w:type="auto"/>
            <w:tcBorders>
              <w:top w:val="nil"/>
              <w:left w:val="nil"/>
              <w:bottom w:val="single" w:sz="4" w:space="0" w:color="auto"/>
              <w:right w:val="single" w:sz="4" w:space="0" w:color="auto"/>
            </w:tcBorders>
            <w:shd w:val="clear" w:color="auto" w:fill="auto"/>
            <w:noWrap/>
            <w:vAlign w:val="center"/>
            <w:hideMark/>
          </w:tcPr>
          <w:p w14:paraId="3E1415B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2390F59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0B2AE7A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80652F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3414A690"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A2A44"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1,2</w:t>
            </w:r>
          </w:p>
        </w:tc>
        <w:tc>
          <w:tcPr>
            <w:tcW w:w="0" w:type="auto"/>
            <w:tcBorders>
              <w:top w:val="nil"/>
              <w:left w:val="nil"/>
              <w:bottom w:val="single" w:sz="4" w:space="0" w:color="auto"/>
              <w:right w:val="single" w:sz="4" w:space="0" w:color="auto"/>
            </w:tcBorders>
            <w:shd w:val="clear" w:color="auto" w:fill="auto"/>
            <w:vAlign w:val="bottom"/>
            <w:hideMark/>
          </w:tcPr>
          <w:p w14:paraId="246433D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equipo de ventilación mecánica referencia HCSF-170 capacidad nominal</w:t>
            </w:r>
          </w:p>
        </w:tc>
        <w:tc>
          <w:tcPr>
            <w:tcW w:w="0" w:type="auto"/>
            <w:tcBorders>
              <w:top w:val="nil"/>
              <w:left w:val="nil"/>
              <w:bottom w:val="single" w:sz="4" w:space="0" w:color="auto"/>
              <w:right w:val="single" w:sz="4" w:space="0" w:color="auto"/>
            </w:tcBorders>
            <w:shd w:val="clear" w:color="auto" w:fill="auto"/>
            <w:noWrap/>
            <w:vAlign w:val="center"/>
            <w:hideMark/>
          </w:tcPr>
          <w:p w14:paraId="3324ACD9"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2107C518"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4220EF67"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48D196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0DCBFD7D"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46BED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1,3</w:t>
            </w:r>
          </w:p>
        </w:tc>
        <w:tc>
          <w:tcPr>
            <w:tcW w:w="0" w:type="auto"/>
            <w:tcBorders>
              <w:top w:val="nil"/>
              <w:left w:val="nil"/>
              <w:bottom w:val="single" w:sz="4" w:space="0" w:color="auto"/>
              <w:right w:val="single" w:sz="4" w:space="0" w:color="auto"/>
            </w:tcBorders>
            <w:shd w:val="clear" w:color="auto" w:fill="auto"/>
            <w:vAlign w:val="bottom"/>
            <w:hideMark/>
          </w:tcPr>
          <w:p w14:paraId="1014713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base en lámina galvanizada para alojamiento de un filtro </w:t>
            </w:r>
            <w:proofErr w:type="spellStart"/>
            <w:r w:rsidRPr="00E91DEF">
              <w:rPr>
                <w:rFonts w:ascii="Lucida Sans Unicode" w:hAnsi="Lucida Sans Unicode" w:cs="Lucida Sans Unicode"/>
                <w:color w:val="000000"/>
                <w:sz w:val="18"/>
                <w:szCs w:val="18"/>
                <w:lang w:eastAsia="es-CO"/>
              </w:rPr>
              <w:t>hepa</w:t>
            </w:r>
            <w:proofErr w:type="spellEnd"/>
            <w:r w:rsidRPr="00E91DEF">
              <w:rPr>
                <w:rFonts w:ascii="Lucida Sans Unicode" w:hAnsi="Lucida Sans Unicode" w:cs="Lucida Sans Unicode"/>
                <w:color w:val="000000"/>
                <w:sz w:val="18"/>
                <w:szCs w:val="18"/>
                <w:lang w:eastAsia="es-CO"/>
              </w:rPr>
              <w:t xml:space="preserve"> al 99,99%</w:t>
            </w:r>
          </w:p>
        </w:tc>
        <w:tc>
          <w:tcPr>
            <w:tcW w:w="0" w:type="auto"/>
            <w:tcBorders>
              <w:top w:val="nil"/>
              <w:left w:val="nil"/>
              <w:bottom w:val="single" w:sz="4" w:space="0" w:color="auto"/>
              <w:right w:val="single" w:sz="4" w:space="0" w:color="auto"/>
            </w:tcBorders>
            <w:shd w:val="clear" w:color="auto" w:fill="auto"/>
            <w:noWrap/>
            <w:vAlign w:val="center"/>
            <w:hideMark/>
          </w:tcPr>
          <w:p w14:paraId="7B46F68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6C6DA7A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45C5E4D2"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53E831D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08DB534C" w14:textId="77777777" w:rsidTr="00B437C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860B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1,4</w:t>
            </w:r>
          </w:p>
        </w:tc>
        <w:tc>
          <w:tcPr>
            <w:tcW w:w="0" w:type="auto"/>
            <w:tcBorders>
              <w:top w:val="nil"/>
              <w:left w:val="nil"/>
              <w:bottom w:val="single" w:sz="4" w:space="0" w:color="auto"/>
              <w:right w:val="single" w:sz="4" w:space="0" w:color="auto"/>
            </w:tcBorders>
            <w:shd w:val="clear" w:color="auto" w:fill="auto"/>
            <w:vAlign w:val="bottom"/>
            <w:hideMark/>
          </w:tcPr>
          <w:p w14:paraId="5333A1E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dos cajas en lámina galvanizada con sus respectivos cuellos para distribución de </w:t>
            </w:r>
            <w:proofErr w:type="spellStart"/>
            <w:r w:rsidRPr="00E91DEF">
              <w:rPr>
                <w:rFonts w:ascii="Lucida Sans Unicode" w:hAnsi="Lucida Sans Unicode" w:cs="Lucida Sans Unicode"/>
                <w:color w:val="000000"/>
                <w:sz w:val="18"/>
                <w:szCs w:val="18"/>
                <w:lang w:eastAsia="es-CO"/>
              </w:rPr>
              <w:t>ductería</w:t>
            </w:r>
            <w:proofErr w:type="spellEnd"/>
            <w:r w:rsidRPr="00E91DEF">
              <w:rPr>
                <w:rFonts w:ascii="Lucida Sans Unicode" w:hAnsi="Lucida Sans Unicode" w:cs="Lucida Sans Unicode"/>
                <w:color w:val="000000"/>
                <w:sz w:val="18"/>
                <w:szCs w:val="18"/>
                <w:lang w:eastAsia="es-CO"/>
              </w:rPr>
              <w:t xml:space="preserve"> hacia los difusores</w:t>
            </w:r>
          </w:p>
        </w:tc>
        <w:tc>
          <w:tcPr>
            <w:tcW w:w="0" w:type="auto"/>
            <w:tcBorders>
              <w:top w:val="nil"/>
              <w:left w:val="nil"/>
              <w:bottom w:val="single" w:sz="4" w:space="0" w:color="auto"/>
              <w:right w:val="single" w:sz="4" w:space="0" w:color="auto"/>
            </w:tcBorders>
            <w:shd w:val="clear" w:color="auto" w:fill="auto"/>
            <w:noWrap/>
            <w:vAlign w:val="center"/>
            <w:hideMark/>
          </w:tcPr>
          <w:p w14:paraId="7ED5F43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710642F5"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1843A9B7"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76D29CE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1714DA20" w14:textId="77777777" w:rsidTr="00B437C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172F66"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1,5</w:t>
            </w:r>
          </w:p>
        </w:tc>
        <w:tc>
          <w:tcPr>
            <w:tcW w:w="0" w:type="auto"/>
            <w:tcBorders>
              <w:top w:val="nil"/>
              <w:left w:val="nil"/>
              <w:bottom w:val="single" w:sz="4" w:space="0" w:color="auto"/>
              <w:right w:val="single" w:sz="4" w:space="0" w:color="auto"/>
            </w:tcBorders>
            <w:shd w:val="clear" w:color="auto" w:fill="auto"/>
            <w:vAlign w:val="bottom"/>
            <w:hideMark/>
          </w:tcPr>
          <w:p w14:paraId="51823D0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un circuito eléctrico bifásico, 220 Vol., 20 </w:t>
            </w:r>
            <w:proofErr w:type="spellStart"/>
            <w:r w:rsidRPr="00E91DEF">
              <w:rPr>
                <w:rFonts w:ascii="Lucida Sans Unicode" w:hAnsi="Lucida Sans Unicode" w:cs="Lucida Sans Unicode"/>
                <w:color w:val="000000"/>
                <w:sz w:val="18"/>
                <w:szCs w:val="18"/>
                <w:lang w:eastAsia="es-CO"/>
              </w:rPr>
              <w:t>Amp</w:t>
            </w:r>
            <w:proofErr w:type="spellEnd"/>
            <w:r w:rsidRPr="00E91DEF">
              <w:rPr>
                <w:rFonts w:ascii="Lucida Sans Unicode" w:hAnsi="Lucida Sans Unicode" w:cs="Lucida Sans Unicode"/>
                <w:color w:val="000000"/>
                <w:sz w:val="18"/>
                <w:szCs w:val="18"/>
                <w:lang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6B7795"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ML</w:t>
            </w:r>
          </w:p>
        </w:tc>
        <w:tc>
          <w:tcPr>
            <w:tcW w:w="0" w:type="auto"/>
            <w:tcBorders>
              <w:top w:val="nil"/>
              <w:left w:val="nil"/>
              <w:bottom w:val="single" w:sz="4" w:space="0" w:color="auto"/>
              <w:right w:val="single" w:sz="4" w:space="0" w:color="auto"/>
            </w:tcBorders>
            <w:shd w:val="clear" w:color="auto" w:fill="auto"/>
            <w:noWrap/>
            <w:vAlign w:val="center"/>
            <w:hideMark/>
          </w:tcPr>
          <w:p w14:paraId="11D73A4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45</w:t>
            </w:r>
          </w:p>
        </w:tc>
        <w:tc>
          <w:tcPr>
            <w:tcW w:w="0" w:type="auto"/>
            <w:tcBorders>
              <w:top w:val="nil"/>
              <w:left w:val="nil"/>
              <w:bottom w:val="single" w:sz="4" w:space="0" w:color="auto"/>
              <w:right w:val="single" w:sz="4" w:space="0" w:color="auto"/>
            </w:tcBorders>
            <w:shd w:val="clear" w:color="auto" w:fill="auto"/>
            <w:noWrap/>
            <w:vAlign w:val="center"/>
            <w:hideMark/>
          </w:tcPr>
          <w:p w14:paraId="08E3F457"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2C215DB6"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5BEB25BA"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00AA4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1,6</w:t>
            </w:r>
          </w:p>
        </w:tc>
        <w:tc>
          <w:tcPr>
            <w:tcW w:w="0" w:type="auto"/>
            <w:tcBorders>
              <w:top w:val="nil"/>
              <w:left w:val="nil"/>
              <w:bottom w:val="single" w:sz="4" w:space="0" w:color="auto"/>
              <w:right w:val="single" w:sz="4" w:space="0" w:color="auto"/>
            </w:tcBorders>
            <w:shd w:val="clear" w:color="auto" w:fill="auto"/>
            <w:vAlign w:val="bottom"/>
            <w:hideMark/>
          </w:tcPr>
          <w:p w14:paraId="32916FE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tablero eléctrico con sus respectivos arrancadores tripolares, 220 Voltios</w:t>
            </w:r>
          </w:p>
        </w:tc>
        <w:tc>
          <w:tcPr>
            <w:tcW w:w="0" w:type="auto"/>
            <w:tcBorders>
              <w:top w:val="nil"/>
              <w:left w:val="nil"/>
              <w:bottom w:val="single" w:sz="4" w:space="0" w:color="auto"/>
              <w:right w:val="single" w:sz="4" w:space="0" w:color="auto"/>
            </w:tcBorders>
            <w:shd w:val="clear" w:color="auto" w:fill="auto"/>
            <w:noWrap/>
            <w:vAlign w:val="center"/>
            <w:hideMark/>
          </w:tcPr>
          <w:p w14:paraId="107E283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52DA7EA8"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2339CC59"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7B613996"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49F7AE8B" w14:textId="77777777" w:rsidTr="00B437C0">
        <w:trPr>
          <w:trHeight w:val="300"/>
        </w:trPr>
        <w:tc>
          <w:tcPr>
            <w:tcW w:w="0" w:type="auto"/>
            <w:tcBorders>
              <w:top w:val="nil"/>
              <w:left w:val="single" w:sz="4" w:space="0" w:color="auto"/>
              <w:bottom w:val="single" w:sz="4" w:space="0" w:color="auto"/>
              <w:right w:val="single" w:sz="4" w:space="0" w:color="auto"/>
            </w:tcBorders>
            <w:shd w:val="clear" w:color="000000" w:fill="BFBFBF"/>
            <w:noWrap/>
            <w:vAlign w:val="center"/>
            <w:hideMark/>
          </w:tcPr>
          <w:p w14:paraId="671342AF"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2</w:t>
            </w:r>
          </w:p>
        </w:tc>
        <w:tc>
          <w:tcPr>
            <w:tcW w:w="0" w:type="auto"/>
            <w:tcBorders>
              <w:top w:val="nil"/>
              <w:left w:val="nil"/>
              <w:bottom w:val="single" w:sz="4" w:space="0" w:color="auto"/>
              <w:right w:val="single" w:sz="4" w:space="0" w:color="auto"/>
            </w:tcBorders>
            <w:shd w:val="clear" w:color="000000" w:fill="BFBFBF"/>
            <w:vAlign w:val="bottom"/>
            <w:hideMark/>
          </w:tcPr>
          <w:p w14:paraId="68F225E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TERCER PISO COSTADO SUR</w:t>
            </w:r>
          </w:p>
        </w:tc>
        <w:tc>
          <w:tcPr>
            <w:tcW w:w="0" w:type="auto"/>
            <w:tcBorders>
              <w:top w:val="nil"/>
              <w:left w:val="nil"/>
              <w:bottom w:val="single" w:sz="4" w:space="0" w:color="auto"/>
              <w:right w:val="single" w:sz="4" w:space="0" w:color="auto"/>
            </w:tcBorders>
            <w:shd w:val="clear" w:color="000000" w:fill="BFBFBF"/>
            <w:noWrap/>
            <w:vAlign w:val="center"/>
            <w:hideMark/>
          </w:tcPr>
          <w:p w14:paraId="2CA562E4"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5FCF9958"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3A3AC0F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7B0A01E5"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r>
      <w:tr w:rsidR="00577E19" w:rsidRPr="00E91DEF" w14:paraId="4AC6C0B1"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EFEA2E"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2,1</w:t>
            </w:r>
          </w:p>
        </w:tc>
        <w:tc>
          <w:tcPr>
            <w:tcW w:w="0" w:type="auto"/>
            <w:tcBorders>
              <w:top w:val="nil"/>
              <w:left w:val="nil"/>
              <w:bottom w:val="single" w:sz="4" w:space="0" w:color="auto"/>
              <w:right w:val="single" w:sz="4" w:space="0" w:color="auto"/>
            </w:tcBorders>
            <w:shd w:val="clear" w:color="auto" w:fill="auto"/>
            <w:vAlign w:val="bottom"/>
            <w:hideMark/>
          </w:tcPr>
          <w:p w14:paraId="37F7BED4"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base en lámina galvanizada para alojamiento de un filtro </w:t>
            </w:r>
            <w:proofErr w:type="spellStart"/>
            <w:r w:rsidRPr="00E91DEF">
              <w:rPr>
                <w:rFonts w:ascii="Lucida Sans Unicode" w:hAnsi="Lucida Sans Unicode" w:cs="Lucida Sans Unicode"/>
                <w:color w:val="000000"/>
                <w:sz w:val="18"/>
                <w:szCs w:val="18"/>
                <w:lang w:eastAsia="es-CO"/>
              </w:rPr>
              <w:t>hepa</w:t>
            </w:r>
            <w:proofErr w:type="spellEnd"/>
            <w:r w:rsidRPr="00E91DEF">
              <w:rPr>
                <w:rFonts w:ascii="Lucida Sans Unicode" w:hAnsi="Lucida Sans Unicode" w:cs="Lucida Sans Unicode"/>
                <w:color w:val="000000"/>
                <w:sz w:val="18"/>
                <w:szCs w:val="18"/>
                <w:lang w:eastAsia="es-CO"/>
              </w:rPr>
              <w:t xml:space="preserve"> al 99,99%</w:t>
            </w:r>
          </w:p>
        </w:tc>
        <w:tc>
          <w:tcPr>
            <w:tcW w:w="0" w:type="auto"/>
            <w:tcBorders>
              <w:top w:val="nil"/>
              <w:left w:val="nil"/>
              <w:bottom w:val="single" w:sz="4" w:space="0" w:color="auto"/>
              <w:right w:val="single" w:sz="4" w:space="0" w:color="auto"/>
            </w:tcBorders>
            <w:shd w:val="clear" w:color="auto" w:fill="auto"/>
            <w:noWrap/>
            <w:vAlign w:val="center"/>
            <w:hideMark/>
          </w:tcPr>
          <w:p w14:paraId="366095D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3262511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00CDF1B2"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77BDE352"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5820E85C"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DB2E14"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2,2</w:t>
            </w:r>
          </w:p>
        </w:tc>
        <w:tc>
          <w:tcPr>
            <w:tcW w:w="0" w:type="auto"/>
            <w:tcBorders>
              <w:top w:val="nil"/>
              <w:left w:val="nil"/>
              <w:bottom w:val="single" w:sz="4" w:space="0" w:color="auto"/>
              <w:right w:val="single" w:sz="4" w:space="0" w:color="auto"/>
            </w:tcBorders>
            <w:shd w:val="clear" w:color="auto" w:fill="auto"/>
            <w:vAlign w:val="bottom"/>
            <w:hideMark/>
          </w:tcPr>
          <w:p w14:paraId="04837EB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equipo de extracción mecánica referencia HCSF-190 capacidad nominal</w:t>
            </w:r>
          </w:p>
        </w:tc>
        <w:tc>
          <w:tcPr>
            <w:tcW w:w="0" w:type="auto"/>
            <w:tcBorders>
              <w:top w:val="nil"/>
              <w:left w:val="nil"/>
              <w:bottom w:val="single" w:sz="4" w:space="0" w:color="auto"/>
              <w:right w:val="single" w:sz="4" w:space="0" w:color="auto"/>
            </w:tcBorders>
            <w:shd w:val="clear" w:color="auto" w:fill="auto"/>
            <w:noWrap/>
            <w:vAlign w:val="center"/>
            <w:hideMark/>
          </w:tcPr>
          <w:p w14:paraId="43A04CC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77AF4204"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198482B9"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B97C302"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378B8962" w14:textId="77777777" w:rsidTr="00B437C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EF9F3"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lastRenderedPageBreak/>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F47A1A9"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un circuito eléctrico bifásico, 220 Vol., 20 </w:t>
            </w:r>
            <w:proofErr w:type="spellStart"/>
            <w:r w:rsidRPr="00E91DEF">
              <w:rPr>
                <w:rFonts w:ascii="Lucida Sans Unicode" w:hAnsi="Lucida Sans Unicode" w:cs="Lucida Sans Unicode"/>
                <w:color w:val="000000"/>
                <w:sz w:val="18"/>
                <w:szCs w:val="18"/>
                <w:lang w:eastAsia="es-CO"/>
              </w:rPr>
              <w:t>Amp</w:t>
            </w:r>
            <w:proofErr w:type="spellEnd"/>
            <w:r w:rsidRPr="00E91DEF">
              <w:rPr>
                <w:rFonts w:ascii="Lucida Sans Unicode" w:hAnsi="Lucida Sans Unicode" w:cs="Lucida Sans Unicode"/>
                <w:color w:val="000000"/>
                <w:sz w:val="18"/>
                <w:szCs w:val="18"/>
                <w:lang w:eastAsia="es-CO"/>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CE0C"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ML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A9F45"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CC5C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B2C9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6D32C683" w14:textId="77777777" w:rsidTr="00B437C0">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F22423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w:t>
            </w:r>
          </w:p>
        </w:tc>
        <w:tc>
          <w:tcPr>
            <w:tcW w:w="0" w:type="auto"/>
            <w:tcBorders>
              <w:top w:val="single" w:sz="4" w:space="0" w:color="auto"/>
              <w:left w:val="nil"/>
              <w:bottom w:val="single" w:sz="4" w:space="0" w:color="auto"/>
              <w:right w:val="single" w:sz="4" w:space="0" w:color="auto"/>
            </w:tcBorders>
            <w:shd w:val="clear" w:color="000000" w:fill="BFBFBF"/>
            <w:vAlign w:val="bottom"/>
            <w:hideMark/>
          </w:tcPr>
          <w:p w14:paraId="60538BCD"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AREA DE PEDIATRIA SEXTO PISO</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027247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8AFDAA0"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D6318B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DB75489"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r>
      <w:tr w:rsidR="00577E19" w:rsidRPr="00E91DEF" w14:paraId="563B80E9" w14:textId="77777777" w:rsidTr="00B437C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F67903"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3,1</w:t>
            </w:r>
          </w:p>
        </w:tc>
        <w:tc>
          <w:tcPr>
            <w:tcW w:w="0" w:type="auto"/>
            <w:tcBorders>
              <w:top w:val="nil"/>
              <w:left w:val="nil"/>
              <w:bottom w:val="single" w:sz="4" w:space="0" w:color="auto"/>
              <w:right w:val="single" w:sz="4" w:space="0" w:color="auto"/>
            </w:tcBorders>
            <w:shd w:val="clear" w:color="auto" w:fill="auto"/>
            <w:vAlign w:val="bottom"/>
            <w:hideMark/>
          </w:tcPr>
          <w:p w14:paraId="3D8D57C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Adecuación e instalación de un filtro </w:t>
            </w:r>
            <w:proofErr w:type="spellStart"/>
            <w:r w:rsidRPr="00E91DEF">
              <w:rPr>
                <w:rFonts w:ascii="Lucida Sans Unicode" w:hAnsi="Lucida Sans Unicode" w:cs="Lucida Sans Unicode"/>
                <w:color w:val="000000"/>
                <w:sz w:val="18"/>
                <w:szCs w:val="18"/>
                <w:lang w:eastAsia="es-CO"/>
              </w:rPr>
              <w:t>Hepa</w:t>
            </w:r>
            <w:proofErr w:type="spellEnd"/>
            <w:r w:rsidRPr="00E91DEF">
              <w:rPr>
                <w:rFonts w:ascii="Lucida Sans Unicode" w:hAnsi="Lucida Sans Unicode" w:cs="Lucida Sans Unicode"/>
                <w:color w:val="000000"/>
                <w:sz w:val="18"/>
                <w:szCs w:val="18"/>
                <w:lang w:eastAsia="es-CO"/>
              </w:rPr>
              <w:t xml:space="preserve"> al 99,99% de </w:t>
            </w:r>
            <w:proofErr w:type="gramStart"/>
            <w:r w:rsidRPr="00E91DEF">
              <w:rPr>
                <w:rFonts w:ascii="Lucida Sans Unicode" w:hAnsi="Lucida Sans Unicode" w:cs="Lucida Sans Unicode"/>
                <w:color w:val="000000"/>
                <w:sz w:val="18"/>
                <w:szCs w:val="18"/>
                <w:lang w:eastAsia="es-CO"/>
              </w:rPr>
              <w:t>eficiencia ,</w:t>
            </w:r>
            <w:proofErr w:type="gramEnd"/>
            <w:r w:rsidRPr="00E91DEF">
              <w:rPr>
                <w:rFonts w:ascii="Lucida Sans Unicode" w:hAnsi="Lucida Sans Unicode" w:cs="Lucida Sans Unicode"/>
                <w:color w:val="000000"/>
                <w:sz w:val="18"/>
                <w:szCs w:val="18"/>
                <w:lang w:eastAsia="es-CO"/>
              </w:rPr>
              <w:t xml:space="preserve"> para el equipo de ventilación del área de pediatría sexto piso</w:t>
            </w:r>
          </w:p>
        </w:tc>
        <w:tc>
          <w:tcPr>
            <w:tcW w:w="0" w:type="auto"/>
            <w:tcBorders>
              <w:top w:val="nil"/>
              <w:left w:val="nil"/>
              <w:bottom w:val="single" w:sz="4" w:space="0" w:color="auto"/>
              <w:right w:val="single" w:sz="4" w:space="0" w:color="auto"/>
            </w:tcBorders>
            <w:shd w:val="clear" w:color="auto" w:fill="auto"/>
            <w:noWrap/>
            <w:vAlign w:val="center"/>
            <w:hideMark/>
          </w:tcPr>
          <w:p w14:paraId="726E735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124CCED1"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27A6F08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4A666B9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06A8DC1D"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CD55CB"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3,2</w:t>
            </w:r>
          </w:p>
        </w:tc>
        <w:tc>
          <w:tcPr>
            <w:tcW w:w="0" w:type="auto"/>
            <w:tcBorders>
              <w:top w:val="nil"/>
              <w:left w:val="nil"/>
              <w:bottom w:val="single" w:sz="4" w:space="0" w:color="auto"/>
              <w:right w:val="single" w:sz="4" w:space="0" w:color="auto"/>
            </w:tcBorders>
            <w:shd w:val="clear" w:color="auto" w:fill="auto"/>
            <w:vAlign w:val="bottom"/>
            <w:hideMark/>
          </w:tcPr>
          <w:p w14:paraId="37611CD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equipo de ventilación mecánica referencia HCSF-170 capacidad nominal</w:t>
            </w:r>
          </w:p>
        </w:tc>
        <w:tc>
          <w:tcPr>
            <w:tcW w:w="0" w:type="auto"/>
            <w:tcBorders>
              <w:top w:val="nil"/>
              <w:left w:val="nil"/>
              <w:bottom w:val="single" w:sz="4" w:space="0" w:color="auto"/>
              <w:right w:val="single" w:sz="4" w:space="0" w:color="auto"/>
            </w:tcBorders>
            <w:shd w:val="clear" w:color="auto" w:fill="auto"/>
            <w:noWrap/>
            <w:vAlign w:val="center"/>
            <w:hideMark/>
          </w:tcPr>
          <w:p w14:paraId="239C6AF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42C0D0DC"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7A19722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3D3DCB3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0BE98EFC" w14:textId="77777777" w:rsidTr="00B437C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10F8B0"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3,3</w:t>
            </w:r>
          </w:p>
        </w:tc>
        <w:tc>
          <w:tcPr>
            <w:tcW w:w="0" w:type="auto"/>
            <w:tcBorders>
              <w:top w:val="nil"/>
              <w:left w:val="nil"/>
              <w:bottom w:val="single" w:sz="4" w:space="0" w:color="auto"/>
              <w:right w:val="single" w:sz="4" w:space="0" w:color="auto"/>
            </w:tcBorders>
            <w:shd w:val="clear" w:color="auto" w:fill="auto"/>
            <w:vAlign w:val="bottom"/>
            <w:hideMark/>
          </w:tcPr>
          <w:p w14:paraId="01213B9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Elaboración de dos cajas en lámina galvanizada con sus respectivos cuellos para distribución de </w:t>
            </w:r>
            <w:proofErr w:type="spellStart"/>
            <w:r w:rsidRPr="00E91DEF">
              <w:rPr>
                <w:rFonts w:ascii="Lucida Sans Unicode" w:hAnsi="Lucida Sans Unicode" w:cs="Lucida Sans Unicode"/>
                <w:color w:val="000000"/>
                <w:sz w:val="18"/>
                <w:szCs w:val="18"/>
                <w:lang w:eastAsia="es-CO"/>
              </w:rPr>
              <w:t>ductería</w:t>
            </w:r>
            <w:proofErr w:type="spellEnd"/>
            <w:r w:rsidRPr="00E91DEF">
              <w:rPr>
                <w:rFonts w:ascii="Lucida Sans Unicode" w:hAnsi="Lucida Sans Unicode" w:cs="Lucida Sans Unicode"/>
                <w:color w:val="000000"/>
                <w:sz w:val="18"/>
                <w:szCs w:val="18"/>
                <w:lang w:eastAsia="es-CO"/>
              </w:rPr>
              <w:t xml:space="preserve"> hacia los difusores</w:t>
            </w:r>
          </w:p>
        </w:tc>
        <w:tc>
          <w:tcPr>
            <w:tcW w:w="0" w:type="auto"/>
            <w:tcBorders>
              <w:top w:val="nil"/>
              <w:left w:val="nil"/>
              <w:bottom w:val="single" w:sz="4" w:space="0" w:color="auto"/>
              <w:right w:val="single" w:sz="4" w:space="0" w:color="auto"/>
            </w:tcBorders>
            <w:shd w:val="clear" w:color="auto" w:fill="auto"/>
            <w:noWrap/>
            <w:vAlign w:val="center"/>
            <w:hideMark/>
          </w:tcPr>
          <w:p w14:paraId="72F8373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376C3D7C"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4E7F9C15"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1093A9E6"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06F66B08"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F1664"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3,4</w:t>
            </w:r>
          </w:p>
        </w:tc>
        <w:tc>
          <w:tcPr>
            <w:tcW w:w="0" w:type="auto"/>
            <w:tcBorders>
              <w:top w:val="nil"/>
              <w:left w:val="nil"/>
              <w:bottom w:val="single" w:sz="4" w:space="0" w:color="auto"/>
              <w:right w:val="single" w:sz="4" w:space="0" w:color="auto"/>
            </w:tcBorders>
            <w:shd w:val="clear" w:color="auto" w:fill="auto"/>
            <w:vAlign w:val="bottom"/>
            <w:hideMark/>
          </w:tcPr>
          <w:p w14:paraId="35AAC0B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Suministro e instalación de un tablero eléctrico con sus respectivos arrancadores tripolares, 220 Voltios</w:t>
            </w:r>
          </w:p>
        </w:tc>
        <w:tc>
          <w:tcPr>
            <w:tcW w:w="0" w:type="auto"/>
            <w:tcBorders>
              <w:top w:val="nil"/>
              <w:left w:val="nil"/>
              <w:bottom w:val="single" w:sz="4" w:space="0" w:color="auto"/>
              <w:right w:val="single" w:sz="4" w:space="0" w:color="auto"/>
            </w:tcBorders>
            <w:shd w:val="clear" w:color="auto" w:fill="auto"/>
            <w:noWrap/>
            <w:vAlign w:val="center"/>
            <w:hideMark/>
          </w:tcPr>
          <w:p w14:paraId="72AEE8EA"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UND</w:t>
            </w:r>
          </w:p>
        </w:tc>
        <w:tc>
          <w:tcPr>
            <w:tcW w:w="0" w:type="auto"/>
            <w:tcBorders>
              <w:top w:val="nil"/>
              <w:left w:val="nil"/>
              <w:bottom w:val="single" w:sz="4" w:space="0" w:color="auto"/>
              <w:right w:val="single" w:sz="4" w:space="0" w:color="auto"/>
            </w:tcBorders>
            <w:shd w:val="clear" w:color="auto" w:fill="auto"/>
            <w:noWrap/>
            <w:vAlign w:val="center"/>
            <w:hideMark/>
          </w:tcPr>
          <w:p w14:paraId="3B2A5610"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623483C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13B0F6BD"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1B2F5634" w14:textId="77777777" w:rsidTr="00B437C0">
        <w:trPr>
          <w:trHeight w:val="300"/>
        </w:trPr>
        <w:tc>
          <w:tcPr>
            <w:tcW w:w="0" w:type="auto"/>
            <w:tcBorders>
              <w:top w:val="nil"/>
              <w:left w:val="single" w:sz="4" w:space="0" w:color="auto"/>
              <w:bottom w:val="single" w:sz="4" w:space="0" w:color="auto"/>
              <w:right w:val="single" w:sz="4" w:space="0" w:color="auto"/>
            </w:tcBorders>
            <w:shd w:val="clear" w:color="000000" w:fill="BFBFBF"/>
            <w:noWrap/>
            <w:vAlign w:val="center"/>
            <w:hideMark/>
          </w:tcPr>
          <w:p w14:paraId="3674D87D"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w:t>
            </w:r>
          </w:p>
        </w:tc>
        <w:tc>
          <w:tcPr>
            <w:tcW w:w="0" w:type="auto"/>
            <w:tcBorders>
              <w:top w:val="nil"/>
              <w:left w:val="nil"/>
              <w:bottom w:val="single" w:sz="4" w:space="0" w:color="auto"/>
              <w:right w:val="single" w:sz="4" w:space="0" w:color="auto"/>
            </w:tcBorders>
            <w:shd w:val="clear" w:color="000000" w:fill="BFBFBF"/>
            <w:vAlign w:val="bottom"/>
            <w:hideMark/>
          </w:tcPr>
          <w:p w14:paraId="3BA2114C"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OBRA CIVIL</w:t>
            </w:r>
          </w:p>
        </w:tc>
        <w:tc>
          <w:tcPr>
            <w:tcW w:w="0" w:type="auto"/>
            <w:tcBorders>
              <w:top w:val="nil"/>
              <w:left w:val="nil"/>
              <w:bottom w:val="single" w:sz="4" w:space="0" w:color="auto"/>
              <w:right w:val="single" w:sz="4" w:space="0" w:color="auto"/>
            </w:tcBorders>
            <w:shd w:val="clear" w:color="000000" w:fill="BFBFBF"/>
            <w:noWrap/>
            <w:vAlign w:val="center"/>
            <w:hideMark/>
          </w:tcPr>
          <w:p w14:paraId="537E5AF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31738A39"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388A68CD"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30E34DE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r>
      <w:tr w:rsidR="00577E19" w:rsidRPr="00E91DEF" w14:paraId="3F513C8C"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0ADBD7"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4,1</w:t>
            </w:r>
          </w:p>
        </w:tc>
        <w:tc>
          <w:tcPr>
            <w:tcW w:w="0" w:type="auto"/>
            <w:tcBorders>
              <w:top w:val="nil"/>
              <w:left w:val="nil"/>
              <w:bottom w:val="single" w:sz="4" w:space="0" w:color="auto"/>
              <w:right w:val="single" w:sz="4" w:space="0" w:color="auto"/>
            </w:tcBorders>
            <w:shd w:val="clear" w:color="auto" w:fill="auto"/>
            <w:vAlign w:val="bottom"/>
            <w:hideMark/>
          </w:tcPr>
          <w:p w14:paraId="75A07D8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Suministro e </w:t>
            </w:r>
            <w:proofErr w:type="spellStart"/>
            <w:r w:rsidRPr="00E91DEF">
              <w:rPr>
                <w:rFonts w:ascii="Lucida Sans Unicode" w:hAnsi="Lucida Sans Unicode" w:cs="Lucida Sans Unicode"/>
                <w:color w:val="000000"/>
                <w:sz w:val="18"/>
                <w:szCs w:val="18"/>
                <w:lang w:eastAsia="es-CO"/>
              </w:rPr>
              <w:t>instalacion</w:t>
            </w:r>
            <w:proofErr w:type="spellEnd"/>
            <w:r w:rsidRPr="00E91DEF">
              <w:rPr>
                <w:rFonts w:ascii="Lucida Sans Unicode" w:hAnsi="Lucida Sans Unicode" w:cs="Lucida Sans Unicode"/>
                <w:color w:val="000000"/>
                <w:sz w:val="18"/>
                <w:szCs w:val="18"/>
                <w:lang w:eastAsia="es-CO"/>
              </w:rPr>
              <w:t xml:space="preserve"> de ventana en </w:t>
            </w:r>
            <w:proofErr w:type="spellStart"/>
            <w:r w:rsidRPr="00E91DEF">
              <w:rPr>
                <w:rFonts w:ascii="Lucida Sans Unicode" w:hAnsi="Lucida Sans Unicode" w:cs="Lucida Sans Unicode"/>
                <w:color w:val="000000"/>
                <w:sz w:val="18"/>
                <w:szCs w:val="18"/>
                <w:lang w:eastAsia="es-CO"/>
              </w:rPr>
              <w:t>drywall</w:t>
            </w:r>
            <w:proofErr w:type="spellEnd"/>
            <w:r w:rsidRPr="00E91DEF">
              <w:rPr>
                <w:rFonts w:ascii="Lucida Sans Unicode" w:hAnsi="Lucida Sans Unicode" w:cs="Lucida Sans Unicode"/>
                <w:color w:val="000000"/>
                <w:sz w:val="18"/>
                <w:szCs w:val="18"/>
                <w:lang w:eastAsia="es-CO"/>
              </w:rPr>
              <w:t xml:space="preserve"> con tapa para escotilla de </w:t>
            </w:r>
            <w:proofErr w:type="spellStart"/>
            <w:r w:rsidRPr="00E91DEF">
              <w:rPr>
                <w:rFonts w:ascii="Lucida Sans Unicode" w:hAnsi="Lucida Sans Unicode" w:cs="Lucida Sans Unicode"/>
                <w:color w:val="000000"/>
                <w:sz w:val="18"/>
                <w:szCs w:val="18"/>
                <w:lang w:eastAsia="es-CO"/>
              </w:rPr>
              <w:t>inspeccion</w:t>
            </w:r>
            <w:proofErr w:type="spellEnd"/>
            <w:r w:rsidRPr="00E91DEF">
              <w:rPr>
                <w:rFonts w:ascii="Lucida Sans Unicode" w:hAnsi="Lucida Sans Unicode" w:cs="Lucida Sans Unicode"/>
                <w:color w:val="000000"/>
                <w:sz w:val="18"/>
                <w:szCs w:val="18"/>
                <w:lang w:eastAsia="es-CO"/>
              </w:rPr>
              <w:t xml:space="preserve"> 60 x 60.</w:t>
            </w:r>
          </w:p>
        </w:tc>
        <w:tc>
          <w:tcPr>
            <w:tcW w:w="0" w:type="auto"/>
            <w:tcBorders>
              <w:top w:val="nil"/>
              <w:left w:val="nil"/>
              <w:bottom w:val="single" w:sz="4" w:space="0" w:color="auto"/>
              <w:right w:val="single" w:sz="4" w:space="0" w:color="auto"/>
            </w:tcBorders>
            <w:shd w:val="clear" w:color="auto" w:fill="auto"/>
            <w:vAlign w:val="center"/>
            <w:hideMark/>
          </w:tcPr>
          <w:p w14:paraId="28FB92C3" w14:textId="77777777" w:rsidR="00577E19" w:rsidRPr="00E91DEF" w:rsidRDefault="00577E19" w:rsidP="00B437C0">
            <w:pPr>
              <w:rPr>
                <w:rFonts w:ascii="Lucida Sans Unicode" w:hAnsi="Lucida Sans Unicode" w:cs="Lucida Sans Unicode"/>
                <w:color w:val="000000"/>
                <w:sz w:val="18"/>
                <w:szCs w:val="18"/>
                <w:lang w:eastAsia="es-CO"/>
              </w:rPr>
            </w:pPr>
            <w:proofErr w:type="spellStart"/>
            <w:r w:rsidRPr="00E91DEF">
              <w:rPr>
                <w:rFonts w:ascii="Lucida Sans Unicode" w:hAnsi="Lucida Sans Unicode" w:cs="Lucida Sans Unicode"/>
                <w:color w:val="000000"/>
                <w:sz w:val="18"/>
                <w:szCs w:val="18"/>
                <w:lang w:eastAsia="es-CO"/>
              </w:rPr>
              <w:t>Und</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63A059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6</w:t>
            </w:r>
          </w:p>
        </w:tc>
        <w:tc>
          <w:tcPr>
            <w:tcW w:w="0" w:type="auto"/>
            <w:tcBorders>
              <w:top w:val="nil"/>
              <w:left w:val="nil"/>
              <w:bottom w:val="single" w:sz="4" w:space="0" w:color="auto"/>
              <w:right w:val="single" w:sz="4" w:space="0" w:color="auto"/>
            </w:tcBorders>
            <w:shd w:val="clear" w:color="auto" w:fill="auto"/>
            <w:vAlign w:val="center"/>
            <w:hideMark/>
          </w:tcPr>
          <w:p w14:paraId="0AF5B8B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FBC212C"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26877297"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8C9D1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4,2</w:t>
            </w:r>
          </w:p>
        </w:tc>
        <w:tc>
          <w:tcPr>
            <w:tcW w:w="0" w:type="auto"/>
            <w:tcBorders>
              <w:top w:val="nil"/>
              <w:left w:val="nil"/>
              <w:bottom w:val="single" w:sz="4" w:space="0" w:color="auto"/>
              <w:right w:val="single" w:sz="4" w:space="0" w:color="auto"/>
            </w:tcBorders>
            <w:shd w:val="clear" w:color="auto" w:fill="auto"/>
            <w:vAlign w:val="bottom"/>
            <w:hideMark/>
          </w:tcPr>
          <w:p w14:paraId="6F73CAE7"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Suministro e </w:t>
            </w:r>
            <w:proofErr w:type="spellStart"/>
            <w:r w:rsidRPr="00E91DEF">
              <w:rPr>
                <w:rFonts w:ascii="Lucida Sans Unicode" w:hAnsi="Lucida Sans Unicode" w:cs="Lucida Sans Unicode"/>
                <w:color w:val="000000"/>
                <w:sz w:val="18"/>
                <w:szCs w:val="18"/>
                <w:lang w:eastAsia="es-CO"/>
              </w:rPr>
              <w:t>isntalacion</w:t>
            </w:r>
            <w:proofErr w:type="spellEnd"/>
            <w:r w:rsidRPr="00E91DEF">
              <w:rPr>
                <w:rFonts w:ascii="Lucida Sans Unicode" w:hAnsi="Lucida Sans Unicode" w:cs="Lucida Sans Unicode"/>
                <w:color w:val="000000"/>
                <w:sz w:val="18"/>
                <w:szCs w:val="18"/>
                <w:lang w:eastAsia="es-CO"/>
              </w:rPr>
              <w:t xml:space="preserve"> de arco en aluminio de 60,5 x 60,5 </w:t>
            </w:r>
            <w:proofErr w:type="gramStart"/>
            <w:r w:rsidRPr="00E91DEF">
              <w:rPr>
                <w:rFonts w:ascii="Lucida Sans Unicode" w:hAnsi="Lucida Sans Unicode" w:cs="Lucida Sans Unicode"/>
                <w:color w:val="000000"/>
                <w:sz w:val="18"/>
                <w:szCs w:val="18"/>
                <w:lang w:eastAsia="es-CO"/>
              </w:rPr>
              <w:t>cm  para</w:t>
            </w:r>
            <w:proofErr w:type="gramEnd"/>
            <w:r w:rsidRPr="00E91DEF">
              <w:rPr>
                <w:rFonts w:ascii="Lucida Sans Unicode" w:hAnsi="Lucida Sans Unicode" w:cs="Lucida Sans Unicode"/>
                <w:color w:val="000000"/>
                <w:sz w:val="18"/>
                <w:szCs w:val="18"/>
                <w:lang w:eastAsia="es-CO"/>
              </w:rPr>
              <w:t xml:space="preserve"> la luminaria de 60 </w:t>
            </w:r>
            <w:proofErr w:type="spellStart"/>
            <w:r w:rsidRPr="00E91DEF">
              <w:rPr>
                <w:rFonts w:ascii="Lucida Sans Unicode" w:hAnsi="Lucida Sans Unicode" w:cs="Lucida Sans Unicode"/>
                <w:color w:val="000000"/>
                <w:sz w:val="18"/>
                <w:szCs w:val="18"/>
                <w:lang w:eastAsia="es-CO"/>
              </w:rPr>
              <w:t>cmsx</w:t>
            </w:r>
            <w:proofErr w:type="spellEnd"/>
            <w:r w:rsidRPr="00E91DEF">
              <w:rPr>
                <w:rFonts w:ascii="Lucida Sans Unicode" w:hAnsi="Lucida Sans Unicode" w:cs="Lucida Sans Unicode"/>
                <w:color w:val="000000"/>
                <w:sz w:val="18"/>
                <w:szCs w:val="18"/>
                <w:lang w:eastAsia="es-CO"/>
              </w:rPr>
              <w:t xml:space="preserve"> 60 </w:t>
            </w:r>
            <w:proofErr w:type="spellStart"/>
            <w:r w:rsidRPr="00E91DEF">
              <w:rPr>
                <w:rFonts w:ascii="Lucida Sans Unicode" w:hAnsi="Lucida Sans Unicode" w:cs="Lucida Sans Unicode"/>
                <w:color w:val="000000"/>
                <w:sz w:val="18"/>
                <w:szCs w:val="18"/>
                <w:lang w:eastAsia="es-CO"/>
              </w:rPr>
              <w:t>cms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3C05AA" w14:textId="77777777" w:rsidR="00577E19" w:rsidRPr="00E91DEF" w:rsidRDefault="00577E19" w:rsidP="00B437C0">
            <w:pPr>
              <w:rPr>
                <w:rFonts w:ascii="Lucida Sans Unicode" w:hAnsi="Lucida Sans Unicode" w:cs="Lucida Sans Unicode"/>
                <w:color w:val="000000"/>
                <w:sz w:val="18"/>
                <w:szCs w:val="18"/>
                <w:lang w:eastAsia="es-CO"/>
              </w:rPr>
            </w:pPr>
            <w:proofErr w:type="spellStart"/>
            <w:r w:rsidRPr="00E91DEF">
              <w:rPr>
                <w:rFonts w:ascii="Lucida Sans Unicode" w:hAnsi="Lucida Sans Unicode" w:cs="Lucida Sans Unicode"/>
                <w:color w:val="000000"/>
                <w:sz w:val="18"/>
                <w:szCs w:val="18"/>
                <w:lang w:eastAsia="es-CO"/>
              </w:rPr>
              <w:t>Und</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1B22D70"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w:t>
            </w:r>
          </w:p>
        </w:tc>
        <w:tc>
          <w:tcPr>
            <w:tcW w:w="0" w:type="auto"/>
            <w:tcBorders>
              <w:top w:val="nil"/>
              <w:left w:val="nil"/>
              <w:bottom w:val="single" w:sz="4" w:space="0" w:color="auto"/>
              <w:right w:val="single" w:sz="4" w:space="0" w:color="auto"/>
            </w:tcBorders>
            <w:shd w:val="clear" w:color="auto" w:fill="auto"/>
            <w:vAlign w:val="center"/>
            <w:hideMark/>
          </w:tcPr>
          <w:p w14:paraId="6B8603F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F540D1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6176B489"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3E405"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4,3</w:t>
            </w:r>
          </w:p>
        </w:tc>
        <w:tc>
          <w:tcPr>
            <w:tcW w:w="0" w:type="auto"/>
            <w:tcBorders>
              <w:top w:val="nil"/>
              <w:left w:val="nil"/>
              <w:bottom w:val="single" w:sz="4" w:space="0" w:color="auto"/>
              <w:right w:val="single" w:sz="4" w:space="0" w:color="auto"/>
            </w:tcBorders>
            <w:shd w:val="clear" w:color="auto" w:fill="auto"/>
            <w:vAlign w:val="bottom"/>
            <w:hideMark/>
          </w:tcPr>
          <w:p w14:paraId="088F738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SUMINISTRO E INSTALACION PINTURA PARA MURO O TECHOS BASE EN VINILO TIPO 1 A DOS MANOS. </w:t>
            </w:r>
          </w:p>
        </w:tc>
        <w:tc>
          <w:tcPr>
            <w:tcW w:w="0" w:type="auto"/>
            <w:tcBorders>
              <w:top w:val="nil"/>
              <w:left w:val="nil"/>
              <w:bottom w:val="single" w:sz="4" w:space="0" w:color="auto"/>
              <w:right w:val="single" w:sz="4" w:space="0" w:color="auto"/>
            </w:tcBorders>
            <w:shd w:val="clear" w:color="auto" w:fill="auto"/>
            <w:noWrap/>
            <w:vAlign w:val="center"/>
            <w:hideMark/>
          </w:tcPr>
          <w:p w14:paraId="024ECD9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m2</w:t>
            </w:r>
          </w:p>
        </w:tc>
        <w:tc>
          <w:tcPr>
            <w:tcW w:w="0" w:type="auto"/>
            <w:tcBorders>
              <w:top w:val="nil"/>
              <w:left w:val="nil"/>
              <w:bottom w:val="single" w:sz="4" w:space="0" w:color="auto"/>
              <w:right w:val="single" w:sz="4" w:space="0" w:color="auto"/>
            </w:tcBorders>
            <w:shd w:val="clear" w:color="auto" w:fill="auto"/>
            <w:noWrap/>
            <w:vAlign w:val="center"/>
            <w:hideMark/>
          </w:tcPr>
          <w:p w14:paraId="2432F141"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32</w:t>
            </w:r>
          </w:p>
        </w:tc>
        <w:tc>
          <w:tcPr>
            <w:tcW w:w="0" w:type="auto"/>
            <w:tcBorders>
              <w:top w:val="nil"/>
              <w:left w:val="nil"/>
              <w:bottom w:val="single" w:sz="4" w:space="0" w:color="auto"/>
              <w:right w:val="single" w:sz="4" w:space="0" w:color="auto"/>
            </w:tcBorders>
            <w:shd w:val="clear" w:color="auto" w:fill="auto"/>
            <w:noWrap/>
            <w:vAlign w:val="center"/>
            <w:hideMark/>
          </w:tcPr>
          <w:p w14:paraId="515E0FB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208D22A4"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754A558F" w14:textId="77777777" w:rsidTr="00B437C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F8C623"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4,4</w:t>
            </w:r>
          </w:p>
        </w:tc>
        <w:tc>
          <w:tcPr>
            <w:tcW w:w="0" w:type="auto"/>
            <w:tcBorders>
              <w:top w:val="nil"/>
              <w:left w:val="nil"/>
              <w:bottom w:val="single" w:sz="4" w:space="0" w:color="auto"/>
              <w:right w:val="single" w:sz="4" w:space="0" w:color="auto"/>
            </w:tcBorders>
            <w:shd w:val="clear" w:color="auto" w:fill="auto"/>
            <w:vAlign w:val="bottom"/>
            <w:hideMark/>
          </w:tcPr>
          <w:p w14:paraId="5FD5E270"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SUMINISTRO E INSTALACION DE PINTURA EPOXICA DOS </w:t>
            </w:r>
            <w:proofErr w:type="gramStart"/>
            <w:r w:rsidRPr="00E91DEF">
              <w:rPr>
                <w:rFonts w:ascii="Lucida Sans Unicode" w:hAnsi="Lucida Sans Unicode" w:cs="Lucida Sans Unicode"/>
                <w:color w:val="000000"/>
                <w:sz w:val="18"/>
                <w:szCs w:val="18"/>
                <w:lang w:eastAsia="es-CO"/>
              </w:rPr>
              <w:t>COMPONENTES  SOBRE</w:t>
            </w:r>
            <w:proofErr w:type="gramEnd"/>
            <w:r w:rsidRPr="00E91DEF">
              <w:rPr>
                <w:rFonts w:ascii="Lucida Sans Unicode" w:hAnsi="Lucida Sans Unicode" w:cs="Lucida Sans Unicode"/>
                <w:color w:val="000000"/>
                <w:sz w:val="18"/>
                <w:szCs w:val="18"/>
                <w:lang w:eastAsia="es-CO"/>
              </w:rPr>
              <w:t xml:space="preserve"> TECHOS  DOS MANOS. </w:t>
            </w:r>
          </w:p>
        </w:tc>
        <w:tc>
          <w:tcPr>
            <w:tcW w:w="0" w:type="auto"/>
            <w:tcBorders>
              <w:top w:val="nil"/>
              <w:left w:val="nil"/>
              <w:bottom w:val="single" w:sz="4" w:space="0" w:color="auto"/>
              <w:right w:val="single" w:sz="4" w:space="0" w:color="auto"/>
            </w:tcBorders>
            <w:shd w:val="clear" w:color="auto" w:fill="auto"/>
            <w:noWrap/>
            <w:vAlign w:val="center"/>
            <w:hideMark/>
          </w:tcPr>
          <w:p w14:paraId="2B5CC59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m2</w:t>
            </w:r>
          </w:p>
        </w:tc>
        <w:tc>
          <w:tcPr>
            <w:tcW w:w="0" w:type="auto"/>
            <w:tcBorders>
              <w:top w:val="nil"/>
              <w:left w:val="nil"/>
              <w:bottom w:val="single" w:sz="4" w:space="0" w:color="auto"/>
              <w:right w:val="single" w:sz="4" w:space="0" w:color="auto"/>
            </w:tcBorders>
            <w:shd w:val="clear" w:color="auto" w:fill="auto"/>
            <w:noWrap/>
            <w:vAlign w:val="center"/>
            <w:hideMark/>
          </w:tcPr>
          <w:p w14:paraId="21152912"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32</w:t>
            </w:r>
          </w:p>
        </w:tc>
        <w:tc>
          <w:tcPr>
            <w:tcW w:w="0" w:type="auto"/>
            <w:tcBorders>
              <w:top w:val="nil"/>
              <w:left w:val="nil"/>
              <w:bottom w:val="single" w:sz="4" w:space="0" w:color="auto"/>
              <w:right w:val="single" w:sz="4" w:space="0" w:color="auto"/>
            </w:tcBorders>
            <w:shd w:val="clear" w:color="auto" w:fill="auto"/>
            <w:noWrap/>
            <w:vAlign w:val="center"/>
            <w:hideMark/>
          </w:tcPr>
          <w:p w14:paraId="43D54AA4"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689D4AC5"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6DAE3AA3" w14:textId="77777777" w:rsidTr="00B437C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141AA"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4,5</w:t>
            </w:r>
          </w:p>
        </w:tc>
        <w:tc>
          <w:tcPr>
            <w:tcW w:w="0" w:type="auto"/>
            <w:tcBorders>
              <w:top w:val="nil"/>
              <w:left w:val="nil"/>
              <w:bottom w:val="single" w:sz="4" w:space="0" w:color="auto"/>
              <w:right w:val="single" w:sz="4" w:space="0" w:color="auto"/>
            </w:tcBorders>
            <w:shd w:val="clear" w:color="auto" w:fill="auto"/>
            <w:vAlign w:val="bottom"/>
            <w:hideMark/>
          </w:tcPr>
          <w:p w14:paraId="7400F43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Suministro e instalación de sello con </w:t>
            </w:r>
            <w:proofErr w:type="spellStart"/>
            <w:r w:rsidRPr="00E91DEF">
              <w:rPr>
                <w:rFonts w:ascii="Lucida Sans Unicode" w:hAnsi="Lucida Sans Unicode" w:cs="Lucida Sans Unicode"/>
                <w:color w:val="000000"/>
                <w:sz w:val="18"/>
                <w:szCs w:val="18"/>
                <w:lang w:eastAsia="es-CO"/>
              </w:rPr>
              <w:t>sikaflex</w:t>
            </w:r>
            <w:proofErr w:type="spellEnd"/>
            <w:r w:rsidRPr="00E91DEF">
              <w:rPr>
                <w:rFonts w:ascii="Lucida Sans Unicode" w:hAnsi="Lucida Sans Unicode" w:cs="Lucida Sans Unicode"/>
                <w:color w:val="000000"/>
                <w:sz w:val="18"/>
                <w:szCs w:val="18"/>
                <w:lang w:eastAsia="es-CO"/>
              </w:rPr>
              <w:t xml:space="preserve"> </w:t>
            </w:r>
            <w:proofErr w:type="gramStart"/>
            <w:r w:rsidRPr="00E91DEF">
              <w:rPr>
                <w:rFonts w:ascii="Lucida Sans Unicode" w:hAnsi="Lucida Sans Unicode" w:cs="Lucida Sans Unicode"/>
                <w:color w:val="000000"/>
                <w:sz w:val="18"/>
                <w:szCs w:val="18"/>
                <w:lang w:eastAsia="es-CO"/>
              </w:rPr>
              <w:t>anti hongos</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63A4E90B" w14:textId="60223AF1" w:rsidR="00577E19" w:rsidRPr="00E91DEF" w:rsidRDefault="00E91DEF"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M</w:t>
            </w:r>
            <w:r w:rsidR="00577E19" w:rsidRPr="00E91DEF">
              <w:rPr>
                <w:rFonts w:ascii="Lucida Sans Unicode" w:hAnsi="Lucida Sans Unicode" w:cs="Lucida Sans Unicode"/>
                <w:color w:val="000000"/>
                <w:sz w:val="18"/>
                <w:szCs w:val="18"/>
                <w:lang w:eastAsia="es-CO"/>
              </w:rPr>
              <w:t>l</w:t>
            </w:r>
          </w:p>
        </w:tc>
        <w:tc>
          <w:tcPr>
            <w:tcW w:w="0" w:type="auto"/>
            <w:tcBorders>
              <w:top w:val="nil"/>
              <w:left w:val="nil"/>
              <w:bottom w:val="single" w:sz="4" w:space="0" w:color="auto"/>
              <w:right w:val="single" w:sz="4" w:space="0" w:color="auto"/>
            </w:tcBorders>
            <w:shd w:val="clear" w:color="auto" w:fill="auto"/>
            <w:noWrap/>
            <w:vAlign w:val="center"/>
            <w:hideMark/>
          </w:tcPr>
          <w:p w14:paraId="488D44E7" w14:textId="77777777" w:rsidR="00577E19" w:rsidRPr="00E91DEF" w:rsidRDefault="00577E19" w:rsidP="00B437C0">
            <w:pPr>
              <w:jc w:val="cente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14,4</w:t>
            </w:r>
          </w:p>
        </w:tc>
        <w:tc>
          <w:tcPr>
            <w:tcW w:w="0" w:type="auto"/>
            <w:tcBorders>
              <w:top w:val="nil"/>
              <w:left w:val="nil"/>
              <w:bottom w:val="single" w:sz="4" w:space="0" w:color="auto"/>
              <w:right w:val="single" w:sz="4" w:space="0" w:color="auto"/>
            </w:tcBorders>
            <w:shd w:val="clear" w:color="auto" w:fill="auto"/>
            <w:noWrap/>
            <w:vAlign w:val="center"/>
            <w:hideMark/>
          </w:tcPr>
          <w:p w14:paraId="6E99400F"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w:t>
            </w:r>
          </w:p>
        </w:tc>
        <w:tc>
          <w:tcPr>
            <w:tcW w:w="0" w:type="auto"/>
            <w:tcBorders>
              <w:top w:val="nil"/>
              <w:left w:val="nil"/>
              <w:bottom w:val="single" w:sz="4" w:space="0" w:color="auto"/>
              <w:right w:val="single" w:sz="4" w:space="0" w:color="auto"/>
            </w:tcBorders>
            <w:shd w:val="clear" w:color="auto" w:fill="auto"/>
            <w:noWrap/>
            <w:vAlign w:val="center"/>
            <w:hideMark/>
          </w:tcPr>
          <w:p w14:paraId="083B801B"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46770429" w14:textId="77777777" w:rsidTr="00B437C0">
        <w:trPr>
          <w:trHeight w:val="300"/>
        </w:trPr>
        <w:tc>
          <w:tcPr>
            <w:tcW w:w="0" w:type="auto"/>
            <w:tcBorders>
              <w:top w:val="nil"/>
              <w:left w:val="nil"/>
              <w:bottom w:val="nil"/>
              <w:right w:val="nil"/>
            </w:tcBorders>
            <w:shd w:val="clear" w:color="auto" w:fill="auto"/>
            <w:noWrap/>
            <w:vAlign w:val="center"/>
            <w:hideMark/>
          </w:tcPr>
          <w:p w14:paraId="500C6D35" w14:textId="77777777" w:rsidR="00577E19" w:rsidRPr="00E91DEF" w:rsidRDefault="00577E19" w:rsidP="00B437C0">
            <w:pPr>
              <w:rPr>
                <w:rFonts w:ascii="Lucida Sans Unicode" w:hAnsi="Lucida Sans Unicode" w:cs="Lucida Sans Unicode"/>
                <w:color w:val="000000"/>
                <w:sz w:val="18"/>
                <w:szCs w:val="18"/>
                <w:lang w:eastAsia="es-CO"/>
              </w:rPr>
            </w:pPr>
          </w:p>
        </w:tc>
        <w:tc>
          <w:tcPr>
            <w:tcW w:w="0" w:type="auto"/>
            <w:tcBorders>
              <w:top w:val="nil"/>
              <w:left w:val="nil"/>
              <w:bottom w:val="nil"/>
              <w:right w:val="nil"/>
            </w:tcBorders>
            <w:shd w:val="clear" w:color="auto" w:fill="auto"/>
            <w:vAlign w:val="bottom"/>
            <w:hideMark/>
          </w:tcPr>
          <w:p w14:paraId="07C67CF9"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64B51374"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11B82F6C"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000000" w:fill="808080"/>
            <w:noWrap/>
            <w:vAlign w:val="bottom"/>
            <w:hideMark/>
          </w:tcPr>
          <w:p w14:paraId="61FFF363" w14:textId="77777777" w:rsidR="00577E19" w:rsidRPr="00E91DEF" w:rsidRDefault="00577E19" w:rsidP="00B437C0">
            <w:pP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COSTO DIRECTO</w:t>
            </w:r>
          </w:p>
        </w:tc>
        <w:tc>
          <w:tcPr>
            <w:tcW w:w="0" w:type="auto"/>
            <w:tcBorders>
              <w:top w:val="nil"/>
              <w:left w:val="nil"/>
              <w:bottom w:val="single" w:sz="4" w:space="0" w:color="auto"/>
              <w:right w:val="single" w:sz="4" w:space="0" w:color="auto"/>
            </w:tcBorders>
            <w:shd w:val="clear" w:color="000000" w:fill="808080"/>
            <w:noWrap/>
            <w:vAlign w:val="bottom"/>
            <w:hideMark/>
          </w:tcPr>
          <w:p w14:paraId="3328FCCD" w14:textId="77777777" w:rsidR="00577E19" w:rsidRPr="00E91DEF" w:rsidRDefault="00577E19" w:rsidP="00B437C0">
            <w:pP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 xml:space="preserve"> $                                -   </w:t>
            </w:r>
          </w:p>
        </w:tc>
      </w:tr>
      <w:tr w:rsidR="00577E19" w:rsidRPr="00E91DEF" w14:paraId="0E73442E" w14:textId="77777777" w:rsidTr="00B437C0">
        <w:trPr>
          <w:trHeight w:val="300"/>
        </w:trPr>
        <w:tc>
          <w:tcPr>
            <w:tcW w:w="0" w:type="auto"/>
            <w:tcBorders>
              <w:top w:val="nil"/>
              <w:left w:val="nil"/>
              <w:bottom w:val="nil"/>
              <w:right w:val="nil"/>
            </w:tcBorders>
            <w:shd w:val="clear" w:color="auto" w:fill="auto"/>
            <w:noWrap/>
            <w:vAlign w:val="center"/>
            <w:hideMark/>
          </w:tcPr>
          <w:p w14:paraId="5EE781DE" w14:textId="77777777" w:rsidR="00577E19" w:rsidRPr="00E91DEF" w:rsidRDefault="00577E19" w:rsidP="00B437C0">
            <w:pPr>
              <w:rPr>
                <w:rFonts w:ascii="Lucida Sans Unicode" w:hAnsi="Lucida Sans Unicode" w:cs="Lucida Sans Unicode"/>
                <w:color w:val="FFFFFF"/>
                <w:sz w:val="18"/>
                <w:szCs w:val="18"/>
                <w:lang w:eastAsia="es-CO"/>
              </w:rPr>
            </w:pPr>
          </w:p>
        </w:tc>
        <w:tc>
          <w:tcPr>
            <w:tcW w:w="0" w:type="auto"/>
            <w:tcBorders>
              <w:top w:val="nil"/>
              <w:left w:val="nil"/>
              <w:bottom w:val="nil"/>
              <w:right w:val="nil"/>
            </w:tcBorders>
            <w:shd w:val="clear" w:color="auto" w:fill="auto"/>
            <w:vAlign w:val="bottom"/>
            <w:hideMark/>
          </w:tcPr>
          <w:p w14:paraId="726E0DD8"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0315FC67"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7D80A24D"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DF6E9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ADMINISTRACION</w:t>
            </w:r>
          </w:p>
        </w:tc>
        <w:tc>
          <w:tcPr>
            <w:tcW w:w="0" w:type="auto"/>
            <w:tcBorders>
              <w:top w:val="nil"/>
              <w:left w:val="nil"/>
              <w:bottom w:val="single" w:sz="4" w:space="0" w:color="auto"/>
              <w:right w:val="single" w:sz="4" w:space="0" w:color="auto"/>
            </w:tcBorders>
            <w:shd w:val="clear" w:color="auto" w:fill="auto"/>
            <w:noWrap/>
            <w:vAlign w:val="bottom"/>
            <w:hideMark/>
          </w:tcPr>
          <w:p w14:paraId="78A2891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2ABA2534" w14:textId="77777777" w:rsidTr="00B437C0">
        <w:trPr>
          <w:trHeight w:val="300"/>
        </w:trPr>
        <w:tc>
          <w:tcPr>
            <w:tcW w:w="0" w:type="auto"/>
            <w:tcBorders>
              <w:top w:val="nil"/>
              <w:left w:val="nil"/>
              <w:bottom w:val="nil"/>
              <w:right w:val="nil"/>
            </w:tcBorders>
            <w:shd w:val="clear" w:color="auto" w:fill="auto"/>
            <w:noWrap/>
            <w:vAlign w:val="center"/>
            <w:hideMark/>
          </w:tcPr>
          <w:p w14:paraId="770B4AFC" w14:textId="77777777" w:rsidR="00577E19" w:rsidRPr="00E91DEF" w:rsidRDefault="00577E19" w:rsidP="00B437C0">
            <w:pPr>
              <w:rPr>
                <w:rFonts w:ascii="Lucida Sans Unicode" w:hAnsi="Lucida Sans Unicode" w:cs="Lucida Sans Unicode"/>
                <w:color w:val="000000"/>
                <w:sz w:val="18"/>
                <w:szCs w:val="18"/>
                <w:lang w:eastAsia="es-CO"/>
              </w:rPr>
            </w:pPr>
          </w:p>
        </w:tc>
        <w:tc>
          <w:tcPr>
            <w:tcW w:w="0" w:type="auto"/>
            <w:tcBorders>
              <w:top w:val="nil"/>
              <w:left w:val="nil"/>
              <w:bottom w:val="nil"/>
              <w:right w:val="nil"/>
            </w:tcBorders>
            <w:shd w:val="clear" w:color="auto" w:fill="auto"/>
            <w:vAlign w:val="bottom"/>
            <w:hideMark/>
          </w:tcPr>
          <w:p w14:paraId="0748A12F"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085C3077"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53BBF509"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B42FC3"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IMPREVISTO </w:t>
            </w:r>
          </w:p>
        </w:tc>
        <w:tc>
          <w:tcPr>
            <w:tcW w:w="0" w:type="auto"/>
            <w:tcBorders>
              <w:top w:val="nil"/>
              <w:left w:val="nil"/>
              <w:bottom w:val="single" w:sz="4" w:space="0" w:color="auto"/>
              <w:right w:val="single" w:sz="4" w:space="0" w:color="auto"/>
            </w:tcBorders>
            <w:shd w:val="clear" w:color="auto" w:fill="auto"/>
            <w:noWrap/>
            <w:vAlign w:val="bottom"/>
            <w:hideMark/>
          </w:tcPr>
          <w:p w14:paraId="57992F58"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1DBA7CAB" w14:textId="77777777" w:rsidTr="00B437C0">
        <w:trPr>
          <w:trHeight w:val="300"/>
        </w:trPr>
        <w:tc>
          <w:tcPr>
            <w:tcW w:w="0" w:type="auto"/>
            <w:tcBorders>
              <w:top w:val="nil"/>
              <w:left w:val="nil"/>
              <w:bottom w:val="nil"/>
              <w:right w:val="nil"/>
            </w:tcBorders>
            <w:shd w:val="clear" w:color="auto" w:fill="auto"/>
            <w:noWrap/>
            <w:vAlign w:val="center"/>
            <w:hideMark/>
          </w:tcPr>
          <w:p w14:paraId="4231F463" w14:textId="77777777" w:rsidR="00577E19" w:rsidRPr="00E91DEF" w:rsidRDefault="00577E19" w:rsidP="00B437C0">
            <w:pPr>
              <w:rPr>
                <w:rFonts w:ascii="Lucida Sans Unicode" w:hAnsi="Lucida Sans Unicode" w:cs="Lucida Sans Unicode"/>
                <w:color w:val="000000"/>
                <w:sz w:val="18"/>
                <w:szCs w:val="18"/>
                <w:lang w:eastAsia="es-CO"/>
              </w:rPr>
            </w:pPr>
          </w:p>
        </w:tc>
        <w:tc>
          <w:tcPr>
            <w:tcW w:w="0" w:type="auto"/>
            <w:tcBorders>
              <w:top w:val="nil"/>
              <w:left w:val="nil"/>
              <w:bottom w:val="nil"/>
              <w:right w:val="nil"/>
            </w:tcBorders>
            <w:shd w:val="clear" w:color="auto" w:fill="auto"/>
            <w:vAlign w:val="bottom"/>
            <w:hideMark/>
          </w:tcPr>
          <w:p w14:paraId="11795229"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76519A5A"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339B5606"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3FEA3C"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UTILIDAD</w:t>
            </w:r>
          </w:p>
        </w:tc>
        <w:tc>
          <w:tcPr>
            <w:tcW w:w="0" w:type="auto"/>
            <w:tcBorders>
              <w:top w:val="nil"/>
              <w:left w:val="nil"/>
              <w:bottom w:val="single" w:sz="4" w:space="0" w:color="auto"/>
              <w:right w:val="single" w:sz="4" w:space="0" w:color="auto"/>
            </w:tcBorders>
            <w:shd w:val="clear" w:color="auto" w:fill="auto"/>
            <w:noWrap/>
            <w:vAlign w:val="bottom"/>
            <w:hideMark/>
          </w:tcPr>
          <w:p w14:paraId="5409F9A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217C779C" w14:textId="77777777" w:rsidTr="00B437C0">
        <w:trPr>
          <w:trHeight w:val="300"/>
        </w:trPr>
        <w:tc>
          <w:tcPr>
            <w:tcW w:w="0" w:type="auto"/>
            <w:tcBorders>
              <w:top w:val="nil"/>
              <w:left w:val="nil"/>
              <w:bottom w:val="nil"/>
              <w:right w:val="nil"/>
            </w:tcBorders>
            <w:shd w:val="clear" w:color="auto" w:fill="auto"/>
            <w:noWrap/>
            <w:vAlign w:val="center"/>
            <w:hideMark/>
          </w:tcPr>
          <w:p w14:paraId="164D642C" w14:textId="77777777" w:rsidR="00577E19" w:rsidRPr="00E91DEF" w:rsidRDefault="00577E19" w:rsidP="00B437C0">
            <w:pPr>
              <w:rPr>
                <w:rFonts w:ascii="Lucida Sans Unicode" w:hAnsi="Lucida Sans Unicode" w:cs="Lucida Sans Unicode"/>
                <w:color w:val="000000"/>
                <w:sz w:val="18"/>
                <w:szCs w:val="18"/>
                <w:lang w:eastAsia="es-CO"/>
              </w:rPr>
            </w:pPr>
          </w:p>
        </w:tc>
        <w:tc>
          <w:tcPr>
            <w:tcW w:w="0" w:type="auto"/>
            <w:tcBorders>
              <w:top w:val="nil"/>
              <w:left w:val="nil"/>
              <w:bottom w:val="nil"/>
              <w:right w:val="nil"/>
            </w:tcBorders>
            <w:shd w:val="clear" w:color="auto" w:fill="auto"/>
            <w:vAlign w:val="bottom"/>
            <w:hideMark/>
          </w:tcPr>
          <w:p w14:paraId="32089A5E"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0F16CC56"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78A9BDF4"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E93B1E"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IVA/UTILIDAD</w:t>
            </w:r>
          </w:p>
        </w:tc>
        <w:tc>
          <w:tcPr>
            <w:tcW w:w="0" w:type="auto"/>
            <w:tcBorders>
              <w:top w:val="nil"/>
              <w:left w:val="nil"/>
              <w:bottom w:val="single" w:sz="4" w:space="0" w:color="auto"/>
              <w:right w:val="single" w:sz="4" w:space="0" w:color="auto"/>
            </w:tcBorders>
            <w:shd w:val="clear" w:color="auto" w:fill="auto"/>
            <w:noWrap/>
            <w:vAlign w:val="bottom"/>
            <w:hideMark/>
          </w:tcPr>
          <w:p w14:paraId="688DC2F1" w14:textId="77777777" w:rsidR="00577E19" w:rsidRPr="00E91DEF" w:rsidRDefault="00577E19" w:rsidP="00B437C0">
            <w:pPr>
              <w:rPr>
                <w:rFonts w:ascii="Lucida Sans Unicode" w:hAnsi="Lucida Sans Unicode" w:cs="Lucida Sans Unicode"/>
                <w:color w:val="000000"/>
                <w:sz w:val="18"/>
                <w:szCs w:val="18"/>
                <w:lang w:eastAsia="es-CO"/>
              </w:rPr>
            </w:pPr>
            <w:r w:rsidRPr="00E91DEF">
              <w:rPr>
                <w:rFonts w:ascii="Lucida Sans Unicode" w:hAnsi="Lucida Sans Unicode" w:cs="Lucida Sans Unicode"/>
                <w:color w:val="000000"/>
                <w:sz w:val="18"/>
                <w:szCs w:val="18"/>
                <w:lang w:eastAsia="es-CO"/>
              </w:rPr>
              <w:t xml:space="preserve"> $                                -   </w:t>
            </w:r>
          </w:p>
        </w:tc>
      </w:tr>
      <w:tr w:rsidR="00577E19" w:rsidRPr="00E91DEF" w14:paraId="68C81AE0" w14:textId="77777777" w:rsidTr="00B437C0">
        <w:trPr>
          <w:trHeight w:val="300"/>
        </w:trPr>
        <w:tc>
          <w:tcPr>
            <w:tcW w:w="0" w:type="auto"/>
            <w:tcBorders>
              <w:top w:val="nil"/>
              <w:left w:val="nil"/>
              <w:bottom w:val="nil"/>
              <w:right w:val="nil"/>
            </w:tcBorders>
            <w:shd w:val="clear" w:color="auto" w:fill="auto"/>
            <w:noWrap/>
            <w:vAlign w:val="center"/>
            <w:hideMark/>
          </w:tcPr>
          <w:p w14:paraId="3F057044" w14:textId="77777777" w:rsidR="00577E19" w:rsidRPr="00E91DEF" w:rsidRDefault="00577E19" w:rsidP="00B437C0">
            <w:pPr>
              <w:rPr>
                <w:rFonts w:ascii="Lucida Sans Unicode" w:hAnsi="Lucida Sans Unicode" w:cs="Lucida Sans Unicode"/>
                <w:color w:val="000000"/>
                <w:sz w:val="18"/>
                <w:szCs w:val="18"/>
                <w:lang w:eastAsia="es-CO"/>
              </w:rPr>
            </w:pPr>
          </w:p>
        </w:tc>
        <w:tc>
          <w:tcPr>
            <w:tcW w:w="0" w:type="auto"/>
            <w:tcBorders>
              <w:top w:val="nil"/>
              <w:left w:val="nil"/>
              <w:bottom w:val="nil"/>
              <w:right w:val="nil"/>
            </w:tcBorders>
            <w:shd w:val="clear" w:color="auto" w:fill="auto"/>
            <w:vAlign w:val="bottom"/>
            <w:hideMark/>
          </w:tcPr>
          <w:p w14:paraId="4EB0BD50" w14:textId="77777777" w:rsidR="00577E19" w:rsidRPr="00E91DEF" w:rsidRDefault="00577E19" w:rsidP="00B437C0">
            <w:pPr>
              <w:jc w:val="cente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6D5B9361"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nil"/>
              <w:bottom w:val="nil"/>
              <w:right w:val="nil"/>
            </w:tcBorders>
            <w:shd w:val="clear" w:color="auto" w:fill="auto"/>
            <w:noWrap/>
            <w:vAlign w:val="bottom"/>
            <w:hideMark/>
          </w:tcPr>
          <w:p w14:paraId="6D31F0F6" w14:textId="77777777" w:rsidR="00577E19" w:rsidRPr="00E91DEF" w:rsidRDefault="00577E19" w:rsidP="00B437C0">
            <w:pPr>
              <w:rPr>
                <w:rFonts w:ascii="Lucida Sans Unicode" w:hAnsi="Lucida Sans Unicode" w:cs="Lucida Sans Unicode"/>
                <w:sz w:val="18"/>
                <w:szCs w:val="18"/>
                <w:lang w:eastAsia="es-CO"/>
              </w:rPr>
            </w:pPr>
          </w:p>
        </w:tc>
        <w:tc>
          <w:tcPr>
            <w:tcW w:w="0" w:type="auto"/>
            <w:tcBorders>
              <w:top w:val="nil"/>
              <w:left w:val="single" w:sz="4" w:space="0" w:color="auto"/>
              <w:bottom w:val="single" w:sz="4" w:space="0" w:color="auto"/>
              <w:right w:val="single" w:sz="4" w:space="0" w:color="auto"/>
            </w:tcBorders>
            <w:shd w:val="clear" w:color="000000" w:fill="808080"/>
            <w:noWrap/>
            <w:vAlign w:val="bottom"/>
            <w:hideMark/>
          </w:tcPr>
          <w:p w14:paraId="2FF60FF8" w14:textId="77777777" w:rsidR="00577E19" w:rsidRPr="00E91DEF" w:rsidRDefault="00577E19" w:rsidP="00B437C0">
            <w:pP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TOTAL</w:t>
            </w:r>
          </w:p>
        </w:tc>
        <w:tc>
          <w:tcPr>
            <w:tcW w:w="0" w:type="auto"/>
            <w:tcBorders>
              <w:top w:val="nil"/>
              <w:left w:val="nil"/>
              <w:bottom w:val="single" w:sz="4" w:space="0" w:color="auto"/>
              <w:right w:val="single" w:sz="4" w:space="0" w:color="auto"/>
            </w:tcBorders>
            <w:shd w:val="clear" w:color="000000" w:fill="808080"/>
            <w:noWrap/>
            <w:vAlign w:val="bottom"/>
            <w:hideMark/>
          </w:tcPr>
          <w:p w14:paraId="0DCF67A7" w14:textId="77777777" w:rsidR="00577E19" w:rsidRPr="00E91DEF" w:rsidRDefault="00577E19" w:rsidP="00B437C0">
            <w:pPr>
              <w:rPr>
                <w:rFonts w:ascii="Lucida Sans Unicode" w:hAnsi="Lucida Sans Unicode" w:cs="Lucida Sans Unicode"/>
                <w:color w:val="FFFFFF"/>
                <w:sz w:val="18"/>
                <w:szCs w:val="18"/>
                <w:lang w:eastAsia="es-CO"/>
              </w:rPr>
            </w:pPr>
            <w:r w:rsidRPr="00E91DEF">
              <w:rPr>
                <w:rFonts w:ascii="Lucida Sans Unicode" w:hAnsi="Lucida Sans Unicode" w:cs="Lucida Sans Unicode"/>
                <w:color w:val="FFFFFF"/>
                <w:sz w:val="18"/>
                <w:szCs w:val="18"/>
                <w:lang w:eastAsia="es-CO"/>
              </w:rPr>
              <w:t xml:space="preserve"> $                                -   </w:t>
            </w:r>
          </w:p>
        </w:tc>
      </w:tr>
    </w:tbl>
    <w:p w14:paraId="5FBBFFD4" w14:textId="77777777" w:rsidR="00577E19" w:rsidRPr="00E91DEF" w:rsidRDefault="00577E19" w:rsidP="00577E19">
      <w:pPr>
        <w:jc w:val="both"/>
        <w:rPr>
          <w:rFonts w:ascii="Lucida Sans Unicode" w:hAnsi="Lucida Sans Unicode" w:cs="Lucida Sans Unicode"/>
          <w:b/>
          <w:color w:val="000000"/>
          <w:sz w:val="20"/>
          <w:szCs w:val="20"/>
          <w:lang w:val="es-ES"/>
        </w:rPr>
      </w:pPr>
    </w:p>
    <w:p w14:paraId="4A525CE7" w14:textId="77777777" w:rsidR="00577E19" w:rsidRPr="00E91DEF" w:rsidRDefault="00577E19" w:rsidP="00577E19">
      <w:pPr>
        <w:jc w:val="both"/>
        <w:rPr>
          <w:rFonts w:ascii="Lucida Sans Unicode" w:hAnsi="Lucida Sans Unicode" w:cs="Lucida Sans Unicode"/>
          <w:color w:val="000000"/>
          <w:sz w:val="20"/>
          <w:szCs w:val="20"/>
          <w:lang w:val="es-ES"/>
        </w:rPr>
      </w:pPr>
      <w:r w:rsidRPr="00E91DEF">
        <w:rPr>
          <w:rFonts w:ascii="Lucida Sans Unicode" w:hAnsi="Lucida Sans Unicode" w:cs="Lucida Sans Unicode"/>
          <w:b/>
          <w:color w:val="000000"/>
          <w:sz w:val="20"/>
          <w:szCs w:val="20"/>
          <w:lang w:val="es-ES"/>
        </w:rPr>
        <w:t>NOTA:</w:t>
      </w:r>
      <w:r w:rsidRPr="00E91DEF">
        <w:rPr>
          <w:rFonts w:ascii="Lucida Sans Unicode" w:hAnsi="Lucida Sans Unicode" w:cs="Lucida Sans Unicode"/>
          <w:color w:val="000000"/>
          <w:sz w:val="20"/>
          <w:szCs w:val="20"/>
          <w:lang w:val="es-ES"/>
        </w:rPr>
        <w:t xml:space="preserve"> Todas las adecuaciones se deben ajustar a lo indicado en las normas vigentes para construcciones en salud, Resolución 2003 de 2014 del </w:t>
      </w:r>
      <w:r w:rsidRPr="00E91DEF">
        <w:rPr>
          <w:rFonts w:ascii="Lucida Sans Unicode" w:hAnsi="Lucida Sans Unicode" w:cs="Lucida Sans Unicode"/>
          <w:sz w:val="20"/>
          <w:szCs w:val="20"/>
        </w:rPr>
        <w:t>Ministerio de Salud y Protección Social</w:t>
      </w:r>
      <w:r w:rsidRPr="00E91DEF">
        <w:rPr>
          <w:rFonts w:ascii="Lucida Sans Unicode" w:hAnsi="Lucida Sans Unicode" w:cs="Lucida Sans Unicode"/>
          <w:color w:val="000000"/>
          <w:sz w:val="20"/>
          <w:szCs w:val="20"/>
          <w:lang w:val="es-ES"/>
        </w:rPr>
        <w:t xml:space="preserve">, </w:t>
      </w:r>
      <w:r w:rsidRPr="00E91DEF">
        <w:rPr>
          <w:rFonts w:ascii="Lucida Sans Unicode" w:hAnsi="Lucida Sans Unicode" w:cs="Lucida Sans Unicode"/>
          <w:sz w:val="20"/>
          <w:szCs w:val="20"/>
        </w:rPr>
        <w:t xml:space="preserve">Resolución 1441 de 2013, </w:t>
      </w:r>
      <w:r w:rsidRPr="00E91DEF">
        <w:rPr>
          <w:rFonts w:ascii="Lucida Sans Unicode" w:hAnsi="Lucida Sans Unicode" w:cs="Lucida Sans Unicode"/>
          <w:color w:val="000000"/>
          <w:sz w:val="20"/>
          <w:szCs w:val="20"/>
          <w:lang w:val="es-ES"/>
        </w:rPr>
        <w:t xml:space="preserve">Resolución 4445 de 1996 del </w:t>
      </w:r>
      <w:r w:rsidRPr="00E91DEF">
        <w:rPr>
          <w:rFonts w:ascii="Lucida Sans Unicode" w:hAnsi="Lucida Sans Unicode" w:cs="Lucida Sans Unicode"/>
          <w:sz w:val="20"/>
          <w:szCs w:val="20"/>
        </w:rPr>
        <w:t>Ministerio de Salud y Protección Social</w:t>
      </w:r>
      <w:r w:rsidRPr="00E91DEF">
        <w:rPr>
          <w:rFonts w:ascii="Lucida Sans Unicode" w:hAnsi="Lucida Sans Unicode" w:cs="Lucida Sans Unicode"/>
          <w:color w:val="000000"/>
          <w:sz w:val="20"/>
          <w:szCs w:val="20"/>
          <w:lang w:val="es-ES"/>
        </w:rPr>
        <w:t>, RETIE, RETILAP y demás normas concordantes.</w:t>
      </w:r>
    </w:p>
    <w:p w14:paraId="54C2F18B" w14:textId="77777777" w:rsidR="00577E19" w:rsidRPr="00E91DEF" w:rsidRDefault="00577E19" w:rsidP="00577E19">
      <w:pPr>
        <w:jc w:val="both"/>
        <w:rPr>
          <w:rFonts w:ascii="Lucida Sans Unicode" w:hAnsi="Lucida Sans Unicode" w:cs="Lucida Sans Unicode"/>
          <w:color w:val="000000"/>
          <w:sz w:val="20"/>
          <w:szCs w:val="20"/>
          <w:lang w:val="es-ES"/>
        </w:rPr>
      </w:pPr>
    </w:p>
    <w:p w14:paraId="2943F344" w14:textId="196F18B9" w:rsidR="00076C30" w:rsidRPr="00E91DEF" w:rsidRDefault="00577E19" w:rsidP="00E91DEF">
      <w:pPr>
        <w:jc w:val="both"/>
        <w:rPr>
          <w:rFonts w:ascii="Lucida Sans Unicode" w:hAnsi="Lucida Sans Unicode" w:cs="Lucida Sans Unicode"/>
          <w:bCs/>
          <w:sz w:val="20"/>
          <w:szCs w:val="20"/>
          <w:lang w:val="es-ES"/>
        </w:rPr>
      </w:pPr>
      <w:r w:rsidRPr="00E91DEF">
        <w:rPr>
          <w:rFonts w:ascii="Lucida Sans Unicode" w:hAnsi="Lucida Sans Unicode" w:cs="Lucida Sans Unicode"/>
          <w:b/>
          <w:bCs/>
          <w:sz w:val="20"/>
          <w:szCs w:val="20"/>
          <w:lang w:val="es-ES"/>
        </w:rPr>
        <w:t xml:space="preserve">NOTA 1: </w:t>
      </w:r>
      <w:r w:rsidRPr="00E91DEF">
        <w:rPr>
          <w:rFonts w:ascii="Lucida Sans Unicode" w:hAnsi="Lucida Sans Unicode" w:cs="Lucida Sans Unicode"/>
          <w:bCs/>
          <w:sz w:val="20"/>
          <w:szCs w:val="20"/>
          <w:lang w:val="es-ES"/>
        </w:rPr>
        <w:t>El esquema propuesto de AIU y su distribución no es modificable: el estándar aceptado es del 22%. No se aceptan valores menores o mayores y la distribución será 12% para gastos administrativos, 5% para imprevistos y 5% para utilidad.</w:t>
      </w:r>
    </w:p>
    <w:sectPr w:rsidR="00076C30" w:rsidRPr="00E91DEF"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1" name="Imagen 1"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27FDDEA0"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577E19">
      <w:rPr>
        <w:rFonts w:ascii="Lucida Sans Unicode" w:hAnsi="Lucida Sans Unicode" w:cs="Lucida Sans Unicode"/>
        <w:sz w:val="20"/>
        <w:szCs w:val="20"/>
        <w:lang w:val="es-ES_tradnl"/>
      </w:rPr>
      <w:t>348</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77E19"/>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B341E"/>
    <w:rsid w:val="007C140B"/>
    <w:rsid w:val="007D141D"/>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90F23"/>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91DEF"/>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2098"/>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1452E-2643-4E84-BBD0-42F9287E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2</Pages>
  <Words>756</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Sandra Milena Machuca Castiblanco</cp:lastModifiedBy>
  <cp:revision>274</cp:revision>
  <cp:lastPrinted>2020-02-25T15:31:00Z</cp:lastPrinted>
  <dcterms:created xsi:type="dcterms:W3CDTF">2016-09-06T20:02:00Z</dcterms:created>
  <dcterms:modified xsi:type="dcterms:W3CDTF">2020-06-19T15:36:00Z</dcterms:modified>
</cp:coreProperties>
</file>