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16" w14:textId="69704E4B" w:rsidR="000242E0" w:rsidRDefault="000242E0" w:rsidP="000242E0">
      <w:pPr>
        <w:jc w:val="both"/>
        <w:rPr>
          <w:rFonts w:ascii="Arial" w:hAnsi="Arial" w:cs="Arial"/>
          <w:b/>
          <w:sz w:val="20"/>
          <w:szCs w:val="20"/>
        </w:rPr>
      </w:pPr>
    </w:p>
    <w:p w14:paraId="6E8CEDAA"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FICHA DE DATOS DE SEGURIDAD</w:t>
      </w:r>
    </w:p>
    <w:tbl>
      <w:tblPr>
        <w:tblStyle w:val="Tablaconcuadrcula"/>
        <w:tblW w:w="10060" w:type="dxa"/>
        <w:tblLook w:val="04A0" w:firstRow="1" w:lastRow="0" w:firstColumn="1" w:lastColumn="0" w:noHBand="0" w:noVBand="1"/>
      </w:tblPr>
      <w:tblGrid>
        <w:gridCol w:w="10060"/>
      </w:tblGrid>
      <w:tr w:rsidR="000242E0" w:rsidRPr="00BA2A67" w14:paraId="5861DD75" w14:textId="77777777" w:rsidTr="0001759A">
        <w:tc>
          <w:tcPr>
            <w:tcW w:w="10060" w:type="dxa"/>
          </w:tcPr>
          <w:p w14:paraId="2F86907D" w14:textId="77777777" w:rsidR="000242E0" w:rsidRPr="00BA2A67" w:rsidRDefault="000242E0" w:rsidP="0001759A">
            <w:pPr>
              <w:jc w:val="center"/>
              <w:rPr>
                <w:rFonts w:ascii="Arial" w:hAnsi="Arial" w:cs="Arial"/>
                <w:b/>
                <w:sz w:val="22"/>
                <w:szCs w:val="22"/>
              </w:rPr>
            </w:pPr>
            <w:r w:rsidRPr="00BA2A67">
              <w:rPr>
                <w:rFonts w:ascii="Arial" w:hAnsi="Arial" w:cs="Arial"/>
                <w:b/>
                <w:sz w:val="22"/>
                <w:szCs w:val="22"/>
              </w:rPr>
              <w:t>Nombre de la sustancia, mezcla o dilución</w:t>
            </w:r>
          </w:p>
        </w:tc>
      </w:tr>
      <w:tr w:rsidR="000242E0" w:rsidRPr="00BA2A67" w14:paraId="7F16C77E" w14:textId="77777777" w:rsidTr="0001759A">
        <w:trPr>
          <w:trHeight w:val="347"/>
        </w:trPr>
        <w:tc>
          <w:tcPr>
            <w:tcW w:w="10060" w:type="dxa"/>
          </w:tcPr>
          <w:p w14:paraId="3D79A75F" w14:textId="7C303396" w:rsidR="000242E0" w:rsidRPr="00BA2A67" w:rsidRDefault="009B2660" w:rsidP="0001759A">
            <w:pPr>
              <w:jc w:val="center"/>
              <w:rPr>
                <w:rFonts w:ascii="Arial" w:hAnsi="Arial" w:cs="Arial"/>
                <w:b/>
                <w:sz w:val="22"/>
                <w:szCs w:val="22"/>
              </w:rPr>
            </w:pPr>
            <w:r>
              <w:rPr>
                <w:rFonts w:ascii="Arial" w:hAnsi="Arial" w:cs="Arial"/>
                <w:b/>
                <w:sz w:val="22"/>
                <w:szCs w:val="22"/>
              </w:rPr>
              <w:t>ACETONITRILO 95%</w:t>
            </w:r>
          </w:p>
        </w:tc>
      </w:tr>
    </w:tbl>
    <w:p w14:paraId="27F020C4" w14:textId="77777777" w:rsidR="000242E0" w:rsidRPr="00BA2A67" w:rsidRDefault="000242E0" w:rsidP="000242E0">
      <w:pPr>
        <w:jc w:val="both"/>
        <w:rPr>
          <w:rFonts w:ascii="Arial" w:hAnsi="Arial" w:cs="Arial"/>
          <w:b/>
          <w:sz w:val="16"/>
          <w:szCs w:val="16"/>
        </w:rPr>
      </w:pPr>
    </w:p>
    <w:p w14:paraId="147884D7" w14:textId="6EA97B40" w:rsidR="000242E0" w:rsidRPr="00BA2A67" w:rsidRDefault="000242E0" w:rsidP="000242E0">
      <w:pPr>
        <w:jc w:val="both"/>
        <w:rPr>
          <w:rFonts w:ascii="Arial" w:hAnsi="Arial" w:cs="Arial"/>
          <w:b/>
          <w:sz w:val="16"/>
          <w:szCs w:val="16"/>
        </w:rPr>
      </w:pPr>
    </w:p>
    <w:p w14:paraId="76EA2CF9" w14:textId="77777777" w:rsidR="00BA2A67" w:rsidRPr="00BA2A67" w:rsidRDefault="00BA2A67" w:rsidP="000242E0">
      <w:pPr>
        <w:jc w:val="both"/>
        <w:rPr>
          <w:rFonts w:ascii="Arial" w:hAnsi="Arial" w:cs="Arial"/>
          <w:b/>
          <w:sz w:val="16"/>
          <w:szCs w:val="16"/>
        </w:rPr>
      </w:pPr>
    </w:p>
    <w:tbl>
      <w:tblPr>
        <w:tblStyle w:val="Tablaconcuadrcula"/>
        <w:tblW w:w="10060" w:type="dxa"/>
        <w:tblLook w:val="04A0" w:firstRow="1" w:lastRow="0" w:firstColumn="1" w:lastColumn="0" w:noHBand="0" w:noVBand="1"/>
      </w:tblPr>
      <w:tblGrid>
        <w:gridCol w:w="10060"/>
      </w:tblGrid>
      <w:tr w:rsidR="000242E0" w:rsidRPr="00BA2A67" w14:paraId="70D106B4" w14:textId="77777777" w:rsidTr="0001759A">
        <w:tc>
          <w:tcPr>
            <w:tcW w:w="10060" w:type="dxa"/>
          </w:tcPr>
          <w:p w14:paraId="5E620119" w14:textId="77777777" w:rsidR="000242E0" w:rsidRPr="00BA2A67" w:rsidRDefault="000242E0" w:rsidP="0001759A">
            <w:pPr>
              <w:jc w:val="both"/>
              <w:rPr>
                <w:rFonts w:ascii="Arial" w:hAnsi="Arial" w:cs="Arial"/>
                <w:b/>
                <w:sz w:val="22"/>
                <w:szCs w:val="22"/>
              </w:rPr>
            </w:pPr>
            <w:r w:rsidRPr="00BA2A67">
              <w:rPr>
                <w:rFonts w:ascii="Arial" w:hAnsi="Arial" w:cs="Arial"/>
                <w:b/>
                <w:sz w:val="22"/>
                <w:szCs w:val="22"/>
              </w:rPr>
              <w:t xml:space="preserve">SECCIÓN 1. Identificación de la sustancia, mezcla o dilución </w:t>
            </w:r>
          </w:p>
        </w:tc>
      </w:tr>
      <w:tr w:rsidR="000242E0" w:rsidRPr="00BA2A67" w14:paraId="442586D4" w14:textId="77777777" w:rsidTr="0001759A">
        <w:tc>
          <w:tcPr>
            <w:tcW w:w="10060" w:type="dxa"/>
          </w:tcPr>
          <w:p w14:paraId="1DFB1371" w14:textId="1F1B1E7B"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Identificación del producto: </w:t>
            </w:r>
            <w:r w:rsidR="009B2660">
              <w:rPr>
                <w:rFonts w:ascii="Arial" w:hAnsi="Arial" w:cs="Arial"/>
              </w:rPr>
              <w:t>Acetonitrilo 95%.</w:t>
            </w:r>
          </w:p>
        </w:tc>
      </w:tr>
      <w:tr w:rsidR="000242E0" w:rsidRPr="00BA2A67" w14:paraId="4AA84ECE" w14:textId="77777777" w:rsidTr="0001759A">
        <w:tc>
          <w:tcPr>
            <w:tcW w:w="10060" w:type="dxa"/>
          </w:tcPr>
          <w:p w14:paraId="6EB2565E" w14:textId="4AC5B1D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Uso recomendado del producto: </w:t>
            </w:r>
            <w:r w:rsidR="00C758FC" w:rsidRPr="00BA2A67">
              <w:rPr>
                <w:rFonts w:ascii="Arial" w:hAnsi="Arial" w:cs="Arial"/>
              </w:rPr>
              <w:t xml:space="preserve">Dilución empleada en el Área de </w:t>
            </w:r>
            <w:proofErr w:type="spellStart"/>
            <w:r w:rsidR="00C758FC" w:rsidRPr="00BA2A67">
              <w:rPr>
                <w:rFonts w:ascii="Arial" w:hAnsi="Arial" w:cs="Arial"/>
              </w:rPr>
              <w:t>Radiofarmacia</w:t>
            </w:r>
            <w:proofErr w:type="spellEnd"/>
            <w:r w:rsidR="00C758FC" w:rsidRPr="00BA2A67">
              <w:rPr>
                <w:rFonts w:ascii="Arial" w:hAnsi="Arial" w:cs="Arial"/>
              </w:rPr>
              <w:t>, entre otros para llevar a cabo procesos de control de calidad.</w:t>
            </w:r>
          </w:p>
        </w:tc>
      </w:tr>
      <w:tr w:rsidR="000242E0" w:rsidRPr="00BA2A67" w14:paraId="0B137D81" w14:textId="77777777" w:rsidTr="0001759A">
        <w:tc>
          <w:tcPr>
            <w:tcW w:w="10060" w:type="dxa"/>
          </w:tcPr>
          <w:p w14:paraId="35E41C03" w14:textId="2E7BC7A5"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Datos sobre el responsable de la ficha de datos de seguridad:</w:t>
            </w:r>
            <w:r w:rsidR="00C758FC" w:rsidRPr="00BA2A67">
              <w:rPr>
                <w:rFonts w:ascii="Arial" w:hAnsi="Arial" w:cs="Arial"/>
              </w:rPr>
              <w:t xml:space="preserve"> Área de Seguridad y Salud en el Trabajo del Instituto Nacional de Cancerología. </w:t>
            </w:r>
          </w:p>
        </w:tc>
      </w:tr>
      <w:tr w:rsidR="000242E0" w:rsidRPr="00BA2A67" w14:paraId="0EBF7113" w14:textId="77777777" w:rsidTr="0001759A">
        <w:tc>
          <w:tcPr>
            <w:tcW w:w="10060" w:type="dxa"/>
          </w:tcPr>
          <w:p w14:paraId="05C26C3F" w14:textId="64B7DC18"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Número de teléfono para emergencias:</w:t>
            </w:r>
            <w:r w:rsidR="00C758FC" w:rsidRPr="00BA2A67">
              <w:rPr>
                <w:rFonts w:ascii="Arial" w:hAnsi="Arial" w:cs="Arial"/>
              </w:rPr>
              <w:t xml:space="preserve"> PBX. 3905012 ext. 3155.</w:t>
            </w:r>
          </w:p>
        </w:tc>
      </w:tr>
      <w:tr w:rsidR="000242E0" w:rsidRPr="00BA2A67" w14:paraId="629300FC" w14:textId="77777777" w:rsidTr="0079147C">
        <w:tc>
          <w:tcPr>
            <w:tcW w:w="10060" w:type="dxa"/>
          </w:tcPr>
          <w:p w14:paraId="4B53A2A2" w14:textId="77777777" w:rsidR="000242E0" w:rsidRPr="00BA2A67" w:rsidRDefault="000242E0" w:rsidP="000242E0">
            <w:pPr>
              <w:jc w:val="both"/>
              <w:rPr>
                <w:rFonts w:ascii="Arial" w:hAnsi="Arial" w:cs="Arial"/>
                <w:sz w:val="22"/>
                <w:szCs w:val="22"/>
              </w:rPr>
            </w:pPr>
            <w:r w:rsidRPr="00BA2A67">
              <w:rPr>
                <w:rFonts w:ascii="Arial" w:hAnsi="Arial" w:cs="Arial"/>
                <w:b/>
                <w:sz w:val="22"/>
                <w:szCs w:val="22"/>
              </w:rPr>
              <w:t>SECCIÓN 2. Identificación del peligro o peligros</w:t>
            </w:r>
          </w:p>
        </w:tc>
      </w:tr>
      <w:tr w:rsidR="000242E0" w:rsidRPr="00BA2A67" w14:paraId="17D3BA18" w14:textId="77777777" w:rsidTr="0079147C">
        <w:tc>
          <w:tcPr>
            <w:tcW w:w="10060" w:type="dxa"/>
          </w:tcPr>
          <w:p w14:paraId="08D3BF13" w14:textId="77777777" w:rsidR="00BA2A67" w:rsidRPr="00BA2A67" w:rsidRDefault="000242E0" w:rsidP="00C758FC">
            <w:pPr>
              <w:jc w:val="both"/>
              <w:rPr>
                <w:rFonts w:ascii="Arial" w:hAnsi="Arial" w:cs="Arial"/>
                <w:sz w:val="22"/>
                <w:szCs w:val="22"/>
              </w:rPr>
            </w:pPr>
            <w:r w:rsidRPr="00BA2A67">
              <w:rPr>
                <w:rFonts w:ascii="Arial" w:hAnsi="Arial" w:cs="Arial"/>
                <w:sz w:val="22"/>
                <w:szCs w:val="22"/>
              </w:rPr>
              <w:t xml:space="preserve">2.1. Clasificación de la sustancia, mezcla o dilución: </w:t>
            </w:r>
          </w:p>
          <w:p w14:paraId="48E56F4A" w14:textId="77777777" w:rsidR="00BA2A67" w:rsidRDefault="00BA2A67" w:rsidP="00C758FC">
            <w:pPr>
              <w:jc w:val="both"/>
              <w:rPr>
                <w:rFonts w:ascii="Arial" w:hAnsi="Arial" w:cs="Arial"/>
                <w:sz w:val="22"/>
                <w:szCs w:val="22"/>
              </w:rPr>
            </w:pPr>
          </w:p>
          <w:p w14:paraId="3CFE1B11" w14:textId="0BBAB9CB" w:rsidR="005D65A6" w:rsidRDefault="005D65A6" w:rsidP="005D65A6">
            <w:pPr>
              <w:jc w:val="both"/>
              <w:rPr>
                <w:rFonts w:ascii="Arial" w:hAnsi="Arial" w:cs="Arial"/>
                <w:sz w:val="22"/>
                <w:szCs w:val="22"/>
              </w:rPr>
            </w:pPr>
            <w:r w:rsidRPr="005D65A6">
              <w:rPr>
                <w:rFonts w:ascii="Arial" w:hAnsi="Arial" w:cs="Arial"/>
                <w:sz w:val="22"/>
                <w:szCs w:val="22"/>
              </w:rPr>
              <w:t>Líquido inflamable. Categoría 2.</w:t>
            </w:r>
          </w:p>
          <w:p w14:paraId="157651AD" w14:textId="5521F0C1" w:rsidR="009B2660" w:rsidRDefault="009B2660" w:rsidP="005D65A6">
            <w:pPr>
              <w:jc w:val="both"/>
              <w:rPr>
                <w:rFonts w:ascii="Arial" w:hAnsi="Arial" w:cs="Arial"/>
                <w:sz w:val="22"/>
                <w:szCs w:val="22"/>
              </w:rPr>
            </w:pPr>
            <w:r>
              <w:rPr>
                <w:rFonts w:ascii="Arial" w:hAnsi="Arial" w:cs="Arial"/>
                <w:sz w:val="22"/>
                <w:szCs w:val="22"/>
              </w:rPr>
              <w:t xml:space="preserve">Toxicidad aguda oral. Categoría 4. </w:t>
            </w:r>
          </w:p>
          <w:p w14:paraId="7114E963" w14:textId="21E9CD7E" w:rsidR="009B2660" w:rsidRDefault="009B2660" w:rsidP="009B2660">
            <w:pPr>
              <w:jc w:val="both"/>
              <w:rPr>
                <w:rFonts w:ascii="Arial" w:hAnsi="Arial" w:cs="Arial"/>
                <w:sz w:val="22"/>
                <w:szCs w:val="22"/>
              </w:rPr>
            </w:pPr>
            <w:r>
              <w:rPr>
                <w:rFonts w:ascii="Arial" w:hAnsi="Arial" w:cs="Arial"/>
                <w:sz w:val="22"/>
                <w:szCs w:val="22"/>
              </w:rPr>
              <w:t xml:space="preserve">Toxicidad aguda por inhalación. Categoría 4. </w:t>
            </w:r>
          </w:p>
          <w:p w14:paraId="121DF342" w14:textId="63C0D02A" w:rsidR="009B2660" w:rsidRPr="005D65A6" w:rsidRDefault="009B2660" w:rsidP="005D65A6">
            <w:pPr>
              <w:jc w:val="both"/>
              <w:rPr>
                <w:rFonts w:ascii="Arial" w:hAnsi="Arial" w:cs="Arial"/>
                <w:sz w:val="22"/>
                <w:szCs w:val="22"/>
              </w:rPr>
            </w:pPr>
            <w:r>
              <w:rPr>
                <w:rFonts w:ascii="Arial" w:hAnsi="Arial" w:cs="Arial"/>
                <w:sz w:val="22"/>
                <w:szCs w:val="22"/>
              </w:rPr>
              <w:t xml:space="preserve">Toxicidad aguda cutánea. Categoría 4. </w:t>
            </w:r>
          </w:p>
          <w:p w14:paraId="239D5FEA" w14:textId="77777777" w:rsidR="005B77B9" w:rsidRDefault="005D65A6" w:rsidP="005D65A6">
            <w:pPr>
              <w:jc w:val="both"/>
              <w:rPr>
                <w:rFonts w:ascii="Arial" w:hAnsi="Arial" w:cs="Arial"/>
                <w:sz w:val="22"/>
                <w:szCs w:val="22"/>
              </w:rPr>
            </w:pPr>
            <w:r w:rsidRPr="005D65A6">
              <w:rPr>
                <w:rFonts w:ascii="Arial" w:hAnsi="Arial" w:cs="Arial"/>
                <w:sz w:val="22"/>
                <w:szCs w:val="22"/>
              </w:rPr>
              <w:t>Irritación ocular. Categoría 2.</w:t>
            </w:r>
          </w:p>
          <w:p w14:paraId="6C79CDA9" w14:textId="58788BF0" w:rsidR="005D65A6" w:rsidRPr="00BA2A67" w:rsidRDefault="005D65A6" w:rsidP="005D65A6">
            <w:pPr>
              <w:jc w:val="both"/>
              <w:rPr>
                <w:rFonts w:ascii="Arial" w:hAnsi="Arial" w:cs="Arial"/>
                <w:sz w:val="22"/>
                <w:szCs w:val="22"/>
              </w:rPr>
            </w:pPr>
          </w:p>
        </w:tc>
      </w:tr>
      <w:tr w:rsidR="000242E0" w:rsidRPr="00BA2A67" w14:paraId="3AB32E2E" w14:textId="77777777" w:rsidTr="0079147C">
        <w:tc>
          <w:tcPr>
            <w:tcW w:w="10060" w:type="dxa"/>
          </w:tcPr>
          <w:p w14:paraId="3096DB33"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2.2 Elementos de la etiqueta: </w:t>
            </w:r>
          </w:p>
          <w:p w14:paraId="2663FB03" w14:textId="77777777" w:rsidR="000242E0" w:rsidRPr="00BA2A67" w:rsidRDefault="000242E0" w:rsidP="000242E0">
            <w:pPr>
              <w:jc w:val="both"/>
              <w:rPr>
                <w:rFonts w:ascii="Arial" w:hAnsi="Arial" w:cs="Arial"/>
                <w:sz w:val="22"/>
                <w:szCs w:val="22"/>
              </w:rPr>
            </w:pPr>
          </w:p>
          <w:p w14:paraId="64A16081" w14:textId="453CD976" w:rsidR="000242E0" w:rsidRPr="00BA2A67" w:rsidRDefault="005D65A6" w:rsidP="000242E0">
            <w:pPr>
              <w:pStyle w:val="Prrafodelista"/>
              <w:numPr>
                <w:ilvl w:val="0"/>
                <w:numId w:val="37"/>
              </w:numPr>
              <w:contextualSpacing/>
              <w:jc w:val="both"/>
              <w:rPr>
                <w:rFonts w:ascii="Arial" w:hAnsi="Arial" w:cs="Arial"/>
              </w:rPr>
            </w:pPr>
            <w:r w:rsidRPr="005D65A6">
              <w:rPr>
                <w:noProof/>
                <w:sz w:val="32"/>
                <w:szCs w:val="32"/>
              </w:rPr>
              <w:drawing>
                <wp:anchor distT="0" distB="0" distL="114300" distR="114300" simplePos="0" relativeHeight="251659776" behindDoc="0" locked="0" layoutInCell="1" allowOverlap="1" wp14:anchorId="1CE769A7" wp14:editId="2B1A03C1">
                  <wp:simplePos x="0" y="0"/>
                  <wp:positionH relativeFrom="column">
                    <wp:posOffset>1974850</wp:posOffset>
                  </wp:positionH>
                  <wp:positionV relativeFrom="paragraph">
                    <wp:posOffset>160655</wp:posOffset>
                  </wp:positionV>
                  <wp:extent cx="6286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anchor>
              </w:drawing>
            </w:r>
            <w:r w:rsidR="000242E0" w:rsidRPr="00BA2A67">
              <w:rPr>
                <w:rFonts w:ascii="Arial" w:hAnsi="Arial" w:cs="Arial"/>
              </w:rPr>
              <w:t>Pictogramas de peligro</w:t>
            </w:r>
            <w:r w:rsidR="00C758FC" w:rsidRPr="00BA2A67">
              <w:rPr>
                <w:rFonts w:ascii="Arial" w:hAnsi="Arial" w:cs="Arial"/>
              </w:rPr>
              <w:t>:</w:t>
            </w:r>
          </w:p>
          <w:p w14:paraId="1E001A78" w14:textId="7BE355D4" w:rsidR="000242E0" w:rsidRPr="00BA2A67" w:rsidRDefault="005D65A6" w:rsidP="000242E0">
            <w:pPr>
              <w:jc w:val="both"/>
              <w:rPr>
                <w:rFonts w:ascii="Arial" w:hAnsi="Arial" w:cs="Arial"/>
                <w:sz w:val="22"/>
                <w:szCs w:val="22"/>
              </w:rPr>
            </w:pPr>
            <w:r w:rsidRPr="005D65A6">
              <w:rPr>
                <w:noProof/>
                <w:sz w:val="32"/>
                <w:szCs w:val="32"/>
              </w:rPr>
              <w:drawing>
                <wp:anchor distT="0" distB="0" distL="114300" distR="114300" simplePos="0" relativeHeight="251660800" behindDoc="0" locked="0" layoutInCell="1" allowOverlap="1" wp14:anchorId="7636F678" wp14:editId="5634AD6C">
                  <wp:simplePos x="0" y="0"/>
                  <wp:positionH relativeFrom="column">
                    <wp:posOffset>2936875</wp:posOffset>
                  </wp:positionH>
                  <wp:positionV relativeFrom="paragraph">
                    <wp:posOffset>37465</wp:posOffset>
                  </wp:positionV>
                  <wp:extent cx="600075" cy="600075"/>
                  <wp:effectExtent l="0" t="0" r="9525" b="9525"/>
                  <wp:wrapThrough wrapText="bothSides">
                    <wp:wrapPolygon edited="0">
                      <wp:start x="8914" y="0"/>
                      <wp:lineTo x="0" y="8914"/>
                      <wp:lineTo x="0" y="11657"/>
                      <wp:lineTo x="8914" y="21257"/>
                      <wp:lineTo x="12343" y="21257"/>
                      <wp:lineTo x="21257" y="11657"/>
                      <wp:lineTo x="21257" y="9600"/>
                      <wp:lineTo x="12343" y="0"/>
                      <wp:lineTo x="8914"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anchor>
              </w:drawing>
            </w:r>
          </w:p>
          <w:p w14:paraId="1D220FEE" w14:textId="0B8B5909" w:rsidR="00C758FC" w:rsidRPr="00BA2A67" w:rsidRDefault="00C758FC" w:rsidP="000242E0">
            <w:pPr>
              <w:jc w:val="both"/>
              <w:rPr>
                <w:rFonts w:ascii="Arial" w:hAnsi="Arial" w:cs="Arial"/>
                <w:sz w:val="22"/>
                <w:szCs w:val="22"/>
              </w:rPr>
            </w:pPr>
          </w:p>
          <w:p w14:paraId="6418A28A" w14:textId="20208364" w:rsidR="00C758FC" w:rsidRPr="00BA2A67" w:rsidRDefault="00C758FC" w:rsidP="000242E0">
            <w:pPr>
              <w:jc w:val="both"/>
              <w:rPr>
                <w:rFonts w:ascii="Arial" w:hAnsi="Arial" w:cs="Arial"/>
                <w:sz w:val="22"/>
                <w:szCs w:val="22"/>
              </w:rPr>
            </w:pPr>
          </w:p>
          <w:p w14:paraId="1A5D6574" w14:textId="77777777" w:rsidR="00C758FC" w:rsidRPr="00BA2A67" w:rsidRDefault="00C758FC" w:rsidP="000242E0">
            <w:pPr>
              <w:jc w:val="both"/>
              <w:rPr>
                <w:rFonts w:ascii="Arial" w:hAnsi="Arial" w:cs="Arial"/>
                <w:sz w:val="22"/>
                <w:szCs w:val="22"/>
              </w:rPr>
            </w:pPr>
          </w:p>
          <w:p w14:paraId="05042CC3" w14:textId="77777777" w:rsidR="000242E0" w:rsidRPr="00BA2A67" w:rsidRDefault="000242E0" w:rsidP="000242E0">
            <w:pPr>
              <w:jc w:val="both"/>
              <w:rPr>
                <w:rFonts w:ascii="Arial" w:hAnsi="Arial" w:cs="Arial"/>
                <w:sz w:val="22"/>
                <w:szCs w:val="22"/>
              </w:rPr>
            </w:pPr>
          </w:p>
          <w:p w14:paraId="4BBC2C7D" w14:textId="284D6BD9"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Palabra de advertencia</w:t>
            </w:r>
            <w:r w:rsidR="00C758FC" w:rsidRPr="00BA2A67">
              <w:rPr>
                <w:rFonts w:ascii="Arial" w:hAnsi="Arial" w:cs="Arial"/>
              </w:rPr>
              <w:t xml:space="preserve">: </w:t>
            </w:r>
            <w:r w:rsidR="005D65A6">
              <w:rPr>
                <w:rFonts w:ascii="Arial" w:hAnsi="Arial" w:cs="Arial"/>
              </w:rPr>
              <w:t>PELIGRO</w:t>
            </w:r>
          </w:p>
          <w:p w14:paraId="456ED095" w14:textId="77777777" w:rsidR="000242E0" w:rsidRPr="00BA2A67" w:rsidRDefault="000242E0" w:rsidP="000242E0">
            <w:pPr>
              <w:jc w:val="both"/>
              <w:rPr>
                <w:rFonts w:ascii="Arial" w:hAnsi="Arial" w:cs="Arial"/>
                <w:sz w:val="22"/>
                <w:szCs w:val="22"/>
              </w:rPr>
            </w:pPr>
          </w:p>
          <w:p w14:paraId="767F466B"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Indicaciones de peligro</w:t>
            </w:r>
            <w:r w:rsidR="00C758FC" w:rsidRPr="00BA2A67">
              <w:rPr>
                <w:rFonts w:ascii="Arial" w:hAnsi="Arial" w:cs="Arial"/>
              </w:rPr>
              <w:t>:</w:t>
            </w:r>
          </w:p>
          <w:p w14:paraId="722A3F48" w14:textId="071AFEA8" w:rsidR="005D65A6" w:rsidRDefault="005D65A6" w:rsidP="005D65A6">
            <w:pPr>
              <w:pStyle w:val="Prrafodelista"/>
              <w:contextualSpacing/>
              <w:jc w:val="both"/>
              <w:rPr>
                <w:rFonts w:ascii="Arial" w:hAnsi="Arial" w:cs="Arial"/>
              </w:rPr>
            </w:pPr>
            <w:r w:rsidRPr="005D65A6">
              <w:rPr>
                <w:rFonts w:ascii="Arial" w:hAnsi="Arial" w:cs="Arial"/>
              </w:rPr>
              <w:t>H225. Líquido</w:t>
            </w:r>
            <w:r w:rsidR="009B2660">
              <w:rPr>
                <w:rFonts w:ascii="Arial" w:hAnsi="Arial" w:cs="Arial"/>
              </w:rPr>
              <w:t xml:space="preserve"> y vapores muy inflamables.</w:t>
            </w:r>
          </w:p>
          <w:p w14:paraId="31A82A08" w14:textId="0814951E" w:rsidR="009B2660" w:rsidRPr="005D65A6" w:rsidRDefault="009B2660" w:rsidP="005D65A6">
            <w:pPr>
              <w:pStyle w:val="Prrafodelista"/>
              <w:contextualSpacing/>
              <w:jc w:val="both"/>
              <w:rPr>
                <w:rFonts w:ascii="Arial" w:hAnsi="Arial" w:cs="Arial"/>
              </w:rPr>
            </w:pPr>
            <w:r>
              <w:rPr>
                <w:rFonts w:ascii="Arial" w:hAnsi="Arial" w:cs="Arial"/>
              </w:rPr>
              <w:t xml:space="preserve">H302 + H312 + H332. </w:t>
            </w:r>
            <w:r w:rsidRPr="009B2660">
              <w:rPr>
                <w:rFonts w:ascii="Arial" w:hAnsi="Arial" w:cs="Arial"/>
              </w:rPr>
              <w:t>Nocivo en caso de ingestión, contacto con la piel o inhalación.</w:t>
            </w:r>
          </w:p>
          <w:p w14:paraId="5BA31E4A" w14:textId="0C855273" w:rsidR="005B77B9" w:rsidRDefault="005D65A6" w:rsidP="005D65A6">
            <w:pPr>
              <w:pStyle w:val="Prrafodelista"/>
              <w:contextualSpacing/>
              <w:jc w:val="both"/>
              <w:rPr>
                <w:rFonts w:ascii="Arial" w:hAnsi="Arial" w:cs="Arial"/>
              </w:rPr>
            </w:pPr>
            <w:r w:rsidRPr="005D65A6">
              <w:rPr>
                <w:rFonts w:ascii="Arial" w:hAnsi="Arial" w:cs="Arial"/>
              </w:rPr>
              <w:t>H319. Provoca irritación ocular grave.</w:t>
            </w:r>
          </w:p>
          <w:p w14:paraId="71B8BA99" w14:textId="77777777" w:rsidR="005D65A6" w:rsidRPr="00BA2A67" w:rsidRDefault="005D65A6" w:rsidP="005D65A6">
            <w:pPr>
              <w:pStyle w:val="Prrafodelista"/>
              <w:contextualSpacing/>
              <w:jc w:val="both"/>
              <w:rPr>
                <w:rFonts w:ascii="Arial" w:hAnsi="Arial" w:cs="Arial"/>
              </w:rPr>
            </w:pPr>
          </w:p>
          <w:p w14:paraId="5D085705" w14:textId="21BBE492"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Consejos de prudencia</w:t>
            </w:r>
            <w:r w:rsidR="005D65A6">
              <w:rPr>
                <w:rFonts w:ascii="Arial" w:hAnsi="Arial" w:cs="Arial"/>
              </w:rPr>
              <w:t>:</w:t>
            </w:r>
          </w:p>
          <w:p w14:paraId="2BFF7F3D" w14:textId="64232CD5" w:rsidR="005D65A6" w:rsidRPr="005D65A6" w:rsidRDefault="005D65A6" w:rsidP="005D65A6">
            <w:pPr>
              <w:pStyle w:val="Prrafodelista"/>
              <w:contextualSpacing/>
              <w:jc w:val="both"/>
              <w:rPr>
                <w:rFonts w:ascii="Arial" w:hAnsi="Arial" w:cs="Arial"/>
              </w:rPr>
            </w:pPr>
            <w:r w:rsidRPr="005D65A6">
              <w:rPr>
                <w:rFonts w:ascii="Arial" w:hAnsi="Arial" w:cs="Arial"/>
              </w:rPr>
              <w:t>P210. Mantener alejado del calor, de superficies calientes, de chispas, de llamas abiertas y de cualquier otra fuente de ignición. No fumar</w:t>
            </w:r>
            <w:r w:rsidR="008D2F4F">
              <w:rPr>
                <w:rFonts w:ascii="Arial" w:hAnsi="Arial" w:cs="Arial"/>
              </w:rPr>
              <w:t>.</w:t>
            </w:r>
          </w:p>
          <w:p w14:paraId="03C103A2" w14:textId="77777777" w:rsidR="005D65A6" w:rsidRPr="005D65A6" w:rsidRDefault="005D65A6" w:rsidP="005D65A6">
            <w:pPr>
              <w:pStyle w:val="Prrafodelista"/>
              <w:contextualSpacing/>
              <w:jc w:val="both"/>
              <w:rPr>
                <w:rFonts w:ascii="Arial" w:hAnsi="Arial" w:cs="Arial"/>
              </w:rPr>
            </w:pPr>
            <w:r w:rsidRPr="005D65A6">
              <w:rPr>
                <w:rFonts w:ascii="Arial" w:hAnsi="Arial" w:cs="Arial"/>
              </w:rPr>
              <w:t>P241. Utilizar un material eléctrico, de ventilación o de iluminación/antideflagrante.</w:t>
            </w:r>
          </w:p>
          <w:p w14:paraId="1EB5015F" w14:textId="18A95088" w:rsidR="005D65A6" w:rsidRDefault="005D65A6" w:rsidP="005D65A6">
            <w:pPr>
              <w:pStyle w:val="Prrafodelista"/>
              <w:contextualSpacing/>
              <w:jc w:val="both"/>
              <w:rPr>
                <w:rFonts w:ascii="Arial" w:hAnsi="Arial" w:cs="Arial"/>
              </w:rPr>
            </w:pPr>
            <w:r w:rsidRPr="005D65A6">
              <w:rPr>
                <w:rFonts w:ascii="Arial" w:hAnsi="Arial" w:cs="Arial"/>
              </w:rPr>
              <w:t>P280. Llevar guantes/ prendas/ gafas/ máscara de protección.</w:t>
            </w:r>
          </w:p>
          <w:p w14:paraId="32832076" w14:textId="71BA4CD9" w:rsidR="009B2660" w:rsidRPr="005D65A6" w:rsidRDefault="009B2660" w:rsidP="005D65A6">
            <w:pPr>
              <w:pStyle w:val="Prrafodelista"/>
              <w:contextualSpacing/>
              <w:jc w:val="both"/>
              <w:rPr>
                <w:rFonts w:ascii="Arial" w:hAnsi="Arial" w:cs="Arial"/>
              </w:rPr>
            </w:pPr>
            <w:r w:rsidRPr="009B2660">
              <w:rPr>
                <w:rFonts w:ascii="Arial" w:hAnsi="Arial" w:cs="Arial"/>
              </w:rPr>
              <w:t>P302 + P352</w:t>
            </w:r>
            <w:r>
              <w:rPr>
                <w:rFonts w:ascii="Arial" w:hAnsi="Arial" w:cs="Arial"/>
              </w:rPr>
              <w:t>. En caso de contacto con la piel l</w:t>
            </w:r>
            <w:r w:rsidRPr="009B2660">
              <w:rPr>
                <w:rFonts w:ascii="Arial" w:hAnsi="Arial" w:cs="Arial"/>
              </w:rPr>
              <w:t>avar con agua y jabón abundantes.</w:t>
            </w:r>
          </w:p>
          <w:p w14:paraId="3CCD0EC1" w14:textId="77777777" w:rsidR="005B77B9" w:rsidRDefault="005D65A6" w:rsidP="005D65A6">
            <w:pPr>
              <w:pStyle w:val="Prrafodelista"/>
              <w:contextualSpacing/>
              <w:jc w:val="both"/>
              <w:rPr>
                <w:rFonts w:ascii="Arial" w:hAnsi="Arial" w:cs="Arial"/>
              </w:rPr>
            </w:pPr>
            <w:r w:rsidRPr="005D65A6">
              <w:rPr>
                <w:rFonts w:ascii="Arial" w:hAnsi="Arial" w:cs="Arial"/>
              </w:rPr>
              <w:t xml:space="preserve">P305 + P351 + P338. En caso de contacto con los ojos aclarar cuidadosamente con agua durante varios minutos. Quitar los lentes de contacto.  </w:t>
            </w:r>
          </w:p>
          <w:p w14:paraId="29FBC4A1" w14:textId="1439CD0C" w:rsidR="005D65A6" w:rsidRPr="009B2660" w:rsidRDefault="009B2660" w:rsidP="009B2660">
            <w:pPr>
              <w:pStyle w:val="Prrafodelista"/>
              <w:contextualSpacing/>
              <w:jc w:val="both"/>
              <w:rPr>
                <w:rFonts w:ascii="Arial" w:hAnsi="Arial" w:cs="Arial"/>
              </w:rPr>
            </w:pPr>
            <w:r w:rsidRPr="009B2660">
              <w:rPr>
                <w:rFonts w:ascii="Arial" w:hAnsi="Arial" w:cs="Arial"/>
              </w:rPr>
              <w:lastRenderedPageBreak/>
              <w:t>P403 + P233</w:t>
            </w:r>
            <w:r>
              <w:rPr>
                <w:rFonts w:ascii="Arial" w:hAnsi="Arial" w:cs="Arial"/>
              </w:rPr>
              <w:t>.</w:t>
            </w:r>
            <w:r w:rsidRPr="009B2660">
              <w:rPr>
                <w:rFonts w:ascii="Arial" w:hAnsi="Arial" w:cs="Arial"/>
              </w:rPr>
              <w:t xml:space="preserve"> Almacenar en un lugar bien ventilado. Mantener el recipiente cerrado</w:t>
            </w:r>
            <w:r>
              <w:rPr>
                <w:rFonts w:ascii="Arial" w:hAnsi="Arial" w:cs="Arial"/>
              </w:rPr>
              <w:t xml:space="preserve"> </w:t>
            </w:r>
            <w:r w:rsidRPr="009B2660">
              <w:rPr>
                <w:rFonts w:ascii="Arial" w:hAnsi="Arial" w:cs="Arial"/>
              </w:rPr>
              <w:t>herméticamente.</w:t>
            </w:r>
          </w:p>
        </w:tc>
      </w:tr>
      <w:tr w:rsidR="000242E0" w:rsidRPr="00BA2A67" w14:paraId="0DD71D0D" w14:textId="77777777" w:rsidTr="0079147C">
        <w:trPr>
          <w:trHeight w:val="637"/>
        </w:trPr>
        <w:tc>
          <w:tcPr>
            <w:tcW w:w="10060" w:type="dxa"/>
          </w:tcPr>
          <w:p w14:paraId="48BC4AB0"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lastRenderedPageBreak/>
              <w:t xml:space="preserve">2.3 Otros peligros que no conducen a una clasificación: </w:t>
            </w:r>
          </w:p>
          <w:p w14:paraId="06FF5E73" w14:textId="7A8A16FA" w:rsidR="00C758FC" w:rsidRPr="00BA2A67" w:rsidRDefault="00C758FC" w:rsidP="000242E0">
            <w:pPr>
              <w:jc w:val="both"/>
              <w:rPr>
                <w:rFonts w:ascii="Arial" w:hAnsi="Arial" w:cs="Arial"/>
                <w:sz w:val="22"/>
                <w:szCs w:val="22"/>
              </w:rPr>
            </w:pPr>
            <w:r w:rsidRPr="00BA2A67">
              <w:rPr>
                <w:rFonts w:ascii="Arial" w:eastAsia="Calibri" w:hAnsi="Arial" w:cs="Arial"/>
                <w:sz w:val="22"/>
                <w:szCs w:val="22"/>
                <w:lang w:eastAsia="en-US"/>
              </w:rPr>
              <w:t>Ninguno conocido.</w:t>
            </w:r>
          </w:p>
        </w:tc>
      </w:tr>
    </w:tbl>
    <w:p w14:paraId="108222D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B8F02F6" w14:textId="77777777" w:rsidTr="0079147C">
        <w:tc>
          <w:tcPr>
            <w:tcW w:w="10060" w:type="dxa"/>
          </w:tcPr>
          <w:p w14:paraId="6B7F3E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3. Composición / Información sobre los componentes</w:t>
            </w:r>
          </w:p>
        </w:tc>
      </w:tr>
      <w:tr w:rsidR="000242E0" w:rsidRPr="00BA2A67" w14:paraId="6632358D" w14:textId="77777777" w:rsidTr="0079147C">
        <w:tc>
          <w:tcPr>
            <w:tcW w:w="10060" w:type="dxa"/>
          </w:tcPr>
          <w:p w14:paraId="08714E25" w14:textId="77777777" w:rsidR="000242E0" w:rsidRPr="00BA2A67" w:rsidRDefault="000242E0" w:rsidP="000242E0">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4217"/>
              <w:gridCol w:w="2238"/>
              <w:gridCol w:w="3379"/>
            </w:tblGrid>
            <w:tr w:rsidR="000242E0" w:rsidRPr="00BA2A67" w14:paraId="44973526" w14:textId="77777777" w:rsidTr="000242E0">
              <w:tc>
                <w:tcPr>
                  <w:tcW w:w="2144" w:type="pct"/>
                </w:tcPr>
                <w:p w14:paraId="7DCF8C72"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Nombre químico</w:t>
                  </w:r>
                </w:p>
              </w:tc>
              <w:tc>
                <w:tcPr>
                  <w:tcW w:w="1138" w:type="pct"/>
                </w:tcPr>
                <w:p w14:paraId="1E4BFBA9"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 CAS</w:t>
                  </w:r>
                </w:p>
              </w:tc>
              <w:tc>
                <w:tcPr>
                  <w:tcW w:w="1718" w:type="pct"/>
                </w:tcPr>
                <w:p w14:paraId="64023AD0"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Concentración</w:t>
                  </w:r>
                </w:p>
              </w:tc>
            </w:tr>
            <w:tr w:rsidR="005D65A6" w:rsidRPr="00BA2A67" w14:paraId="79EC9804" w14:textId="77777777" w:rsidTr="000242E0">
              <w:tc>
                <w:tcPr>
                  <w:tcW w:w="2144" w:type="pct"/>
                </w:tcPr>
                <w:p w14:paraId="77DEC8BF" w14:textId="0AE17C91" w:rsidR="005D65A6" w:rsidRPr="005B77B9" w:rsidRDefault="009B2660" w:rsidP="005D65A6">
                  <w:pPr>
                    <w:jc w:val="center"/>
                    <w:rPr>
                      <w:rFonts w:ascii="Arial" w:eastAsia="Calibri" w:hAnsi="Arial" w:cs="Arial"/>
                      <w:sz w:val="22"/>
                      <w:szCs w:val="22"/>
                      <w:lang w:eastAsia="en-US"/>
                    </w:rPr>
                  </w:pPr>
                  <w:r>
                    <w:rPr>
                      <w:rFonts w:ascii="Arial" w:eastAsia="Calibri" w:hAnsi="Arial" w:cs="Arial"/>
                      <w:sz w:val="22"/>
                      <w:szCs w:val="22"/>
                      <w:lang w:eastAsia="en-US"/>
                    </w:rPr>
                    <w:t>Acetonitrilo</w:t>
                  </w:r>
                </w:p>
              </w:tc>
              <w:tc>
                <w:tcPr>
                  <w:tcW w:w="1138" w:type="pct"/>
                </w:tcPr>
                <w:p w14:paraId="38C82E57" w14:textId="2589E105" w:rsidR="005D65A6" w:rsidRPr="005B77B9" w:rsidRDefault="009B2660" w:rsidP="005D65A6">
                  <w:pPr>
                    <w:jc w:val="center"/>
                    <w:rPr>
                      <w:rFonts w:ascii="Arial" w:eastAsia="Calibri" w:hAnsi="Arial" w:cs="Arial"/>
                      <w:sz w:val="22"/>
                      <w:szCs w:val="22"/>
                      <w:lang w:eastAsia="en-US"/>
                    </w:rPr>
                  </w:pPr>
                  <w:r>
                    <w:rPr>
                      <w:rFonts w:ascii="Arial" w:eastAsia="Calibri" w:hAnsi="Arial" w:cs="Arial"/>
                      <w:sz w:val="22"/>
                      <w:szCs w:val="22"/>
                      <w:lang w:eastAsia="en-US"/>
                    </w:rPr>
                    <w:t>75</w:t>
                  </w:r>
                  <w:r w:rsidR="005D65A6" w:rsidRPr="005D65A6">
                    <w:rPr>
                      <w:rFonts w:ascii="Arial" w:eastAsia="Calibri" w:hAnsi="Arial" w:cs="Arial"/>
                      <w:sz w:val="22"/>
                      <w:szCs w:val="22"/>
                      <w:lang w:eastAsia="en-US"/>
                    </w:rPr>
                    <w:t>-</w:t>
                  </w:r>
                  <w:r>
                    <w:rPr>
                      <w:rFonts w:ascii="Arial" w:eastAsia="Calibri" w:hAnsi="Arial" w:cs="Arial"/>
                      <w:sz w:val="22"/>
                      <w:szCs w:val="22"/>
                      <w:lang w:eastAsia="en-US"/>
                    </w:rPr>
                    <w:t>05</w:t>
                  </w:r>
                  <w:r w:rsidR="005D65A6" w:rsidRPr="005D65A6">
                    <w:rPr>
                      <w:rFonts w:ascii="Arial" w:eastAsia="Calibri" w:hAnsi="Arial" w:cs="Arial"/>
                      <w:sz w:val="22"/>
                      <w:szCs w:val="22"/>
                      <w:lang w:eastAsia="en-US"/>
                    </w:rPr>
                    <w:t>-</w:t>
                  </w:r>
                  <w:r w:rsidR="00AE056C">
                    <w:rPr>
                      <w:rFonts w:ascii="Arial" w:eastAsia="Calibri" w:hAnsi="Arial" w:cs="Arial"/>
                      <w:sz w:val="22"/>
                      <w:szCs w:val="22"/>
                      <w:lang w:eastAsia="en-US"/>
                    </w:rPr>
                    <w:t>8</w:t>
                  </w:r>
                </w:p>
              </w:tc>
              <w:tc>
                <w:tcPr>
                  <w:tcW w:w="1718" w:type="pct"/>
                </w:tcPr>
                <w:p w14:paraId="72A68942" w14:textId="7D5D4EDF" w:rsidR="005D65A6" w:rsidRPr="005B77B9" w:rsidRDefault="009B2660" w:rsidP="005D65A6">
                  <w:pPr>
                    <w:jc w:val="center"/>
                    <w:rPr>
                      <w:rFonts w:ascii="Arial" w:eastAsia="Calibri" w:hAnsi="Arial" w:cs="Arial"/>
                      <w:sz w:val="22"/>
                      <w:szCs w:val="22"/>
                      <w:lang w:eastAsia="en-US"/>
                    </w:rPr>
                  </w:pPr>
                  <w:r>
                    <w:rPr>
                      <w:rFonts w:ascii="Arial" w:eastAsia="Calibri" w:hAnsi="Arial" w:cs="Arial"/>
                      <w:sz w:val="22"/>
                      <w:szCs w:val="22"/>
                      <w:lang w:eastAsia="en-US"/>
                    </w:rPr>
                    <w:t>95</w:t>
                  </w:r>
                  <w:r w:rsidR="005D65A6" w:rsidRPr="005D65A6">
                    <w:rPr>
                      <w:rFonts w:ascii="Arial" w:eastAsia="Calibri" w:hAnsi="Arial" w:cs="Arial"/>
                      <w:sz w:val="22"/>
                      <w:szCs w:val="22"/>
                      <w:lang w:eastAsia="en-US"/>
                    </w:rPr>
                    <w:t>% v/v</w:t>
                  </w:r>
                </w:p>
              </w:tc>
            </w:tr>
            <w:tr w:rsidR="005D65A6" w:rsidRPr="00BA2A67" w14:paraId="765A520C" w14:textId="77777777" w:rsidTr="000242E0">
              <w:tc>
                <w:tcPr>
                  <w:tcW w:w="2144" w:type="pct"/>
                </w:tcPr>
                <w:p w14:paraId="0490D927" w14:textId="23092978" w:rsidR="005D65A6" w:rsidRPr="005B77B9" w:rsidRDefault="005D65A6" w:rsidP="005D65A6">
                  <w:pPr>
                    <w:jc w:val="center"/>
                    <w:rPr>
                      <w:rFonts w:ascii="Arial" w:eastAsia="Calibri" w:hAnsi="Arial" w:cs="Arial"/>
                      <w:sz w:val="22"/>
                      <w:szCs w:val="22"/>
                      <w:lang w:eastAsia="en-US"/>
                    </w:rPr>
                  </w:pPr>
                  <w:r w:rsidRPr="005D65A6">
                    <w:rPr>
                      <w:rFonts w:ascii="Arial" w:eastAsia="Calibri" w:hAnsi="Arial" w:cs="Arial"/>
                      <w:sz w:val="22"/>
                      <w:szCs w:val="22"/>
                      <w:lang w:eastAsia="en-US"/>
                    </w:rPr>
                    <w:t>Agua</w:t>
                  </w:r>
                </w:p>
              </w:tc>
              <w:tc>
                <w:tcPr>
                  <w:tcW w:w="1138" w:type="pct"/>
                </w:tcPr>
                <w:p w14:paraId="43E75ED8" w14:textId="6106D84D" w:rsidR="005D65A6" w:rsidRPr="005B77B9" w:rsidRDefault="005D65A6" w:rsidP="005D65A6">
                  <w:pPr>
                    <w:jc w:val="center"/>
                    <w:rPr>
                      <w:rFonts w:ascii="Arial" w:eastAsia="Calibri" w:hAnsi="Arial" w:cs="Arial"/>
                      <w:sz w:val="22"/>
                      <w:szCs w:val="22"/>
                      <w:lang w:eastAsia="en-US"/>
                    </w:rPr>
                  </w:pPr>
                  <w:r w:rsidRPr="005D65A6">
                    <w:rPr>
                      <w:rFonts w:ascii="Arial" w:eastAsia="Calibri" w:hAnsi="Arial" w:cs="Arial"/>
                      <w:sz w:val="22"/>
                      <w:szCs w:val="22"/>
                      <w:lang w:eastAsia="en-US"/>
                    </w:rPr>
                    <w:t>7732-18-5</w:t>
                  </w:r>
                </w:p>
              </w:tc>
              <w:tc>
                <w:tcPr>
                  <w:tcW w:w="1718" w:type="pct"/>
                </w:tcPr>
                <w:p w14:paraId="1E2E6EB8" w14:textId="21C96B54" w:rsidR="005D65A6" w:rsidRPr="005B77B9" w:rsidRDefault="009B2660" w:rsidP="005D65A6">
                  <w:pPr>
                    <w:jc w:val="center"/>
                    <w:rPr>
                      <w:rFonts w:ascii="Arial" w:eastAsia="Calibri" w:hAnsi="Arial" w:cs="Arial"/>
                      <w:sz w:val="22"/>
                      <w:szCs w:val="22"/>
                      <w:lang w:eastAsia="en-US"/>
                    </w:rPr>
                  </w:pPr>
                  <w:r>
                    <w:rPr>
                      <w:rFonts w:ascii="Arial" w:eastAsia="Calibri" w:hAnsi="Arial" w:cs="Arial"/>
                      <w:sz w:val="22"/>
                      <w:szCs w:val="22"/>
                      <w:lang w:eastAsia="en-US"/>
                    </w:rPr>
                    <w:t>5</w:t>
                  </w:r>
                  <w:r w:rsidR="005D65A6" w:rsidRPr="005D65A6">
                    <w:rPr>
                      <w:rFonts w:ascii="Arial" w:eastAsia="Calibri" w:hAnsi="Arial" w:cs="Arial"/>
                      <w:sz w:val="22"/>
                      <w:szCs w:val="22"/>
                      <w:lang w:eastAsia="en-US"/>
                    </w:rPr>
                    <w:t>% v/v</w:t>
                  </w:r>
                </w:p>
              </w:tc>
            </w:tr>
            <w:tr w:rsidR="00C758FC" w:rsidRPr="00BA2A67" w14:paraId="73B89BA7" w14:textId="77777777" w:rsidTr="000242E0">
              <w:tc>
                <w:tcPr>
                  <w:tcW w:w="2144" w:type="pct"/>
                </w:tcPr>
                <w:p w14:paraId="020A81F6" w14:textId="77777777" w:rsidR="00C758FC" w:rsidRPr="00BA2A67" w:rsidRDefault="00C758FC" w:rsidP="00C758FC">
                  <w:pPr>
                    <w:jc w:val="center"/>
                    <w:rPr>
                      <w:rFonts w:ascii="Arial" w:hAnsi="Arial" w:cs="Arial"/>
                      <w:sz w:val="22"/>
                      <w:szCs w:val="22"/>
                    </w:rPr>
                  </w:pPr>
                </w:p>
              </w:tc>
              <w:tc>
                <w:tcPr>
                  <w:tcW w:w="1138" w:type="pct"/>
                </w:tcPr>
                <w:p w14:paraId="6828678C" w14:textId="77777777" w:rsidR="00C758FC" w:rsidRPr="00BA2A67" w:rsidRDefault="00C758FC" w:rsidP="00C758FC">
                  <w:pPr>
                    <w:jc w:val="center"/>
                    <w:rPr>
                      <w:rFonts w:ascii="Arial" w:hAnsi="Arial" w:cs="Arial"/>
                      <w:sz w:val="22"/>
                      <w:szCs w:val="22"/>
                    </w:rPr>
                  </w:pPr>
                </w:p>
              </w:tc>
              <w:tc>
                <w:tcPr>
                  <w:tcW w:w="1718" w:type="pct"/>
                </w:tcPr>
                <w:p w14:paraId="71195401" w14:textId="77777777" w:rsidR="00C758FC" w:rsidRPr="00BA2A67" w:rsidRDefault="00C758FC" w:rsidP="00C758FC">
                  <w:pPr>
                    <w:jc w:val="center"/>
                    <w:rPr>
                      <w:rFonts w:ascii="Arial" w:hAnsi="Arial" w:cs="Arial"/>
                      <w:sz w:val="22"/>
                      <w:szCs w:val="22"/>
                    </w:rPr>
                  </w:pPr>
                </w:p>
              </w:tc>
            </w:tr>
            <w:tr w:rsidR="00C758FC" w:rsidRPr="00BA2A67" w14:paraId="7DAAF59B" w14:textId="77777777" w:rsidTr="000242E0">
              <w:tc>
                <w:tcPr>
                  <w:tcW w:w="2144" w:type="pct"/>
                </w:tcPr>
                <w:p w14:paraId="33A6E898" w14:textId="77777777" w:rsidR="00C758FC" w:rsidRPr="00BA2A67" w:rsidRDefault="00C758FC" w:rsidP="00C758FC">
                  <w:pPr>
                    <w:jc w:val="center"/>
                    <w:rPr>
                      <w:rFonts w:ascii="Arial" w:hAnsi="Arial" w:cs="Arial"/>
                      <w:sz w:val="22"/>
                      <w:szCs w:val="22"/>
                    </w:rPr>
                  </w:pPr>
                </w:p>
              </w:tc>
              <w:tc>
                <w:tcPr>
                  <w:tcW w:w="1138" w:type="pct"/>
                </w:tcPr>
                <w:p w14:paraId="2535D14F" w14:textId="77777777" w:rsidR="00C758FC" w:rsidRPr="00BA2A67" w:rsidRDefault="00C758FC" w:rsidP="00C758FC">
                  <w:pPr>
                    <w:jc w:val="center"/>
                    <w:rPr>
                      <w:rFonts w:ascii="Arial" w:hAnsi="Arial" w:cs="Arial"/>
                      <w:sz w:val="22"/>
                      <w:szCs w:val="22"/>
                    </w:rPr>
                  </w:pPr>
                </w:p>
              </w:tc>
              <w:tc>
                <w:tcPr>
                  <w:tcW w:w="1718" w:type="pct"/>
                </w:tcPr>
                <w:p w14:paraId="1CAB961F" w14:textId="77777777" w:rsidR="00C758FC" w:rsidRPr="00BA2A67" w:rsidRDefault="00C758FC" w:rsidP="00C758FC">
                  <w:pPr>
                    <w:jc w:val="center"/>
                    <w:rPr>
                      <w:rFonts w:ascii="Arial" w:hAnsi="Arial" w:cs="Arial"/>
                      <w:sz w:val="22"/>
                      <w:szCs w:val="22"/>
                    </w:rPr>
                  </w:pPr>
                </w:p>
              </w:tc>
            </w:tr>
          </w:tbl>
          <w:p w14:paraId="0C384816" w14:textId="77777777" w:rsidR="000242E0" w:rsidRPr="00BA2A67" w:rsidRDefault="000242E0" w:rsidP="000242E0">
            <w:pPr>
              <w:jc w:val="both"/>
              <w:rPr>
                <w:rFonts w:ascii="Arial" w:hAnsi="Arial" w:cs="Arial"/>
                <w:b/>
                <w:sz w:val="22"/>
                <w:szCs w:val="22"/>
              </w:rPr>
            </w:pPr>
          </w:p>
        </w:tc>
      </w:tr>
    </w:tbl>
    <w:p w14:paraId="2F3D5FF4"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17F0A711" w14:textId="77777777" w:rsidTr="0079147C">
        <w:tc>
          <w:tcPr>
            <w:tcW w:w="10060" w:type="dxa"/>
          </w:tcPr>
          <w:p w14:paraId="6096E5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4. Primeros auxilios</w:t>
            </w:r>
          </w:p>
        </w:tc>
      </w:tr>
      <w:tr w:rsidR="000242E0" w:rsidRPr="00BA2A67" w14:paraId="67B7CFA9" w14:textId="77777777" w:rsidTr="0079147C">
        <w:tc>
          <w:tcPr>
            <w:tcW w:w="10060" w:type="dxa"/>
          </w:tcPr>
          <w:p w14:paraId="0645F90B" w14:textId="77777777" w:rsidR="000242E0" w:rsidRPr="00BA2A67" w:rsidRDefault="000242E0" w:rsidP="000242E0">
            <w:pPr>
              <w:jc w:val="both"/>
              <w:rPr>
                <w:rFonts w:ascii="Arial" w:hAnsi="Arial" w:cs="Arial"/>
                <w:i/>
                <w:iCs/>
                <w:sz w:val="22"/>
                <w:szCs w:val="22"/>
              </w:rPr>
            </w:pPr>
            <w:r w:rsidRPr="00BA2A67">
              <w:rPr>
                <w:rFonts w:ascii="Arial" w:hAnsi="Arial" w:cs="Arial"/>
                <w:iCs/>
                <w:sz w:val="22"/>
                <w:szCs w:val="22"/>
              </w:rPr>
              <w:t>4.1 Descripción de los primeros auxilios:</w:t>
            </w:r>
          </w:p>
          <w:p w14:paraId="456FC182" w14:textId="2BE5C63A" w:rsidR="000242E0" w:rsidRPr="00BA2A67" w:rsidRDefault="000242E0" w:rsidP="000242E0">
            <w:pPr>
              <w:jc w:val="both"/>
              <w:rPr>
                <w:rFonts w:ascii="Arial" w:hAnsi="Arial" w:cs="Arial"/>
                <w:iCs/>
                <w:sz w:val="22"/>
                <w:szCs w:val="22"/>
              </w:rPr>
            </w:pPr>
          </w:p>
          <w:p w14:paraId="28F265BB" w14:textId="3CFF78E9" w:rsidR="00C758FC" w:rsidRPr="00BA2A67" w:rsidRDefault="00C758FC" w:rsidP="000242E0">
            <w:pPr>
              <w:jc w:val="both"/>
              <w:rPr>
                <w:rFonts w:ascii="Arial" w:hAnsi="Arial" w:cs="Arial"/>
                <w:iCs/>
                <w:sz w:val="22"/>
                <w:szCs w:val="22"/>
              </w:rPr>
            </w:pPr>
            <w:r w:rsidRPr="00BA2A67">
              <w:rPr>
                <w:rFonts w:ascii="Arial" w:hAnsi="Arial" w:cs="Arial"/>
                <w:iCs/>
                <w:sz w:val="22"/>
                <w:szCs w:val="22"/>
              </w:rPr>
              <w:t>Recomendaciones generales: La persona que atienda la emergencia necesita protegerse a sí misma.</w:t>
            </w:r>
          </w:p>
          <w:p w14:paraId="7BE69CCD" w14:textId="77777777" w:rsidR="00C758FC" w:rsidRPr="00BA2A67" w:rsidRDefault="00C758FC" w:rsidP="000242E0">
            <w:pPr>
              <w:jc w:val="both"/>
              <w:rPr>
                <w:rFonts w:ascii="Arial" w:hAnsi="Arial" w:cs="Arial"/>
                <w:iCs/>
                <w:sz w:val="22"/>
                <w:szCs w:val="22"/>
              </w:rPr>
            </w:pPr>
          </w:p>
          <w:p w14:paraId="6B5F8000" w14:textId="21FA57A4" w:rsidR="000242E0" w:rsidRPr="00C93E3B" w:rsidRDefault="000242E0" w:rsidP="00C93E3B">
            <w:pPr>
              <w:pStyle w:val="Prrafodelista"/>
              <w:numPr>
                <w:ilvl w:val="0"/>
                <w:numId w:val="36"/>
              </w:numPr>
              <w:contextualSpacing/>
              <w:jc w:val="both"/>
              <w:rPr>
                <w:rFonts w:ascii="Arial" w:hAnsi="Arial" w:cs="Arial"/>
              </w:rPr>
            </w:pPr>
            <w:r w:rsidRPr="00BA2A67">
              <w:rPr>
                <w:rFonts w:ascii="Arial" w:hAnsi="Arial" w:cs="Arial"/>
              </w:rPr>
              <w:t>En caso de inhalación</w:t>
            </w:r>
            <w:r w:rsidR="00C758FC" w:rsidRPr="00BA2A67">
              <w:rPr>
                <w:rFonts w:ascii="Arial" w:hAnsi="Arial" w:cs="Arial"/>
              </w:rPr>
              <w:t xml:space="preserve">: </w:t>
            </w:r>
            <w:r w:rsidR="00C93E3B" w:rsidRPr="00C93E3B">
              <w:rPr>
                <w:rFonts w:ascii="Arial" w:hAnsi="Arial" w:cs="Arial"/>
              </w:rPr>
              <w:t>aire fresco. En caso de parada respiratoria: Respiración asistida o</w:t>
            </w:r>
            <w:r w:rsidR="00C93E3B">
              <w:rPr>
                <w:rFonts w:ascii="Arial" w:hAnsi="Arial" w:cs="Arial"/>
              </w:rPr>
              <w:t xml:space="preserve"> </w:t>
            </w:r>
            <w:r w:rsidR="00C93E3B" w:rsidRPr="00C93E3B">
              <w:rPr>
                <w:rFonts w:ascii="Arial" w:hAnsi="Arial" w:cs="Arial"/>
              </w:rPr>
              <w:t>por medios instrumentales. ¡Suministración de oxígeno en caso necesario! Llamar</w:t>
            </w:r>
            <w:r w:rsidR="00C93E3B">
              <w:rPr>
                <w:rFonts w:ascii="Arial" w:hAnsi="Arial" w:cs="Arial"/>
              </w:rPr>
              <w:t xml:space="preserve"> </w:t>
            </w:r>
            <w:r w:rsidR="00C93E3B" w:rsidRPr="00C93E3B">
              <w:rPr>
                <w:rFonts w:ascii="Arial" w:hAnsi="Arial" w:cs="Arial"/>
              </w:rPr>
              <w:t>inmediatamente al médico.</w:t>
            </w:r>
          </w:p>
          <w:p w14:paraId="49BE6FCB" w14:textId="77777777" w:rsidR="000242E0" w:rsidRPr="00BA2A67" w:rsidRDefault="000242E0" w:rsidP="000242E0">
            <w:pPr>
              <w:jc w:val="both"/>
              <w:rPr>
                <w:rFonts w:ascii="Arial" w:hAnsi="Arial" w:cs="Arial"/>
                <w:sz w:val="22"/>
                <w:szCs w:val="22"/>
              </w:rPr>
            </w:pPr>
          </w:p>
          <w:p w14:paraId="293ED194" w14:textId="5B3F27D9" w:rsidR="00C93E3B" w:rsidRPr="00C93E3B" w:rsidRDefault="000242E0" w:rsidP="00C93E3B">
            <w:pPr>
              <w:pStyle w:val="Prrafodelista"/>
              <w:numPr>
                <w:ilvl w:val="0"/>
                <w:numId w:val="36"/>
              </w:numPr>
              <w:contextualSpacing/>
              <w:jc w:val="both"/>
              <w:rPr>
                <w:rFonts w:ascii="Arial" w:hAnsi="Arial" w:cs="Arial"/>
              </w:rPr>
            </w:pPr>
            <w:r w:rsidRPr="00BA2A67">
              <w:rPr>
                <w:rFonts w:ascii="Arial" w:hAnsi="Arial" w:cs="Arial"/>
              </w:rPr>
              <w:t>En caso de ingestión</w:t>
            </w:r>
            <w:r w:rsidR="00C758FC" w:rsidRPr="00BA2A67">
              <w:rPr>
                <w:rFonts w:ascii="Arial" w:hAnsi="Arial" w:cs="Arial"/>
              </w:rPr>
              <w:t xml:space="preserve">: </w:t>
            </w:r>
            <w:r w:rsidR="00C93E3B">
              <w:rPr>
                <w:rFonts w:ascii="Arial" w:hAnsi="Arial" w:cs="Arial"/>
              </w:rPr>
              <w:t>H</w:t>
            </w:r>
            <w:r w:rsidR="00C93E3B" w:rsidRPr="00C93E3B">
              <w:rPr>
                <w:rFonts w:ascii="Arial" w:hAnsi="Arial" w:cs="Arial"/>
              </w:rPr>
              <w:t>acer beber agua inmediatamente (máximo 2 vasos). Consultar a un</w:t>
            </w:r>
          </w:p>
          <w:p w14:paraId="359D03A6" w14:textId="15C5055B" w:rsidR="000242E0" w:rsidRPr="00C93E3B" w:rsidRDefault="00C93E3B" w:rsidP="00C93E3B">
            <w:pPr>
              <w:ind w:left="720"/>
              <w:jc w:val="both"/>
              <w:rPr>
                <w:rFonts w:ascii="Arial" w:eastAsia="Calibri" w:hAnsi="Arial" w:cs="Arial"/>
                <w:sz w:val="22"/>
                <w:szCs w:val="22"/>
                <w:lang w:eastAsia="en-US"/>
              </w:rPr>
            </w:pPr>
            <w:r w:rsidRPr="00C93E3B">
              <w:rPr>
                <w:rFonts w:ascii="Arial" w:eastAsia="Calibri" w:hAnsi="Arial" w:cs="Arial"/>
                <w:sz w:val="22"/>
                <w:szCs w:val="22"/>
                <w:lang w:eastAsia="en-US"/>
              </w:rPr>
              <w:t>médico.</w:t>
            </w:r>
          </w:p>
          <w:p w14:paraId="426B3685" w14:textId="77777777" w:rsidR="00C93E3B" w:rsidRPr="00C93E3B" w:rsidRDefault="00C93E3B" w:rsidP="00C93E3B">
            <w:pPr>
              <w:ind w:left="720"/>
              <w:jc w:val="both"/>
              <w:rPr>
                <w:rFonts w:ascii="Arial" w:eastAsia="Calibri" w:hAnsi="Arial" w:cs="Arial"/>
                <w:sz w:val="22"/>
                <w:szCs w:val="22"/>
                <w:lang w:eastAsia="en-US"/>
              </w:rPr>
            </w:pPr>
          </w:p>
          <w:p w14:paraId="63A1C035" w14:textId="1FEB6D10"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la piel</w:t>
            </w:r>
            <w:r w:rsidR="00C758FC" w:rsidRPr="00BA2A67">
              <w:rPr>
                <w:rFonts w:ascii="Arial" w:hAnsi="Arial" w:cs="Arial"/>
              </w:rPr>
              <w:t xml:space="preserve">: </w:t>
            </w:r>
            <w:r w:rsidRPr="00BA2A67">
              <w:rPr>
                <w:rFonts w:ascii="Arial" w:hAnsi="Arial" w:cs="Arial"/>
              </w:rPr>
              <w:t xml:space="preserve"> </w:t>
            </w:r>
            <w:r w:rsidR="005D65A6" w:rsidRPr="005D65A6">
              <w:rPr>
                <w:rFonts w:ascii="Arial" w:hAnsi="Arial" w:cs="Arial"/>
              </w:rPr>
              <w:t>Quitar todas las prendas contaminadas. Aclarar la piel con agua.</w:t>
            </w:r>
          </w:p>
          <w:p w14:paraId="4F57A757" w14:textId="77777777" w:rsidR="000242E0" w:rsidRPr="00BA2A67" w:rsidRDefault="000242E0" w:rsidP="000242E0">
            <w:pPr>
              <w:jc w:val="both"/>
              <w:rPr>
                <w:rFonts w:ascii="Arial" w:hAnsi="Arial" w:cs="Arial"/>
                <w:sz w:val="22"/>
                <w:szCs w:val="22"/>
              </w:rPr>
            </w:pPr>
          </w:p>
          <w:p w14:paraId="70BB98A2" w14:textId="66F23E25"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los ojos</w:t>
            </w:r>
            <w:r w:rsidR="00C758FC" w:rsidRPr="00BA2A67">
              <w:rPr>
                <w:rFonts w:ascii="Arial" w:hAnsi="Arial" w:cs="Arial"/>
              </w:rPr>
              <w:t xml:space="preserve">: </w:t>
            </w:r>
            <w:r w:rsidR="005D65A6" w:rsidRPr="005D65A6">
              <w:rPr>
                <w:rFonts w:ascii="Arial" w:hAnsi="Arial" w:cs="Arial"/>
              </w:rPr>
              <w:t>Aclarar con abundante agua, manteniendo abiertos los párpados. Retirar lentes de contacto.</w:t>
            </w:r>
          </w:p>
          <w:p w14:paraId="67DB6B7F" w14:textId="77777777" w:rsidR="000242E0" w:rsidRPr="00BA2A67" w:rsidRDefault="000242E0" w:rsidP="000242E0">
            <w:pPr>
              <w:jc w:val="both"/>
              <w:rPr>
                <w:rFonts w:ascii="Arial" w:hAnsi="Arial" w:cs="Arial"/>
                <w:sz w:val="22"/>
                <w:szCs w:val="22"/>
              </w:rPr>
            </w:pPr>
          </w:p>
        </w:tc>
      </w:tr>
      <w:tr w:rsidR="000242E0" w:rsidRPr="00BA2A67" w14:paraId="3802B83A" w14:textId="77777777" w:rsidTr="0079147C">
        <w:tc>
          <w:tcPr>
            <w:tcW w:w="10060" w:type="dxa"/>
          </w:tcPr>
          <w:p w14:paraId="11A66F26" w14:textId="77777777" w:rsidR="000242E0" w:rsidRPr="00BA2A67" w:rsidRDefault="000242E0" w:rsidP="000242E0">
            <w:pPr>
              <w:jc w:val="both"/>
              <w:rPr>
                <w:rFonts w:ascii="Arial" w:hAnsi="Arial" w:cs="Arial"/>
                <w:iCs/>
                <w:sz w:val="22"/>
                <w:szCs w:val="22"/>
              </w:rPr>
            </w:pPr>
            <w:r w:rsidRPr="00BA2A67">
              <w:rPr>
                <w:rFonts w:ascii="Arial" w:hAnsi="Arial" w:cs="Arial"/>
                <w:iCs/>
                <w:sz w:val="22"/>
                <w:szCs w:val="22"/>
              </w:rPr>
              <w:t>4.2 Principales síntomas y efectos agudos y retardados:</w:t>
            </w:r>
          </w:p>
          <w:p w14:paraId="3902B5BC" w14:textId="59B7DE8E" w:rsidR="000242E0" w:rsidRPr="00BA2A67" w:rsidRDefault="00C93E3B" w:rsidP="00C93E3B">
            <w:pPr>
              <w:jc w:val="both"/>
              <w:rPr>
                <w:rFonts w:ascii="Arial" w:hAnsi="Arial" w:cs="Arial"/>
                <w:sz w:val="22"/>
                <w:szCs w:val="22"/>
              </w:rPr>
            </w:pPr>
            <w:r w:rsidRPr="00C93E3B">
              <w:rPr>
                <w:rFonts w:ascii="Arial" w:hAnsi="Arial" w:cs="Arial"/>
                <w:sz w:val="22"/>
                <w:szCs w:val="22"/>
              </w:rPr>
              <w:t>Puede producir dolor de cabeza y mareo.</w:t>
            </w:r>
            <w:r>
              <w:rPr>
                <w:rFonts w:ascii="Arial" w:hAnsi="Arial" w:cs="Arial"/>
                <w:sz w:val="22"/>
                <w:szCs w:val="22"/>
              </w:rPr>
              <w:t xml:space="preserve"> </w:t>
            </w:r>
            <w:r w:rsidRPr="00C93E3B">
              <w:rPr>
                <w:rFonts w:ascii="Arial" w:hAnsi="Arial" w:cs="Arial"/>
                <w:sz w:val="22"/>
                <w:szCs w:val="22"/>
              </w:rPr>
              <w:t xml:space="preserve">Para </w:t>
            </w:r>
            <w:proofErr w:type="spellStart"/>
            <w:r w:rsidRPr="00C93E3B">
              <w:rPr>
                <w:rFonts w:ascii="Arial" w:hAnsi="Arial" w:cs="Arial"/>
                <w:sz w:val="22"/>
                <w:szCs w:val="22"/>
              </w:rPr>
              <w:t>cianocompuestos</w:t>
            </w:r>
            <w:proofErr w:type="spellEnd"/>
            <w:r w:rsidRPr="00C93E3B">
              <w:rPr>
                <w:rFonts w:ascii="Arial" w:hAnsi="Arial" w:cs="Arial"/>
                <w:sz w:val="22"/>
                <w:szCs w:val="22"/>
              </w:rPr>
              <w:t xml:space="preserve"> y nitrilos en general: ¡Máxima precaución! Posibilidad de</w:t>
            </w:r>
            <w:r>
              <w:rPr>
                <w:rFonts w:ascii="Arial" w:hAnsi="Arial" w:cs="Arial"/>
                <w:sz w:val="22"/>
                <w:szCs w:val="22"/>
              </w:rPr>
              <w:t xml:space="preserve"> </w:t>
            </w:r>
            <w:r w:rsidRPr="00C93E3B">
              <w:rPr>
                <w:rFonts w:ascii="Arial" w:hAnsi="Arial" w:cs="Arial"/>
                <w:sz w:val="22"/>
                <w:szCs w:val="22"/>
              </w:rPr>
              <w:t>desprendimiento de cianhídrico. Bloqueo de la respiración celular. Afecciones</w:t>
            </w:r>
            <w:r>
              <w:rPr>
                <w:rFonts w:ascii="Arial" w:hAnsi="Arial" w:cs="Arial"/>
                <w:sz w:val="22"/>
                <w:szCs w:val="22"/>
              </w:rPr>
              <w:t xml:space="preserve"> </w:t>
            </w:r>
            <w:r w:rsidRPr="00C93E3B">
              <w:rPr>
                <w:rFonts w:ascii="Arial" w:hAnsi="Arial" w:cs="Arial"/>
                <w:sz w:val="22"/>
                <w:szCs w:val="22"/>
              </w:rPr>
              <w:t>cardiovasculares, dificultad respiratoria, pérdida del conocimiento</w:t>
            </w:r>
            <w:r>
              <w:rPr>
                <w:rFonts w:ascii="Arial" w:hAnsi="Arial" w:cs="Arial"/>
                <w:sz w:val="22"/>
                <w:szCs w:val="22"/>
              </w:rPr>
              <w:t xml:space="preserve">, </w:t>
            </w:r>
            <w:r w:rsidRPr="00C93E3B">
              <w:rPr>
                <w:rFonts w:ascii="Arial" w:hAnsi="Arial" w:cs="Arial"/>
                <w:sz w:val="22"/>
                <w:szCs w:val="22"/>
              </w:rPr>
              <w:t xml:space="preserve">efectos irritantes, </w:t>
            </w:r>
            <w:r>
              <w:rPr>
                <w:rFonts w:ascii="Arial" w:hAnsi="Arial" w:cs="Arial"/>
                <w:sz w:val="22"/>
                <w:szCs w:val="22"/>
              </w:rPr>
              <w:t>n</w:t>
            </w:r>
            <w:r w:rsidRPr="00C93E3B">
              <w:rPr>
                <w:rFonts w:ascii="Arial" w:hAnsi="Arial" w:cs="Arial"/>
                <w:sz w:val="22"/>
                <w:szCs w:val="22"/>
              </w:rPr>
              <w:t xml:space="preserve">áusea, </w:t>
            </w:r>
            <w:r>
              <w:rPr>
                <w:rFonts w:ascii="Arial" w:hAnsi="Arial" w:cs="Arial"/>
                <w:sz w:val="22"/>
                <w:szCs w:val="22"/>
              </w:rPr>
              <w:t>v</w:t>
            </w:r>
            <w:r w:rsidRPr="00C93E3B">
              <w:rPr>
                <w:rFonts w:ascii="Arial" w:hAnsi="Arial" w:cs="Arial"/>
                <w:sz w:val="22"/>
                <w:szCs w:val="22"/>
              </w:rPr>
              <w:t xml:space="preserve">ómitos, </w:t>
            </w:r>
            <w:r>
              <w:rPr>
                <w:rFonts w:ascii="Arial" w:hAnsi="Arial" w:cs="Arial"/>
                <w:sz w:val="22"/>
                <w:szCs w:val="22"/>
              </w:rPr>
              <w:t>c</w:t>
            </w:r>
            <w:r w:rsidRPr="00C93E3B">
              <w:rPr>
                <w:rFonts w:ascii="Arial" w:hAnsi="Arial" w:cs="Arial"/>
                <w:sz w:val="22"/>
                <w:szCs w:val="22"/>
              </w:rPr>
              <w:t>onvulsiones, Insuficiencia respiratoria, paro</w:t>
            </w:r>
            <w:r>
              <w:rPr>
                <w:rFonts w:ascii="Arial" w:hAnsi="Arial" w:cs="Arial"/>
                <w:sz w:val="22"/>
                <w:szCs w:val="22"/>
              </w:rPr>
              <w:t xml:space="preserve"> </w:t>
            </w:r>
            <w:r w:rsidRPr="00C93E3B">
              <w:rPr>
                <w:rFonts w:ascii="Arial" w:hAnsi="Arial" w:cs="Arial"/>
                <w:sz w:val="22"/>
                <w:szCs w:val="22"/>
              </w:rPr>
              <w:t xml:space="preserve">respiratorio, paro cardíaco, </w:t>
            </w:r>
            <w:r>
              <w:rPr>
                <w:rFonts w:ascii="Arial" w:hAnsi="Arial" w:cs="Arial"/>
                <w:sz w:val="22"/>
                <w:szCs w:val="22"/>
              </w:rPr>
              <w:t>i</w:t>
            </w:r>
            <w:r w:rsidRPr="00C93E3B">
              <w:rPr>
                <w:rFonts w:ascii="Arial" w:hAnsi="Arial" w:cs="Arial"/>
                <w:sz w:val="22"/>
                <w:szCs w:val="22"/>
              </w:rPr>
              <w:t>nconsciencia</w:t>
            </w:r>
            <w:r>
              <w:rPr>
                <w:rFonts w:ascii="Arial" w:hAnsi="Arial" w:cs="Arial"/>
                <w:sz w:val="22"/>
                <w:szCs w:val="22"/>
              </w:rPr>
              <w:t>.</w:t>
            </w:r>
          </w:p>
        </w:tc>
      </w:tr>
    </w:tbl>
    <w:p w14:paraId="5B62551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F551EEF" w14:textId="77777777" w:rsidTr="0079147C">
        <w:tc>
          <w:tcPr>
            <w:tcW w:w="10060" w:type="dxa"/>
          </w:tcPr>
          <w:p w14:paraId="66686E1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5. Medidas de lucha contra incendios</w:t>
            </w:r>
          </w:p>
        </w:tc>
      </w:tr>
      <w:tr w:rsidR="000242E0" w:rsidRPr="00BA2A67" w14:paraId="11F28BEE" w14:textId="77777777" w:rsidTr="0079147C">
        <w:tc>
          <w:tcPr>
            <w:tcW w:w="10060" w:type="dxa"/>
          </w:tcPr>
          <w:p w14:paraId="0F908CD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5.1 Medios de extinción apropiados: </w:t>
            </w:r>
          </w:p>
          <w:p w14:paraId="37780207" w14:textId="0D007A55" w:rsidR="000242E0" w:rsidRPr="00BA2A67" w:rsidRDefault="00931FE0" w:rsidP="000242E0">
            <w:pPr>
              <w:jc w:val="both"/>
              <w:rPr>
                <w:rFonts w:ascii="Arial" w:hAnsi="Arial" w:cs="Arial"/>
                <w:sz w:val="22"/>
                <w:szCs w:val="22"/>
              </w:rPr>
            </w:pPr>
            <w:r w:rsidRPr="00931FE0">
              <w:rPr>
                <w:rFonts w:ascii="Arial" w:hAnsi="Arial" w:cs="Arial"/>
                <w:sz w:val="22"/>
                <w:szCs w:val="22"/>
              </w:rPr>
              <w:t>Agua, Dióxido de carbono (CO2), Espuma y Polvo químico seco</w:t>
            </w:r>
          </w:p>
        </w:tc>
      </w:tr>
      <w:tr w:rsidR="000242E0" w:rsidRPr="00BA2A67" w14:paraId="019B662A" w14:textId="77777777" w:rsidTr="0079147C">
        <w:tc>
          <w:tcPr>
            <w:tcW w:w="10060" w:type="dxa"/>
          </w:tcPr>
          <w:p w14:paraId="20EEE495" w14:textId="77777777" w:rsidR="000242E0" w:rsidRPr="00BA2A67" w:rsidRDefault="000242E0" w:rsidP="000242E0">
            <w:pPr>
              <w:jc w:val="both"/>
              <w:rPr>
                <w:rFonts w:ascii="Arial" w:hAnsi="Arial" w:cs="Arial"/>
                <w:b/>
                <w:sz w:val="22"/>
                <w:szCs w:val="22"/>
              </w:rPr>
            </w:pPr>
            <w:r w:rsidRPr="00BA2A67">
              <w:rPr>
                <w:rFonts w:ascii="Arial" w:hAnsi="Arial" w:cs="Arial"/>
                <w:sz w:val="22"/>
                <w:szCs w:val="22"/>
              </w:rPr>
              <w:t>5.2 Peligros específicos derivados del producto químico:</w:t>
            </w:r>
          </w:p>
          <w:p w14:paraId="3FEE30BF" w14:textId="77777777" w:rsidR="009D505B" w:rsidRPr="009D505B" w:rsidRDefault="009D505B" w:rsidP="009D505B">
            <w:pPr>
              <w:jc w:val="both"/>
              <w:rPr>
                <w:rFonts w:ascii="Arial" w:hAnsi="Arial" w:cs="Arial"/>
                <w:sz w:val="22"/>
                <w:szCs w:val="22"/>
              </w:rPr>
            </w:pPr>
            <w:r w:rsidRPr="009D505B">
              <w:rPr>
                <w:rFonts w:ascii="Arial" w:hAnsi="Arial" w:cs="Arial"/>
                <w:sz w:val="22"/>
                <w:szCs w:val="22"/>
              </w:rPr>
              <w:t>Inflamable.</w:t>
            </w:r>
          </w:p>
          <w:p w14:paraId="71478236" w14:textId="4C6E2E4E" w:rsidR="009D505B" w:rsidRPr="009D505B" w:rsidRDefault="009D505B" w:rsidP="009D505B">
            <w:pPr>
              <w:jc w:val="both"/>
              <w:rPr>
                <w:rFonts w:ascii="Arial" w:hAnsi="Arial" w:cs="Arial"/>
                <w:sz w:val="22"/>
                <w:szCs w:val="22"/>
              </w:rPr>
            </w:pPr>
            <w:r w:rsidRPr="009D505B">
              <w:rPr>
                <w:rFonts w:ascii="Arial" w:hAnsi="Arial" w:cs="Arial"/>
                <w:sz w:val="22"/>
                <w:szCs w:val="22"/>
              </w:rPr>
              <w:lastRenderedPageBreak/>
              <w:t>Prestar atención al retorno de la llama.</w:t>
            </w:r>
            <w:r>
              <w:rPr>
                <w:rFonts w:ascii="Arial" w:hAnsi="Arial" w:cs="Arial"/>
                <w:sz w:val="22"/>
                <w:szCs w:val="22"/>
              </w:rPr>
              <w:t xml:space="preserve"> </w:t>
            </w:r>
            <w:r w:rsidRPr="009D505B">
              <w:rPr>
                <w:rFonts w:ascii="Arial" w:hAnsi="Arial" w:cs="Arial"/>
                <w:sz w:val="22"/>
                <w:szCs w:val="22"/>
              </w:rPr>
              <w:t>Son posibles mezclas explosivas con el aire a temperaturas normales.</w:t>
            </w:r>
            <w:r>
              <w:rPr>
                <w:rFonts w:ascii="Arial" w:hAnsi="Arial" w:cs="Arial"/>
                <w:sz w:val="22"/>
                <w:szCs w:val="22"/>
              </w:rPr>
              <w:t xml:space="preserve"> </w:t>
            </w:r>
            <w:r w:rsidRPr="009D505B">
              <w:rPr>
                <w:rFonts w:ascii="Arial" w:hAnsi="Arial" w:cs="Arial"/>
                <w:sz w:val="22"/>
                <w:szCs w:val="22"/>
              </w:rPr>
              <w:t>Los vapores son más pesados que el aire y pueden expandirse a lo largo del suelo.</w:t>
            </w:r>
            <w:r>
              <w:rPr>
                <w:rFonts w:ascii="Arial" w:hAnsi="Arial" w:cs="Arial"/>
                <w:sz w:val="22"/>
                <w:szCs w:val="22"/>
              </w:rPr>
              <w:t xml:space="preserve"> </w:t>
            </w:r>
            <w:r w:rsidRPr="009D505B">
              <w:rPr>
                <w:rFonts w:ascii="Arial" w:hAnsi="Arial" w:cs="Arial"/>
                <w:sz w:val="22"/>
                <w:szCs w:val="22"/>
              </w:rPr>
              <w:t>En caso de incendio posible formación de gases de combustión o vapores</w:t>
            </w:r>
            <w:r>
              <w:rPr>
                <w:rFonts w:ascii="Arial" w:hAnsi="Arial" w:cs="Arial"/>
                <w:sz w:val="22"/>
                <w:szCs w:val="22"/>
              </w:rPr>
              <w:t xml:space="preserve"> </w:t>
            </w:r>
            <w:r w:rsidRPr="009D505B">
              <w:rPr>
                <w:rFonts w:ascii="Arial" w:hAnsi="Arial" w:cs="Arial"/>
                <w:sz w:val="22"/>
                <w:szCs w:val="22"/>
              </w:rPr>
              <w:t>peligrosos.</w:t>
            </w:r>
          </w:p>
          <w:p w14:paraId="07C3E7AC" w14:textId="47C43A7D" w:rsidR="00931FE0" w:rsidRPr="00BA2A67" w:rsidRDefault="009D505B" w:rsidP="009D505B">
            <w:pPr>
              <w:jc w:val="both"/>
              <w:rPr>
                <w:rFonts w:ascii="Arial" w:hAnsi="Arial" w:cs="Arial"/>
                <w:sz w:val="22"/>
                <w:szCs w:val="22"/>
              </w:rPr>
            </w:pPr>
            <w:r w:rsidRPr="009D505B">
              <w:rPr>
                <w:rFonts w:ascii="Arial" w:hAnsi="Arial" w:cs="Arial"/>
                <w:sz w:val="22"/>
                <w:szCs w:val="22"/>
              </w:rPr>
              <w:t>El fuego puede provocar emanaciones de:</w:t>
            </w:r>
            <w:r>
              <w:rPr>
                <w:rFonts w:ascii="Arial" w:hAnsi="Arial" w:cs="Arial"/>
                <w:sz w:val="22"/>
                <w:szCs w:val="22"/>
              </w:rPr>
              <w:t xml:space="preserve"> </w:t>
            </w:r>
            <w:r w:rsidRPr="009D505B">
              <w:rPr>
                <w:rFonts w:ascii="Arial" w:hAnsi="Arial" w:cs="Arial"/>
                <w:sz w:val="22"/>
                <w:szCs w:val="22"/>
              </w:rPr>
              <w:t xml:space="preserve">óxidos de nitrógeno, </w:t>
            </w:r>
            <w:r>
              <w:rPr>
                <w:rFonts w:ascii="Arial" w:hAnsi="Arial" w:cs="Arial"/>
                <w:sz w:val="22"/>
                <w:szCs w:val="22"/>
              </w:rPr>
              <w:t>á</w:t>
            </w:r>
            <w:r w:rsidRPr="009D505B">
              <w:rPr>
                <w:rFonts w:ascii="Arial" w:hAnsi="Arial" w:cs="Arial"/>
                <w:sz w:val="22"/>
                <w:szCs w:val="22"/>
              </w:rPr>
              <w:t>cido cianhídrico (cianuro de hidrógeno)</w:t>
            </w:r>
            <w:r>
              <w:rPr>
                <w:rFonts w:ascii="Arial" w:hAnsi="Arial" w:cs="Arial"/>
                <w:sz w:val="22"/>
                <w:szCs w:val="22"/>
              </w:rPr>
              <w:t>.</w:t>
            </w:r>
          </w:p>
        </w:tc>
      </w:tr>
      <w:tr w:rsidR="000242E0" w:rsidRPr="00BA2A67" w14:paraId="389D731D" w14:textId="77777777" w:rsidTr="0079147C">
        <w:tc>
          <w:tcPr>
            <w:tcW w:w="10060" w:type="dxa"/>
          </w:tcPr>
          <w:p w14:paraId="41AB00F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lastRenderedPageBreak/>
              <w:t>5.3 Medidas especiales que deben tomar los equipos de lucha contra incendios:</w:t>
            </w:r>
          </w:p>
          <w:p w14:paraId="0D3EE3D7" w14:textId="77777777" w:rsidR="000242E0" w:rsidRDefault="009D505B" w:rsidP="009D505B">
            <w:pPr>
              <w:jc w:val="both"/>
              <w:rPr>
                <w:rFonts w:ascii="Arial" w:hAnsi="Arial" w:cs="Arial"/>
                <w:sz w:val="22"/>
                <w:szCs w:val="22"/>
              </w:rPr>
            </w:pPr>
            <w:r w:rsidRPr="009D505B">
              <w:rPr>
                <w:rFonts w:ascii="Arial" w:hAnsi="Arial" w:cs="Arial"/>
                <w:sz w:val="22"/>
                <w:szCs w:val="22"/>
              </w:rPr>
              <w:t>Permanencia en el área de riesgo sólo con sistemas de respiración artificiales e</w:t>
            </w:r>
            <w:r>
              <w:rPr>
                <w:rFonts w:ascii="Arial" w:hAnsi="Arial" w:cs="Arial"/>
                <w:sz w:val="22"/>
                <w:szCs w:val="22"/>
              </w:rPr>
              <w:t xml:space="preserve"> </w:t>
            </w:r>
            <w:r w:rsidRPr="009D505B">
              <w:rPr>
                <w:rFonts w:ascii="Arial" w:hAnsi="Arial" w:cs="Arial"/>
                <w:sz w:val="22"/>
                <w:szCs w:val="22"/>
              </w:rPr>
              <w:t>independientes del ambiente. Protección de la piel mediante observación de una</w:t>
            </w:r>
            <w:r>
              <w:rPr>
                <w:rFonts w:ascii="Arial" w:hAnsi="Arial" w:cs="Arial"/>
                <w:sz w:val="22"/>
                <w:szCs w:val="22"/>
              </w:rPr>
              <w:t xml:space="preserve"> </w:t>
            </w:r>
            <w:r w:rsidRPr="009D505B">
              <w:rPr>
                <w:rFonts w:ascii="Arial" w:hAnsi="Arial" w:cs="Arial"/>
                <w:sz w:val="22"/>
                <w:szCs w:val="22"/>
              </w:rPr>
              <w:t>distancia de seguridad y uso de ropa protectora adecuada</w:t>
            </w:r>
            <w:r>
              <w:rPr>
                <w:rFonts w:ascii="Arial" w:hAnsi="Arial" w:cs="Arial"/>
                <w:sz w:val="22"/>
                <w:szCs w:val="22"/>
              </w:rPr>
              <w:t>.</w:t>
            </w:r>
          </w:p>
          <w:p w14:paraId="58510E46" w14:textId="5451BAE5" w:rsidR="009D505B" w:rsidRPr="00BA2A67" w:rsidRDefault="009D505B" w:rsidP="009D505B">
            <w:pPr>
              <w:jc w:val="both"/>
              <w:rPr>
                <w:rFonts w:ascii="Arial" w:hAnsi="Arial" w:cs="Arial"/>
                <w:sz w:val="22"/>
                <w:szCs w:val="22"/>
              </w:rPr>
            </w:pPr>
            <w:r w:rsidRPr="009D505B">
              <w:rPr>
                <w:rFonts w:ascii="Arial" w:hAnsi="Arial" w:cs="Arial"/>
                <w:sz w:val="22"/>
                <w:szCs w:val="22"/>
              </w:rPr>
              <w:t>Separar el recipiente de la zona de peligro y refrigerarlo con agua. Reprimir los</w:t>
            </w:r>
            <w:r>
              <w:rPr>
                <w:rFonts w:ascii="Arial" w:hAnsi="Arial" w:cs="Arial"/>
                <w:sz w:val="22"/>
                <w:szCs w:val="22"/>
              </w:rPr>
              <w:t xml:space="preserve"> </w:t>
            </w:r>
            <w:r w:rsidRPr="009D505B">
              <w:rPr>
                <w:rFonts w:ascii="Arial" w:hAnsi="Arial" w:cs="Arial"/>
                <w:sz w:val="22"/>
                <w:szCs w:val="22"/>
              </w:rPr>
              <w:t>gases/vapores/neblinas con agua pulverizada. Impedir la contaminación de las</w:t>
            </w:r>
            <w:r>
              <w:rPr>
                <w:rFonts w:ascii="Arial" w:hAnsi="Arial" w:cs="Arial"/>
                <w:sz w:val="22"/>
                <w:szCs w:val="22"/>
              </w:rPr>
              <w:t xml:space="preserve"> </w:t>
            </w:r>
            <w:r w:rsidRPr="009D505B">
              <w:rPr>
                <w:rFonts w:ascii="Arial" w:hAnsi="Arial" w:cs="Arial"/>
                <w:sz w:val="22"/>
                <w:szCs w:val="22"/>
              </w:rPr>
              <w:t>aguas superficiales o subterráneas por el agua que ha servido a la extinción de</w:t>
            </w:r>
            <w:r>
              <w:rPr>
                <w:rFonts w:ascii="Arial" w:hAnsi="Arial" w:cs="Arial"/>
                <w:sz w:val="22"/>
                <w:szCs w:val="22"/>
              </w:rPr>
              <w:t xml:space="preserve"> </w:t>
            </w:r>
            <w:r w:rsidRPr="009D505B">
              <w:rPr>
                <w:rFonts w:ascii="Arial" w:hAnsi="Arial" w:cs="Arial"/>
                <w:sz w:val="22"/>
                <w:szCs w:val="22"/>
              </w:rPr>
              <w:t>incendios.</w:t>
            </w:r>
          </w:p>
        </w:tc>
      </w:tr>
    </w:tbl>
    <w:p w14:paraId="0B55F7A8"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BBDB5C4" w14:textId="77777777" w:rsidTr="0079147C">
        <w:tc>
          <w:tcPr>
            <w:tcW w:w="10060" w:type="dxa"/>
          </w:tcPr>
          <w:p w14:paraId="7C0A8C85"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6. Medidas que deben tomarse en caso de vertido accidental</w:t>
            </w:r>
          </w:p>
        </w:tc>
      </w:tr>
      <w:tr w:rsidR="000242E0" w:rsidRPr="00BA2A67" w14:paraId="39B323F7" w14:textId="77777777" w:rsidTr="0079147C">
        <w:tc>
          <w:tcPr>
            <w:tcW w:w="10060" w:type="dxa"/>
          </w:tcPr>
          <w:p w14:paraId="77F2E5F5"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6.1 Precauciones personales, equipo de protección y procedimientos de emergencia:  </w:t>
            </w:r>
          </w:p>
          <w:p w14:paraId="3C6CEC54" w14:textId="67F642E8" w:rsidR="000242E0" w:rsidRPr="00BA2A67" w:rsidRDefault="004F2336" w:rsidP="000242E0">
            <w:pPr>
              <w:jc w:val="both"/>
              <w:rPr>
                <w:rFonts w:ascii="Arial" w:hAnsi="Arial" w:cs="Arial"/>
                <w:sz w:val="22"/>
                <w:szCs w:val="22"/>
              </w:rPr>
            </w:pPr>
            <w:r w:rsidRPr="004F2336">
              <w:rPr>
                <w:rFonts w:ascii="Arial" w:hAnsi="Arial" w:cs="Arial"/>
                <w:sz w:val="22"/>
                <w:szCs w:val="22"/>
              </w:rPr>
              <w:t>No respirar los vapores, aerosoles. Evitar el contacto con la sustancia. Asegúrese una ventilación apropiada. Manténgase alejado del calor y de las fuentes de ignición. Evacúe el área de peligro, respete los procedimientos de emergencia.</w:t>
            </w:r>
          </w:p>
        </w:tc>
      </w:tr>
      <w:tr w:rsidR="000242E0" w:rsidRPr="00BA2A67" w14:paraId="52F21AAB" w14:textId="77777777" w:rsidTr="0079147C">
        <w:tc>
          <w:tcPr>
            <w:tcW w:w="10060" w:type="dxa"/>
          </w:tcPr>
          <w:p w14:paraId="28777F3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6.2 Precauciones relativas al medio ambiente:</w:t>
            </w:r>
          </w:p>
          <w:p w14:paraId="0B583B93" w14:textId="0C8D9752" w:rsidR="000242E0" w:rsidRPr="00BA2A67" w:rsidRDefault="004F2336" w:rsidP="000242E0">
            <w:pPr>
              <w:jc w:val="both"/>
              <w:rPr>
                <w:rFonts w:ascii="Arial" w:hAnsi="Arial" w:cs="Arial"/>
                <w:sz w:val="22"/>
                <w:szCs w:val="22"/>
              </w:rPr>
            </w:pPr>
            <w:r w:rsidRPr="004F2336">
              <w:rPr>
                <w:rFonts w:ascii="Arial" w:hAnsi="Arial" w:cs="Arial"/>
                <w:sz w:val="22"/>
                <w:szCs w:val="22"/>
              </w:rPr>
              <w:t>No dejar que el producto entre en el sistema de alcantarillado. Riesgo de explosión.</w:t>
            </w:r>
          </w:p>
        </w:tc>
      </w:tr>
      <w:tr w:rsidR="000242E0" w:rsidRPr="00BA2A67" w14:paraId="188F3BD6" w14:textId="77777777" w:rsidTr="0079147C">
        <w:tc>
          <w:tcPr>
            <w:tcW w:w="10060" w:type="dxa"/>
          </w:tcPr>
          <w:p w14:paraId="2CF5E8AA"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6.3 Métodos y material para la contención y limpieza de vertidos: </w:t>
            </w:r>
          </w:p>
          <w:p w14:paraId="70EB93BA" w14:textId="4F33D30F" w:rsidR="000242E0" w:rsidRPr="00BA2A67" w:rsidRDefault="005D65A6" w:rsidP="000242E0">
            <w:pPr>
              <w:jc w:val="both"/>
              <w:rPr>
                <w:rFonts w:ascii="Arial" w:hAnsi="Arial" w:cs="Arial"/>
                <w:sz w:val="22"/>
                <w:szCs w:val="22"/>
              </w:rPr>
            </w:pPr>
            <w:r w:rsidRPr="005D65A6">
              <w:rPr>
                <w:rFonts w:ascii="Arial" w:hAnsi="Arial" w:cs="Arial"/>
                <w:sz w:val="22"/>
                <w:szCs w:val="22"/>
              </w:rPr>
              <w:t>Recoger con materiales absorbentes de líquidos. Asegurar suficiente ventilación. Proceder a la eliminación de los residuos. Aclarar.</w:t>
            </w:r>
          </w:p>
        </w:tc>
      </w:tr>
    </w:tbl>
    <w:p w14:paraId="49F73E8F"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6A36F9C0" w14:textId="77777777" w:rsidTr="0079147C">
        <w:tc>
          <w:tcPr>
            <w:tcW w:w="10060" w:type="dxa"/>
          </w:tcPr>
          <w:p w14:paraId="2D27C82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7. Manipulación y almacenamiento</w:t>
            </w:r>
          </w:p>
        </w:tc>
      </w:tr>
      <w:tr w:rsidR="000242E0" w:rsidRPr="00BA2A67" w14:paraId="1EC07DF1" w14:textId="77777777" w:rsidTr="0079147C">
        <w:tc>
          <w:tcPr>
            <w:tcW w:w="10060" w:type="dxa"/>
          </w:tcPr>
          <w:p w14:paraId="5A183CAD"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7.1 Precauciones que se deben tomar para garantizar una manipulación segura: </w:t>
            </w:r>
          </w:p>
          <w:p w14:paraId="6EDC9156" w14:textId="5A3ABEF2" w:rsidR="000242E0" w:rsidRPr="00BA2A67" w:rsidRDefault="004F2336" w:rsidP="004F2336">
            <w:pPr>
              <w:jc w:val="both"/>
              <w:rPr>
                <w:rFonts w:ascii="Arial" w:hAnsi="Arial" w:cs="Arial"/>
                <w:sz w:val="22"/>
                <w:szCs w:val="22"/>
              </w:rPr>
            </w:pPr>
            <w:r w:rsidRPr="004F2336">
              <w:rPr>
                <w:rFonts w:ascii="Arial" w:hAnsi="Arial" w:cs="Arial"/>
                <w:sz w:val="22"/>
                <w:szCs w:val="22"/>
              </w:rPr>
              <w:t>No inhalar la sustancia/la mezcla. Evítese la</w:t>
            </w:r>
            <w:r>
              <w:rPr>
                <w:rFonts w:ascii="Arial" w:hAnsi="Arial" w:cs="Arial"/>
                <w:sz w:val="22"/>
                <w:szCs w:val="22"/>
              </w:rPr>
              <w:t xml:space="preserve"> </w:t>
            </w:r>
            <w:r w:rsidRPr="004F2336">
              <w:rPr>
                <w:rFonts w:ascii="Arial" w:hAnsi="Arial" w:cs="Arial"/>
                <w:sz w:val="22"/>
                <w:szCs w:val="22"/>
              </w:rPr>
              <w:t>generación de vapores/aerosoles</w:t>
            </w:r>
            <w:r>
              <w:rPr>
                <w:rFonts w:ascii="Arial" w:hAnsi="Arial" w:cs="Arial"/>
                <w:sz w:val="22"/>
                <w:szCs w:val="22"/>
              </w:rPr>
              <w:t xml:space="preserve">. </w:t>
            </w:r>
            <w:r w:rsidRPr="004F2336">
              <w:rPr>
                <w:rFonts w:ascii="Arial" w:hAnsi="Arial" w:cs="Arial"/>
                <w:sz w:val="22"/>
                <w:szCs w:val="22"/>
              </w:rPr>
              <w:t>Mantener apartado de las llamas abiertas, de las superficies calientes y de los focos</w:t>
            </w:r>
            <w:r>
              <w:rPr>
                <w:rFonts w:ascii="Arial" w:hAnsi="Arial" w:cs="Arial"/>
                <w:sz w:val="22"/>
                <w:szCs w:val="22"/>
              </w:rPr>
              <w:t xml:space="preserve"> </w:t>
            </w:r>
            <w:r w:rsidRPr="004F2336">
              <w:rPr>
                <w:rFonts w:ascii="Arial" w:hAnsi="Arial" w:cs="Arial"/>
                <w:sz w:val="22"/>
                <w:szCs w:val="22"/>
              </w:rPr>
              <w:t>de ignición. Tomar medidas de precaución contra descargas electrostáticas.</w:t>
            </w:r>
            <w:r>
              <w:rPr>
                <w:rFonts w:ascii="Arial" w:hAnsi="Arial" w:cs="Arial"/>
                <w:sz w:val="22"/>
                <w:szCs w:val="22"/>
              </w:rPr>
              <w:t xml:space="preserve"> </w:t>
            </w:r>
            <w:r w:rsidRPr="004F2336">
              <w:rPr>
                <w:rFonts w:ascii="Arial" w:hAnsi="Arial" w:cs="Arial"/>
                <w:sz w:val="22"/>
                <w:szCs w:val="22"/>
              </w:rPr>
              <w:t>Sustituir inmediatamente la ropa contaminada. Protección preventiva de la piel.</w:t>
            </w:r>
            <w:r>
              <w:rPr>
                <w:rFonts w:ascii="Arial" w:hAnsi="Arial" w:cs="Arial"/>
                <w:sz w:val="22"/>
                <w:szCs w:val="22"/>
              </w:rPr>
              <w:t xml:space="preserve"> </w:t>
            </w:r>
            <w:r w:rsidRPr="004F2336">
              <w:rPr>
                <w:rFonts w:ascii="Arial" w:hAnsi="Arial" w:cs="Arial"/>
                <w:sz w:val="22"/>
                <w:szCs w:val="22"/>
              </w:rPr>
              <w:t>Lavar cara y manos al término del trabajo.</w:t>
            </w:r>
          </w:p>
        </w:tc>
      </w:tr>
      <w:tr w:rsidR="000242E0" w:rsidRPr="00BA2A67" w14:paraId="181DBBBF" w14:textId="77777777" w:rsidTr="0079147C">
        <w:tc>
          <w:tcPr>
            <w:tcW w:w="10060" w:type="dxa"/>
          </w:tcPr>
          <w:p w14:paraId="59AC370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7.2 Condiciones de almacenamiento seguro: </w:t>
            </w:r>
          </w:p>
          <w:p w14:paraId="3EC7F563" w14:textId="027843FA" w:rsidR="000242E0" w:rsidRPr="00BA2A67" w:rsidRDefault="004F2336" w:rsidP="004F2336">
            <w:pPr>
              <w:jc w:val="both"/>
              <w:rPr>
                <w:rFonts w:ascii="Arial" w:hAnsi="Arial" w:cs="Arial"/>
                <w:sz w:val="22"/>
                <w:szCs w:val="22"/>
              </w:rPr>
            </w:pPr>
            <w:r w:rsidRPr="004F2336">
              <w:rPr>
                <w:rFonts w:ascii="Arial" w:hAnsi="Arial" w:cs="Arial"/>
                <w:sz w:val="22"/>
                <w:szCs w:val="22"/>
              </w:rPr>
              <w:t>Conservar el envase herméticamente cerrado en un lugar seco y bien ventilado.</w:t>
            </w:r>
            <w:r>
              <w:rPr>
                <w:rFonts w:ascii="Arial" w:hAnsi="Arial" w:cs="Arial"/>
                <w:sz w:val="22"/>
                <w:szCs w:val="22"/>
              </w:rPr>
              <w:t xml:space="preserve"> </w:t>
            </w:r>
            <w:r w:rsidRPr="004F2336">
              <w:rPr>
                <w:rFonts w:ascii="Arial" w:hAnsi="Arial" w:cs="Arial"/>
                <w:sz w:val="22"/>
                <w:szCs w:val="22"/>
              </w:rPr>
              <w:t>Manténgase alejado del calor y de las fuentes de ignición.</w:t>
            </w:r>
          </w:p>
        </w:tc>
      </w:tr>
    </w:tbl>
    <w:p w14:paraId="47B84DA0"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4325D3A" w14:textId="77777777" w:rsidTr="0079147C">
        <w:tc>
          <w:tcPr>
            <w:tcW w:w="10060" w:type="dxa"/>
          </w:tcPr>
          <w:p w14:paraId="0486D8A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8. Controles de exposición / Protección individual</w:t>
            </w:r>
          </w:p>
        </w:tc>
      </w:tr>
      <w:tr w:rsidR="000242E0" w:rsidRPr="00BA2A67" w14:paraId="5B3C42EA" w14:textId="77777777" w:rsidTr="0079147C">
        <w:tc>
          <w:tcPr>
            <w:tcW w:w="10060" w:type="dxa"/>
          </w:tcPr>
          <w:p w14:paraId="5B2F5CC0" w14:textId="77777777" w:rsidR="000242E0" w:rsidRPr="00BA2A67" w:rsidRDefault="000242E0" w:rsidP="000242E0">
            <w:pPr>
              <w:jc w:val="both"/>
              <w:rPr>
                <w:rFonts w:ascii="Arial" w:hAnsi="Arial" w:cs="Arial"/>
                <w:bCs/>
                <w:sz w:val="22"/>
                <w:szCs w:val="22"/>
              </w:rPr>
            </w:pPr>
            <w:r w:rsidRPr="00BA2A67">
              <w:rPr>
                <w:rFonts w:ascii="Arial" w:hAnsi="Arial" w:cs="Arial"/>
                <w:bCs/>
                <w:sz w:val="22"/>
                <w:szCs w:val="22"/>
              </w:rPr>
              <w:t xml:space="preserve">8.1 Parámetros de control: </w:t>
            </w:r>
          </w:p>
          <w:p w14:paraId="4306140E" w14:textId="0CD71F85" w:rsidR="000242E0" w:rsidRPr="00BA2A67" w:rsidRDefault="005D65A6" w:rsidP="000242E0">
            <w:pPr>
              <w:jc w:val="both"/>
              <w:rPr>
                <w:rFonts w:ascii="Arial" w:hAnsi="Arial" w:cs="Arial"/>
                <w:bCs/>
                <w:sz w:val="22"/>
                <w:szCs w:val="22"/>
              </w:rPr>
            </w:pPr>
            <w:r w:rsidRPr="005D65A6">
              <w:rPr>
                <w:rFonts w:ascii="Arial" w:hAnsi="Arial" w:cs="Arial"/>
                <w:bCs/>
                <w:sz w:val="22"/>
                <w:szCs w:val="22"/>
              </w:rPr>
              <w:t xml:space="preserve">TLV – </w:t>
            </w:r>
            <w:r w:rsidR="008F3E48">
              <w:rPr>
                <w:rFonts w:ascii="Arial" w:hAnsi="Arial" w:cs="Arial"/>
                <w:bCs/>
                <w:sz w:val="22"/>
                <w:szCs w:val="22"/>
              </w:rPr>
              <w:t>TWA</w:t>
            </w:r>
            <w:r w:rsidRPr="005D65A6">
              <w:rPr>
                <w:rFonts w:ascii="Arial" w:hAnsi="Arial" w:cs="Arial"/>
                <w:bCs/>
                <w:sz w:val="22"/>
                <w:szCs w:val="22"/>
              </w:rPr>
              <w:t xml:space="preserve">: </w:t>
            </w:r>
            <w:r w:rsidR="008F3E48">
              <w:rPr>
                <w:rFonts w:ascii="Arial" w:hAnsi="Arial" w:cs="Arial"/>
                <w:bCs/>
                <w:sz w:val="22"/>
                <w:szCs w:val="22"/>
              </w:rPr>
              <w:t>20</w:t>
            </w:r>
            <w:r w:rsidRPr="005D65A6">
              <w:rPr>
                <w:rFonts w:ascii="Arial" w:hAnsi="Arial" w:cs="Arial"/>
                <w:bCs/>
                <w:sz w:val="22"/>
                <w:szCs w:val="22"/>
              </w:rPr>
              <w:t xml:space="preserve"> ppm</w:t>
            </w:r>
          </w:p>
        </w:tc>
      </w:tr>
      <w:tr w:rsidR="000242E0" w:rsidRPr="00BA2A67" w14:paraId="1BBE0DE5" w14:textId="77777777" w:rsidTr="0079147C">
        <w:tc>
          <w:tcPr>
            <w:tcW w:w="10060" w:type="dxa"/>
          </w:tcPr>
          <w:p w14:paraId="31DFDF14" w14:textId="5727C4B9" w:rsidR="000242E0" w:rsidRDefault="000242E0" w:rsidP="000242E0">
            <w:pPr>
              <w:jc w:val="both"/>
              <w:rPr>
                <w:rFonts w:ascii="Arial" w:hAnsi="Arial" w:cs="Arial"/>
                <w:iCs/>
                <w:sz w:val="22"/>
                <w:szCs w:val="22"/>
              </w:rPr>
            </w:pPr>
            <w:r w:rsidRPr="00BA2A67">
              <w:rPr>
                <w:rFonts w:ascii="Arial" w:hAnsi="Arial" w:cs="Arial"/>
                <w:iCs/>
                <w:sz w:val="22"/>
                <w:szCs w:val="22"/>
              </w:rPr>
              <w:t>8.2 Controles de exposición:</w:t>
            </w:r>
          </w:p>
          <w:p w14:paraId="2BB2DBBA" w14:textId="77777777" w:rsidR="00730313" w:rsidRPr="00BA2A67" w:rsidRDefault="00730313" w:rsidP="000242E0">
            <w:pPr>
              <w:jc w:val="both"/>
              <w:rPr>
                <w:rFonts w:ascii="Arial" w:hAnsi="Arial" w:cs="Arial"/>
                <w:iCs/>
                <w:sz w:val="22"/>
                <w:szCs w:val="22"/>
              </w:rPr>
            </w:pPr>
          </w:p>
          <w:p w14:paraId="0A813F1C" w14:textId="77777777" w:rsidR="005D65A6"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ingenierí</w:t>
            </w:r>
            <w:r w:rsidR="00C758FC" w:rsidRPr="00BA2A67">
              <w:rPr>
                <w:rFonts w:ascii="Arial" w:hAnsi="Arial" w:cs="Arial"/>
                <w:iCs/>
              </w:rPr>
              <w:t>a</w:t>
            </w:r>
          </w:p>
          <w:p w14:paraId="1A4C96AD" w14:textId="1B5EBA0A" w:rsidR="000242E0" w:rsidRDefault="005D65A6" w:rsidP="005D65A6">
            <w:pPr>
              <w:pStyle w:val="Prrafodelista"/>
              <w:contextualSpacing/>
              <w:jc w:val="both"/>
              <w:rPr>
                <w:rFonts w:ascii="Arial" w:hAnsi="Arial" w:cs="Arial"/>
                <w:iCs/>
              </w:rPr>
            </w:pPr>
            <w:r w:rsidRPr="005D65A6">
              <w:rPr>
                <w:rFonts w:ascii="Arial" w:hAnsi="Arial" w:cs="Arial"/>
                <w:iCs/>
              </w:rPr>
              <w:t>Medidas técnicas y observación de métodos adecuados de trabajo tienen prioridad ante el uso de equipos de protección personal.</w:t>
            </w:r>
          </w:p>
          <w:p w14:paraId="1C13D333" w14:textId="77777777" w:rsidR="005D65A6" w:rsidRPr="005D65A6" w:rsidRDefault="005D65A6" w:rsidP="005D65A6">
            <w:pPr>
              <w:pStyle w:val="Prrafodelista"/>
              <w:contextualSpacing/>
              <w:jc w:val="both"/>
              <w:rPr>
                <w:rFonts w:ascii="Arial" w:hAnsi="Arial" w:cs="Arial"/>
                <w:iCs/>
              </w:rPr>
            </w:pPr>
          </w:p>
          <w:p w14:paraId="073D1C3B" w14:textId="77777777"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protección individual</w:t>
            </w:r>
          </w:p>
          <w:p w14:paraId="4E70AB72" w14:textId="77777777" w:rsidR="000242E0" w:rsidRPr="00BA2A67" w:rsidRDefault="000242E0" w:rsidP="000242E0">
            <w:pPr>
              <w:jc w:val="both"/>
              <w:rPr>
                <w:rFonts w:ascii="Arial" w:hAnsi="Arial" w:cs="Arial"/>
                <w:iCs/>
                <w:sz w:val="22"/>
                <w:szCs w:val="22"/>
                <w:u w:val="single"/>
              </w:rPr>
            </w:pPr>
          </w:p>
          <w:p w14:paraId="536E0E1A" w14:textId="7B30F458"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ojos/cara: </w:t>
            </w:r>
            <w:r w:rsidR="005D65A6" w:rsidRPr="005D65A6">
              <w:rPr>
                <w:rFonts w:ascii="Arial" w:hAnsi="Arial" w:cs="Arial"/>
              </w:rPr>
              <w:t>Gafas de seguridad.</w:t>
            </w:r>
          </w:p>
          <w:p w14:paraId="401FE58B" w14:textId="77777777" w:rsidR="000242E0" w:rsidRPr="00BA2A67" w:rsidRDefault="000242E0" w:rsidP="000242E0">
            <w:pPr>
              <w:ind w:left="851"/>
              <w:jc w:val="both"/>
              <w:rPr>
                <w:rFonts w:ascii="Arial" w:hAnsi="Arial" w:cs="Arial"/>
                <w:sz w:val="22"/>
                <w:szCs w:val="22"/>
              </w:rPr>
            </w:pPr>
          </w:p>
          <w:p w14:paraId="22B5E721" w14:textId="15366DA3"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manos: </w:t>
            </w:r>
            <w:r w:rsidR="00C758FC" w:rsidRPr="00BA2A67">
              <w:rPr>
                <w:rFonts w:ascii="Arial" w:hAnsi="Arial" w:cs="Arial"/>
              </w:rPr>
              <w:t>Emplear guantes de caucho nitrilo.</w:t>
            </w:r>
          </w:p>
          <w:p w14:paraId="3770AA77" w14:textId="77777777" w:rsidR="000242E0" w:rsidRPr="00BA2A67" w:rsidRDefault="000242E0" w:rsidP="000242E0">
            <w:pPr>
              <w:ind w:left="851"/>
              <w:jc w:val="both"/>
              <w:rPr>
                <w:rFonts w:ascii="Arial" w:hAnsi="Arial" w:cs="Arial"/>
                <w:sz w:val="22"/>
                <w:szCs w:val="22"/>
              </w:rPr>
            </w:pPr>
          </w:p>
          <w:p w14:paraId="78486A06" w14:textId="4210C0B8"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vías respiratorias: </w:t>
            </w:r>
            <w:r w:rsidR="005D65A6" w:rsidRPr="005D65A6">
              <w:rPr>
                <w:rFonts w:ascii="Arial" w:hAnsi="Arial" w:cs="Arial"/>
              </w:rPr>
              <w:t>Respirador en caso de presencia de vapores-aerosoles. El usuario debe garantizar el mantenimiento, la limpieza y el cambio del respirador de acuerdo a los requerimientos del puesto de trabajo.</w:t>
            </w:r>
          </w:p>
          <w:p w14:paraId="0D185D5F" w14:textId="77777777" w:rsidR="000242E0" w:rsidRPr="00BA2A67" w:rsidRDefault="000242E0" w:rsidP="000242E0">
            <w:pPr>
              <w:ind w:left="851"/>
              <w:jc w:val="both"/>
              <w:rPr>
                <w:rFonts w:ascii="Arial" w:hAnsi="Arial" w:cs="Arial"/>
                <w:sz w:val="22"/>
                <w:szCs w:val="22"/>
              </w:rPr>
            </w:pPr>
          </w:p>
          <w:p w14:paraId="4404DB1E" w14:textId="77777777" w:rsidR="000242E0"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cuerpo: </w:t>
            </w:r>
            <w:r w:rsidR="00C758FC" w:rsidRPr="00BA2A67">
              <w:rPr>
                <w:rFonts w:ascii="Arial" w:hAnsi="Arial" w:cs="Arial"/>
              </w:rPr>
              <w:t>Bata de laboratorio.</w:t>
            </w:r>
          </w:p>
          <w:p w14:paraId="7AC2BC48" w14:textId="07A44557" w:rsidR="00730313" w:rsidRPr="00730313" w:rsidRDefault="00730313" w:rsidP="00730313">
            <w:pPr>
              <w:contextualSpacing/>
              <w:jc w:val="both"/>
              <w:rPr>
                <w:rFonts w:ascii="Arial" w:hAnsi="Arial" w:cs="Arial"/>
              </w:rPr>
            </w:pPr>
          </w:p>
        </w:tc>
      </w:tr>
    </w:tbl>
    <w:p w14:paraId="6527C7DB"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80CF845" w14:textId="77777777" w:rsidTr="0079147C">
        <w:tc>
          <w:tcPr>
            <w:tcW w:w="10060" w:type="dxa"/>
          </w:tcPr>
          <w:p w14:paraId="422B0934"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9. Propiedades físicas y químicas</w:t>
            </w:r>
          </w:p>
        </w:tc>
      </w:tr>
      <w:tr w:rsidR="000242E0" w:rsidRPr="00BA2A67" w14:paraId="51CC00C6" w14:textId="77777777" w:rsidTr="0079147C">
        <w:trPr>
          <w:trHeight w:val="374"/>
        </w:trPr>
        <w:tc>
          <w:tcPr>
            <w:tcW w:w="10060" w:type="dxa"/>
          </w:tcPr>
          <w:p w14:paraId="749D2383" w14:textId="55788837"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Forma</w:t>
            </w:r>
            <w:r w:rsidR="00C758FC" w:rsidRPr="00BA2A67">
              <w:rPr>
                <w:rFonts w:ascii="Arial" w:hAnsi="Arial" w:cs="Arial"/>
              </w:rPr>
              <w:t>: Líquido</w:t>
            </w:r>
          </w:p>
          <w:p w14:paraId="4B685E7D" w14:textId="119D4DF1"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Color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Incoloro</w:t>
            </w:r>
          </w:p>
          <w:p w14:paraId="7DFDABA9" w14:textId="6C944785"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Olor</w:t>
            </w:r>
            <w:r w:rsidR="00C758FC" w:rsidRPr="00BA2A67">
              <w:rPr>
                <w:rFonts w:ascii="Arial" w:hAnsi="Arial" w:cs="Arial"/>
              </w:rPr>
              <w:t>:</w:t>
            </w:r>
            <w:r w:rsidR="00C758FC" w:rsidRPr="005D65A6">
              <w:rPr>
                <w:rFonts w:ascii="Arial" w:hAnsi="Arial" w:cs="Arial"/>
              </w:rPr>
              <w:t xml:space="preserve"> </w:t>
            </w:r>
            <w:r w:rsidR="008F3E48">
              <w:rPr>
                <w:rFonts w:ascii="Arial" w:hAnsi="Arial" w:cs="Arial"/>
              </w:rPr>
              <w:t>Etérico</w:t>
            </w:r>
          </w:p>
          <w:p w14:paraId="07AF72D3" w14:textId="260D8ADE"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pH</w:t>
            </w:r>
            <w:r w:rsidR="00C758FC" w:rsidRPr="00BA2A67">
              <w:rPr>
                <w:rFonts w:ascii="Arial" w:hAnsi="Arial" w:cs="Arial"/>
              </w:rPr>
              <w:t xml:space="preserve">: </w:t>
            </w:r>
            <w:r w:rsidR="005D65A6" w:rsidRPr="00BA2A67">
              <w:rPr>
                <w:rFonts w:ascii="Arial" w:hAnsi="Arial" w:cs="Arial"/>
                <w:bCs/>
              </w:rPr>
              <w:t>Sin información disponible</w:t>
            </w:r>
            <w:r w:rsidR="00730313">
              <w:rPr>
                <w:rFonts w:ascii="Arial" w:hAnsi="Arial" w:cs="Arial"/>
              </w:rPr>
              <w:t>.</w:t>
            </w:r>
          </w:p>
          <w:p w14:paraId="70D4C903" w14:textId="33D670F4"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Densidad</w:t>
            </w:r>
            <w:r w:rsidR="00C758FC" w:rsidRPr="00BA2A67">
              <w:rPr>
                <w:rFonts w:ascii="Arial" w:hAnsi="Arial" w:cs="Arial"/>
              </w:rPr>
              <w:t xml:space="preserve">: </w:t>
            </w:r>
            <w:r w:rsidR="005D65A6">
              <w:rPr>
                <w:rFonts w:ascii="Arial" w:hAnsi="Arial" w:cs="Arial"/>
              </w:rPr>
              <w:t>0</w:t>
            </w:r>
            <w:r w:rsidR="00C758FC" w:rsidRPr="00BA2A67">
              <w:rPr>
                <w:rFonts w:ascii="Arial" w:hAnsi="Arial" w:cs="Arial"/>
              </w:rPr>
              <w:t>,</w:t>
            </w:r>
            <w:r w:rsidR="008F3E48">
              <w:rPr>
                <w:rFonts w:ascii="Arial" w:hAnsi="Arial" w:cs="Arial"/>
              </w:rPr>
              <w:t>78</w:t>
            </w:r>
            <w:r w:rsidR="00C758FC" w:rsidRPr="00BA2A67">
              <w:rPr>
                <w:rFonts w:ascii="Arial" w:hAnsi="Arial" w:cs="Arial"/>
              </w:rPr>
              <w:t xml:space="preserve"> g/cm</w:t>
            </w:r>
            <w:r w:rsidR="00C758FC" w:rsidRPr="00730313">
              <w:rPr>
                <w:rFonts w:ascii="Arial" w:hAnsi="Arial" w:cs="Arial"/>
                <w:vertAlign w:val="superscript"/>
              </w:rPr>
              <w:t>3</w:t>
            </w:r>
            <w:r w:rsidR="00730313">
              <w:rPr>
                <w:rFonts w:ascii="Arial" w:hAnsi="Arial" w:cs="Arial"/>
              </w:rPr>
              <w:t xml:space="preserve"> a</w:t>
            </w:r>
            <w:r w:rsidR="008F3E48">
              <w:rPr>
                <w:rFonts w:ascii="Arial" w:hAnsi="Arial" w:cs="Arial"/>
              </w:rPr>
              <w:t>prox. a</w:t>
            </w:r>
            <w:r w:rsidR="00730313">
              <w:rPr>
                <w:rFonts w:ascii="Arial" w:hAnsi="Arial" w:cs="Arial"/>
              </w:rPr>
              <w:t xml:space="preserve"> </w:t>
            </w:r>
            <w:r w:rsidR="00730313" w:rsidRPr="00BA2A67">
              <w:rPr>
                <w:rFonts w:ascii="Arial" w:hAnsi="Arial" w:cs="Arial"/>
                <w:bCs/>
              </w:rPr>
              <w:t>20°C</w:t>
            </w:r>
          </w:p>
          <w:p w14:paraId="2E30796B" w14:textId="08F875C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Solubilidad en agua</w:t>
            </w:r>
            <w:r w:rsidR="00C758FC" w:rsidRPr="00BA2A67">
              <w:rPr>
                <w:rFonts w:ascii="Arial" w:hAnsi="Arial" w:cs="Arial"/>
                <w:bCs/>
              </w:rPr>
              <w:t>: Soluble a 20°C</w:t>
            </w:r>
          </w:p>
          <w:p w14:paraId="14AEC522" w14:textId="1EF7162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Presión de vapor</w:t>
            </w:r>
            <w:r w:rsidR="00C758FC" w:rsidRPr="00BA2A67">
              <w:rPr>
                <w:rFonts w:ascii="Arial" w:hAnsi="Arial" w:cs="Arial"/>
                <w:bCs/>
              </w:rPr>
              <w:t>: Sin información disponible</w:t>
            </w:r>
          </w:p>
          <w:p w14:paraId="0FCD52DD" w14:textId="4A123D2F"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fusión</w:t>
            </w:r>
            <w:r w:rsidR="00C758FC" w:rsidRPr="00BA2A67">
              <w:rPr>
                <w:rFonts w:ascii="Arial" w:hAnsi="Arial" w:cs="Arial"/>
                <w:bCs/>
              </w:rPr>
              <w:t>: Sin información disponible</w:t>
            </w:r>
          </w:p>
          <w:p w14:paraId="52F0B3E3" w14:textId="67D3EB1F" w:rsidR="000242E0" w:rsidRPr="005D65A6"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ebullición</w:t>
            </w:r>
            <w:r w:rsidR="00C758FC" w:rsidRPr="00BA2A67">
              <w:rPr>
                <w:rFonts w:ascii="Arial" w:hAnsi="Arial" w:cs="Arial"/>
                <w:bCs/>
              </w:rPr>
              <w:t>: Sin información disponible</w:t>
            </w:r>
          </w:p>
          <w:p w14:paraId="47EFE60B" w14:textId="6BB82078" w:rsidR="005D65A6" w:rsidRPr="00BA2A67" w:rsidRDefault="005D65A6" w:rsidP="00C758FC">
            <w:pPr>
              <w:pStyle w:val="Prrafodelista"/>
              <w:numPr>
                <w:ilvl w:val="0"/>
                <w:numId w:val="40"/>
              </w:numPr>
              <w:contextualSpacing/>
              <w:jc w:val="both"/>
              <w:rPr>
                <w:rFonts w:ascii="Arial" w:hAnsi="Arial" w:cs="Arial"/>
              </w:rPr>
            </w:pPr>
            <w:r>
              <w:rPr>
                <w:rFonts w:ascii="Arial" w:hAnsi="Arial" w:cs="Arial"/>
                <w:bCs/>
              </w:rPr>
              <w:t xml:space="preserve">Punto de inflamación: </w:t>
            </w:r>
            <w:r w:rsidR="008F3E48">
              <w:rPr>
                <w:rFonts w:ascii="Arial" w:hAnsi="Arial" w:cs="Arial"/>
                <w:bCs/>
              </w:rPr>
              <w:t>2</w:t>
            </w:r>
            <w:r>
              <w:rPr>
                <w:rFonts w:ascii="Arial" w:hAnsi="Arial" w:cs="Arial"/>
                <w:bCs/>
              </w:rPr>
              <w:t>°C</w:t>
            </w:r>
            <w:r w:rsidR="008F3E48">
              <w:rPr>
                <w:rFonts w:ascii="Arial" w:hAnsi="Arial" w:cs="Arial"/>
                <w:bCs/>
              </w:rPr>
              <w:t xml:space="preserve"> aprox.</w:t>
            </w:r>
          </w:p>
          <w:p w14:paraId="7731EFDE" w14:textId="6C717A9D"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rPr>
              <w:t>Otras propiedades</w:t>
            </w:r>
            <w:r w:rsidR="00C758FC" w:rsidRPr="00BA2A67">
              <w:rPr>
                <w:rFonts w:ascii="Arial" w:hAnsi="Arial" w:cs="Arial"/>
              </w:rPr>
              <w:t xml:space="preserve">: </w:t>
            </w:r>
            <w:r w:rsidR="00C758FC" w:rsidRPr="00BA2A67">
              <w:rPr>
                <w:rFonts w:ascii="Arial" w:hAnsi="Arial" w:cs="Arial"/>
                <w:bCs/>
              </w:rPr>
              <w:t>Sin información disponible</w:t>
            </w:r>
          </w:p>
        </w:tc>
      </w:tr>
    </w:tbl>
    <w:p w14:paraId="1A467FC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38EFEE4C" w14:textId="77777777" w:rsidTr="0079147C">
        <w:tc>
          <w:tcPr>
            <w:tcW w:w="10060" w:type="dxa"/>
          </w:tcPr>
          <w:p w14:paraId="1DA0B296"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10. Estabilidad y reactividad</w:t>
            </w:r>
          </w:p>
        </w:tc>
      </w:tr>
      <w:tr w:rsidR="000242E0" w:rsidRPr="00BA2A67" w14:paraId="4BD38FDE" w14:textId="77777777" w:rsidTr="0079147C">
        <w:tc>
          <w:tcPr>
            <w:tcW w:w="10060" w:type="dxa"/>
          </w:tcPr>
          <w:p w14:paraId="30EF019E" w14:textId="77777777" w:rsidR="00A55687" w:rsidRPr="00BA2A67" w:rsidRDefault="000242E0" w:rsidP="000242E0">
            <w:pPr>
              <w:jc w:val="both"/>
              <w:rPr>
                <w:rFonts w:ascii="Arial" w:hAnsi="Arial" w:cs="Arial"/>
                <w:sz w:val="22"/>
                <w:szCs w:val="22"/>
              </w:rPr>
            </w:pPr>
            <w:r w:rsidRPr="00BA2A67">
              <w:rPr>
                <w:rFonts w:ascii="Arial" w:hAnsi="Arial" w:cs="Arial"/>
                <w:sz w:val="22"/>
                <w:szCs w:val="22"/>
              </w:rPr>
              <w:t xml:space="preserve">10.1 Reactividad: </w:t>
            </w:r>
          </w:p>
          <w:p w14:paraId="74967A02" w14:textId="2399654B" w:rsidR="000242E0" w:rsidRPr="00BA2A67" w:rsidRDefault="00F76ECB" w:rsidP="000242E0">
            <w:pPr>
              <w:jc w:val="both"/>
              <w:rPr>
                <w:rFonts w:ascii="Arial" w:hAnsi="Arial" w:cs="Arial"/>
                <w:sz w:val="22"/>
                <w:szCs w:val="22"/>
              </w:rPr>
            </w:pPr>
            <w:r>
              <w:rPr>
                <w:rFonts w:ascii="Arial" w:hAnsi="Arial" w:cs="Arial"/>
                <w:sz w:val="22"/>
                <w:szCs w:val="22"/>
              </w:rPr>
              <w:t>Los vapores pueden formar una mezcla explosiva con el aire</w:t>
            </w:r>
          </w:p>
        </w:tc>
      </w:tr>
      <w:tr w:rsidR="000242E0" w:rsidRPr="00BA2A67" w14:paraId="11452147" w14:textId="77777777" w:rsidTr="0079147C">
        <w:tc>
          <w:tcPr>
            <w:tcW w:w="10060" w:type="dxa"/>
          </w:tcPr>
          <w:p w14:paraId="0E431C4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10.2 Estabilidad química: </w:t>
            </w:r>
          </w:p>
          <w:p w14:paraId="3FA0A776" w14:textId="430BE15B" w:rsidR="000242E0" w:rsidRPr="00BA2A67" w:rsidRDefault="008F3E48" w:rsidP="000242E0">
            <w:pPr>
              <w:jc w:val="both"/>
              <w:rPr>
                <w:rFonts w:ascii="Arial" w:hAnsi="Arial" w:cs="Arial"/>
                <w:sz w:val="22"/>
                <w:szCs w:val="22"/>
              </w:rPr>
            </w:pPr>
            <w:r>
              <w:rPr>
                <w:rFonts w:ascii="Arial" w:hAnsi="Arial" w:cs="Arial"/>
                <w:sz w:val="22"/>
                <w:szCs w:val="22"/>
              </w:rPr>
              <w:t xml:space="preserve">Sensible al calor. </w:t>
            </w:r>
          </w:p>
        </w:tc>
      </w:tr>
      <w:tr w:rsidR="000242E0" w:rsidRPr="00BA2A67" w14:paraId="2BC69442" w14:textId="77777777" w:rsidTr="0079147C">
        <w:tc>
          <w:tcPr>
            <w:tcW w:w="10060" w:type="dxa"/>
          </w:tcPr>
          <w:p w14:paraId="241A583E"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10.3 Posibilidad de reacciones peligrosas: </w:t>
            </w:r>
          </w:p>
          <w:p w14:paraId="21B805E3" w14:textId="35BCEBC3" w:rsidR="00931FE0" w:rsidRPr="00BA2A67" w:rsidRDefault="008F3E48" w:rsidP="00A55687">
            <w:pPr>
              <w:jc w:val="both"/>
              <w:rPr>
                <w:rFonts w:ascii="Arial" w:hAnsi="Arial" w:cs="Arial"/>
                <w:sz w:val="22"/>
                <w:szCs w:val="22"/>
              </w:rPr>
            </w:pPr>
            <w:r>
              <w:rPr>
                <w:rFonts w:ascii="Arial" w:hAnsi="Arial" w:cs="Arial"/>
                <w:sz w:val="22"/>
                <w:szCs w:val="22"/>
              </w:rPr>
              <w:t>Posibles reacciones violentas con: bases fuertes, reductores fuertes. Riesgo de explosión con: nitratos, percloratos, ácido perclórico, ácido sulfúrico concentrado. Peligro de</w:t>
            </w:r>
            <w:r w:rsidR="00F76ECB">
              <w:rPr>
                <w:rFonts w:ascii="Arial" w:hAnsi="Arial" w:cs="Arial"/>
                <w:sz w:val="22"/>
                <w:szCs w:val="22"/>
              </w:rPr>
              <w:t xml:space="preserve"> </w:t>
            </w:r>
            <w:r>
              <w:rPr>
                <w:rFonts w:ascii="Arial" w:hAnsi="Arial" w:cs="Arial"/>
                <w:sz w:val="22"/>
                <w:szCs w:val="22"/>
              </w:rPr>
              <w:t xml:space="preserve">ignición de formación de gases o vapores combustibles con: oxidantes, ácido nítrico, dióxido de nitrógeno. </w:t>
            </w:r>
          </w:p>
        </w:tc>
      </w:tr>
      <w:tr w:rsidR="000242E0" w:rsidRPr="00BA2A67" w14:paraId="68B07EEC" w14:textId="77777777" w:rsidTr="0079147C">
        <w:tc>
          <w:tcPr>
            <w:tcW w:w="10060" w:type="dxa"/>
          </w:tcPr>
          <w:p w14:paraId="7C3263B1"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10.4 Condiciones que deben evitarse:</w:t>
            </w:r>
          </w:p>
          <w:p w14:paraId="34277496" w14:textId="38E4664D" w:rsidR="000242E0" w:rsidRPr="00730313" w:rsidRDefault="00F76ECB" w:rsidP="000242E0">
            <w:pPr>
              <w:jc w:val="both"/>
              <w:rPr>
                <w:rFonts w:ascii="Arial" w:hAnsi="Arial" w:cs="Arial"/>
                <w:sz w:val="22"/>
                <w:szCs w:val="22"/>
              </w:rPr>
            </w:pPr>
            <w:r>
              <w:rPr>
                <w:rFonts w:ascii="Arial" w:hAnsi="Arial" w:cs="Arial"/>
                <w:sz w:val="22"/>
                <w:szCs w:val="22"/>
              </w:rPr>
              <w:t>Calentamiento.</w:t>
            </w:r>
          </w:p>
        </w:tc>
      </w:tr>
      <w:tr w:rsidR="000242E0" w:rsidRPr="00BA2A67" w14:paraId="0BEC8F1B" w14:textId="77777777" w:rsidTr="0079147C">
        <w:tc>
          <w:tcPr>
            <w:tcW w:w="10060" w:type="dxa"/>
          </w:tcPr>
          <w:p w14:paraId="56021B2B"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10.5 Materiales incompatibles:</w:t>
            </w:r>
          </w:p>
          <w:p w14:paraId="29D92EFE" w14:textId="29C599C0" w:rsidR="000242E0" w:rsidRPr="00730313" w:rsidRDefault="00F76ECB" w:rsidP="00730313">
            <w:pPr>
              <w:jc w:val="both"/>
              <w:rPr>
                <w:rFonts w:ascii="Arial" w:hAnsi="Arial" w:cs="Arial"/>
                <w:sz w:val="22"/>
                <w:szCs w:val="22"/>
              </w:rPr>
            </w:pPr>
            <w:r>
              <w:rPr>
                <w:rFonts w:ascii="Arial" w:hAnsi="Arial" w:cs="Arial"/>
                <w:sz w:val="22"/>
                <w:szCs w:val="22"/>
              </w:rPr>
              <w:t>Goma, plásticos diversos.</w:t>
            </w:r>
          </w:p>
        </w:tc>
      </w:tr>
      <w:tr w:rsidR="000242E0" w:rsidRPr="00BA2A67" w14:paraId="561EE623" w14:textId="77777777" w:rsidTr="0079147C">
        <w:tc>
          <w:tcPr>
            <w:tcW w:w="10060" w:type="dxa"/>
          </w:tcPr>
          <w:p w14:paraId="0D3AC791"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10.6 Productos de descomposición peligrosos: </w:t>
            </w:r>
          </w:p>
          <w:p w14:paraId="2306C777" w14:textId="29B81281" w:rsidR="000242E0" w:rsidRPr="00BA2A67" w:rsidRDefault="00F76ECB" w:rsidP="000242E0">
            <w:pPr>
              <w:jc w:val="both"/>
              <w:rPr>
                <w:rFonts w:ascii="Arial" w:hAnsi="Arial" w:cs="Arial"/>
                <w:sz w:val="22"/>
                <w:szCs w:val="22"/>
              </w:rPr>
            </w:pPr>
            <w:r>
              <w:rPr>
                <w:rFonts w:ascii="Arial" w:hAnsi="Arial" w:cs="Arial"/>
                <w:sz w:val="22"/>
                <w:szCs w:val="22"/>
              </w:rPr>
              <w:t>En caso de incendio véase Sección 5.</w:t>
            </w:r>
          </w:p>
        </w:tc>
      </w:tr>
    </w:tbl>
    <w:p w14:paraId="7A6FB89C"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FB0D817" w14:textId="77777777" w:rsidTr="0079147C">
        <w:tc>
          <w:tcPr>
            <w:tcW w:w="10060" w:type="dxa"/>
          </w:tcPr>
          <w:p w14:paraId="2B0A281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11. Información toxicológica</w:t>
            </w:r>
          </w:p>
        </w:tc>
      </w:tr>
      <w:tr w:rsidR="000242E0" w:rsidRPr="00BA2A67" w14:paraId="002FBDD6" w14:textId="77777777" w:rsidTr="0079147C">
        <w:tc>
          <w:tcPr>
            <w:tcW w:w="10060" w:type="dxa"/>
          </w:tcPr>
          <w:p w14:paraId="7E5ECD1C" w14:textId="77777777" w:rsidR="000242E0" w:rsidRPr="00BA2A67" w:rsidRDefault="000242E0" w:rsidP="000242E0">
            <w:pPr>
              <w:jc w:val="both"/>
              <w:rPr>
                <w:rFonts w:ascii="Arial" w:hAnsi="Arial" w:cs="Arial"/>
                <w:i/>
                <w:iCs/>
                <w:sz w:val="22"/>
                <w:szCs w:val="22"/>
              </w:rPr>
            </w:pPr>
            <w:r w:rsidRPr="00BA2A67">
              <w:rPr>
                <w:rFonts w:ascii="Arial" w:hAnsi="Arial" w:cs="Arial"/>
                <w:i/>
                <w:iCs/>
                <w:sz w:val="22"/>
                <w:szCs w:val="22"/>
              </w:rPr>
              <w:t>Datos de los siguientes peligros:</w:t>
            </w:r>
          </w:p>
          <w:p w14:paraId="442A5947" w14:textId="1EC2E44C" w:rsidR="00F76ECB" w:rsidRPr="00730313" w:rsidRDefault="00F76ECB" w:rsidP="00F76ECB">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oral aguda: </w:t>
            </w:r>
            <w:r w:rsidR="008F3E48">
              <w:rPr>
                <w:rFonts w:ascii="Arial" w:eastAsia="Times New Roman" w:hAnsi="Arial" w:cs="Arial"/>
                <w:lang w:eastAsia="es-ES"/>
              </w:rPr>
              <w:t>N</w:t>
            </w:r>
            <w:r w:rsidRPr="00F76ECB">
              <w:rPr>
                <w:rFonts w:ascii="Arial" w:eastAsia="Times New Roman" w:hAnsi="Arial" w:cs="Arial"/>
                <w:lang w:eastAsia="es-ES"/>
              </w:rPr>
              <w:t>áusea</w:t>
            </w:r>
            <w:r w:rsidR="00D87FAF">
              <w:rPr>
                <w:rFonts w:ascii="Arial" w:eastAsia="Times New Roman" w:hAnsi="Arial" w:cs="Arial"/>
                <w:lang w:eastAsia="es-ES"/>
              </w:rPr>
              <w:t>, vómitos.</w:t>
            </w:r>
          </w:p>
          <w:p w14:paraId="27AFD6D4" w14:textId="06B1DA93" w:rsidR="00F76ECB" w:rsidRPr="00D87FAF" w:rsidRDefault="00F76ECB" w:rsidP="00D87FAF">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aguda por inhalación: </w:t>
            </w:r>
            <w:r w:rsidR="008F3E48">
              <w:rPr>
                <w:rFonts w:ascii="Arial" w:eastAsia="Times New Roman" w:hAnsi="Arial" w:cs="Arial"/>
                <w:lang w:eastAsia="es-ES"/>
              </w:rPr>
              <w:t>Irritación de las mucosas.</w:t>
            </w:r>
            <w:r w:rsidR="00D87FAF">
              <w:rPr>
                <w:rFonts w:ascii="Arial" w:eastAsia="Times New Roman" w:hAnsi="Arial" w:cs="Arial"/>
                <w:lang w:eastAsia="es-ES"/>
              </w:rPr>
              <w:t xml:space="preserve"> </w:t>
            </w:r>
          </w:p>
          <w:p w14:paraId="1FD15B49" w14:textId="5171D83F" w:rsidR="00F76ECB" w:rsidRPr="00730313" w:rsidRDefault="00F76ECB" w:rsidP="00F76ECB">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cutánea aguda: </w:t>
            </w:r>
            <w:r w:rsidR="008F3E48">
              <w:rPr>
                <w:rFonts w:ascii="Arial" w:eastAsia="Times New Roman" w:hAnsi="Arial" w:cs="Arial"/>
                <w:lang w:eastAsia="es-ES"/>
              </w:rPr>
              <w:t>No irrita la piel.</w:t>
            </w:r>
          </w:p>
          <w:p w14:paraId="3DA7B1F2" w14:textId="53363212" w:rsidR="00F76ECB" w:rsidRDefault="00F76ECB" w:rsidP="00F76ECB">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ocular: </w:t>
            </w:r>
            <w:r w:rsidR="008F3E48">
              <w:rPr>
                <w:rFonts w:ascii="Arial" w:hAnsi="Arial" w:cs="Arial"/>
              </w:rPr>
              <w:t>Irritación ocular.</w:t>
            </w:r>
          </w:p>
          <w:p w14:paraId="6562741E" w14:textId="09A5AFDE" w:rsidR="00F76ECB" w:rsidRPr="00730313" w:rsidRDefault="00F76ECB" w:rsidP="00F76ECB">
            <w:pPr>
              <w:pStyle w:val="Prrafodelista"/>
              <w:numPr>
                <w:ilvl w:val="0"/>
                <w:numId w:val="44"/>
              </w:numPr>
              <w:jc w:val="both"/>
              <w:rPr>
                <w:rFonts w:ascii="Arial" w:eastAsia="Times New Roman" w:hAnsi="Arial" w:cs="Arial"/>
                <w:lang w:eastAsia="es-ES"/>
              </w:rPr>
            </w:pPr>
            <w:r w:rsidRPr="00730313">
              <w:rPr>
                <w:rFonts w:ascii="Arial" w:hAnsi="Arial" w:cs="Arial"/>
              </w:rPr>
              <w:t xml:space="preserve">Sensibilización respiratoria o cutánea: </w:t>
            </w:r>
            <w:r w:rsidR="008F3E48" w:rsidRPr="00730313">
              <w:rPr>
                <w:rFonts w:ascii="Arial" w:hAnsi="Arial" w:cs="Arial"/>
              </w:rPr>
              <w:t>Sin información disponible.</w:t>
            </w:r>
          </w:p>
          <w:p w14:paraId="0D0D8F9F" w14:textId="77777777" w:rsidR="00F76ECB" w:rsidRPr="00730313" w:rsidRDefault="00F76ECB" w:rsidP="00F76ECB">
            <w:pPr>
              <w:pStyle w:val="Prrafodelista"/>
              <w:numPr>
                <w:ilvl w:val="0"/>
                <w:numId w:val="44"/>
              </w:numPr>
              <w:jc w:val="both"/>
              <w:rPr>
                <w:rFonts w:ascii="Arial" w:eastAsia="Times New Roman" w:hAnsi="Arial" w:cs="Arial"/>
                <w:lang w:eastAsia="es-ES"/>
              </w:rPr>
            </w:pPr>
            <w:r w:rsidRPr="00730313">
              <w:rPr>
                <w:rFonts w:ascii="Arial" w:hAnsi="Arial" w:cs="Arial"/>
              </w:rPr>
              <w:lastRenderedPageBreak/>
              <w:t>Mutagenicidad en células germinales: Sin información disponible.</w:t>
            </w:r>
          </w:p>
          <w:p w14:paraId="28A6E0B9"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Carcinogenicidad</w:t>
            </w:r>
            <w:r w:rsidR="00A55687" w:rsidRPr="00730313">
              <w:rPr>
                <w:rFonts w:ascii="Arial" w:hAnsi="Arial" w:cs="Arial"/>
              </w:rPr>
              <w:t>: Sin información disponible.</w:t>
            </w:r>
          </w:p>
          <w:p w14:paraId="64C7B8FE"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para la reproducción</w:t>
            </w:r>
            <w:r w:rsidR="00A55687" w:rsidRPr="00730313">
              <w:rPr>
                <w:rFonts w:ascii="Arial" w:hAnsi="Arial" w:cs="Arial"/>
              </w:rPr>
              <w:t>: Sin información disponible.</w:t>
            </w:r>
          </w:p>
          <w:p w14:paraId="44E81C64" w14:textId="69F1FD64" w:rsidR="00730313" w:rsidRPr="00A5021C" w:rsidRDefault="000242E0" w:rsidP="00A5021C">
            <w:pPr>
              <w:pStyle w:val="Prrafodelista"/>
              <w:numPr>
                <w:ilvl w:val="0"/>
                <w:numId w:val="44"/>
              </w:numPr>
              <w:jc w:val="both"/>
              <w:rPr>
                <w:rFonts w:ascii="Arial" w:hAnsi="Arial" w:cs="Arial"/>
              </w:rPr>
            </w:pPr>
            <w:r w:rsidRPr="00730313">
              <w:rPr>
                <w:rFonts w:ascii="Arial" w:hAnsi="Arial" w:cs="Arial"/>
              </w:rPr>
              <w:t>Toxicidad sistémica específica de órganos diana – Exposición única</w:t>
            </w:r>
            <w:r w:rsidR="00A55687" w:rsidRPr="00730313">
              <w:rPr>
                <w:rFonts w:ascii="Arial" w:hAnsi="Arial" w:cs="Arial"/>
              </w:rPr>
              <w:t xml:space="preserve">: </w:t>
            </w:r>
            <w:r w:rsidR="00A5021C" w:rsidRPr="00A5021C">
              <w:rPr>
                <w:rFonts w:ascii="Arial" w:hAnsi="Arial" w:cs="Arial"/>
              </w:rPr>
              <w:t>La sustancia o mezcla no se clasifica como tóxica específica de órganos diana,</w:t>
            </w:r>
            <w:r w:rsidR="00A5021C">
              <w:rPr>
                <w:rFonts w:ascii="Arial" w:hAnsi="Arial" w:cs="Arial"/>
              </w:rPr>
              <w:t xml:space="preserve"> </w:t>
            </w:r>
            <w:r w:rsidR="00A5021C" w:rsidRPr="00A5021C">
              <w:rPr>
                <w:rFonts w:ascii="Arial" w:hAnsi="Arial" w:cs="Arial"/>
              </w:rPr>
              <w:t>exposición única.</w:t>
            </w:r>
          </w:p>
          <w:p w14:paraId="71B600B5" w14:textId="51A7A8C1" w:rsidR="00730313" w:rsidRPr="00A5021C" w:rsidRDefault="000242E0" w:rsidP="00A5021C">
            <w:pPr>
              <w:pStyle w:val="Prrafodelista"/>
              <w:numPr>
                <w:ilvl w:val="0"/>
                <w:numId w:val="44"/>
              </w:numPr>
              <w:jc w:val="both"/>
              <w:rPr>
                <w:rFonts w:ascii="Arial" w:hAnsi="Arial" w:cs="Arial"/>
              </w:rPr>
            </w:pPr>
            <w:r w:rsidRPr="00730313">
              <w:rPr>
                <w:rFonts w:ascii="Arial" w:hAnsi="Arial" w:cs="Arial"/>
              </w:rPr>
              <w:t>Toxicidad sistémica específica de órganos diana – Exposiciones repetidas</w:t>
            </w:r>
            <w:r w:rsidR="00A55687" w:rsidRPr="00730313">
              <w:rPr>
                <w:rFonts w:ascii="Arial" w:hAnsi="Arial" w:cs="Arial"/>
              </w:rPr>
              <w:t xml:space="preserve">: </w:t>
            </w:r>
            <w:r w:rsidR="00A5021C" w:rsidRPr="00A5021C">
              <w:rPr>
                <w:rFonts w:ascii="Arial" w:hAnsi="Arial" w:cs="Arial"/>
              </w:rPr>
              <w:t>La sustancia o mezcla no se clasifica como tóxica específica de órganos diana,</w:t>
            </w:r>
            <w:r w:rsidR="00A5021C">
              <w:rPr>
                <w:rFonts w:ascii="Arial" w:hAnsi="Arial" w:cs="Arial"/>
              </w:rPr>
              <w:t xml:space="preserve"> </w:t>
            </w:r>
            <w:r w:rsidR="00A5021C" w:rsidRPr="00A5021C">
              <w:rPr>
                <w:rFonts w:ascii="Arial" w:hAnsi="Arial" w:cs="Arial"/>
              </w:rPr>
              <w:t>exposición repetida</w:t>
            </w:r>
            <w:r w:rsidR="00A5021C">
              <w:rPr>
                <w:rFonts w:ascii="Arial" w:hAnsi="Arial" w:cs="Arial"/>
              </w:rPr>
              <w:t>.</w:t>
            </w:r>
          </w:p>
          <w:p w14:paraId="7B0EC1DA" w14:textId="3C630428" w:rsidR="00F76ECB" w:rsidRPr="00F76ECB" w:rsidRDefault="000242E0" w:rsidP="00F76ECB">
            <w:pPr>
              <w:pStyle w:val="Prrafodelista"/>
              <w:numPr>
                <w:ilvl w:val="0"/>
                <w:numId w:val="44"/>
              </w:numPr>
              <w:jc w:val="both"/>
              <w:rPr>
                <w:rFonts w:ascii="Arial" w:eastAsia="Times New Roman" w:hAnsi="Arial" w:cs="Arial"/>
                <w:lang w:eastAsia="es-ES"/>
              </w:rPr>
            </w:pPr>
            <w:r w:rsidRPr="00730313">
              <w:rPr>
                <w:rFonts w:ascii="Arial" w:hAnsi="Arial" w:cs="Arial"/>
              </w:rPr>
              <w:t>Peligro por aspiración</w:t>
            </w:r>
            <w:r w:rsidR="00A55687" w:rsidRPr="00730313">
              <w:rPr>
                <w:rFonts w:ascii="Arial" w:hAnsi="Arial" w:cs="Arial"/>
              </w:rPr>
              <w:t>: Sin información disponible.</w:t>
            </w:r>
          </w:p>
        </w:tc>
      </w:tr>
    </w:tbl>
    <w:p w14:paraId="4292751D"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2B428B2C" w14:textId="77777777" w:rsidTr="0079147C">
        <w:tc>
          <w:tcPr>
            <w:tcW w:w="10060" w:type="dxa"/>
          </w:tcPr>
          <w:p w14:paraId="07A3A01F"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 xml:space="preserve">SECCIÓN 12. Información </w:t>
            </w:r>
            <w:proofErr w:type="spellStart"/>
            <w:r w:rsidRPr="00BA2A67">
              <w:rPr>
                <w:rFonts w:ascii="Arial" w:hAnsi="Arial" w:cs="Arial"/>
                <w:b/>
                <w:sz w:val="22"/>
                <w:szCs w:val="22"/>
              </w:rPr>
              <w:t>ecotoxicológica</w:t>
            </w:r>
            <w:proofErr w:type="spellEnd"/>
          </w:p>
        </w:tc>
      </w:tr>
      <w:tr w:rsidR="000242E0" w:rsidRPr="00BA2A67" w14:paraId="038C08B4" w14:textId="77777777" w:rsidTr="0079147C">
        <w:tc>
          <w:tcPr>
            <w:tcW w:w="10060" w:type="dxa"/>
          </w:tcPr>
          <w:p w14:paraId="6AF1F381" w14:textId="77777777" w:rsidR="007040DD" w:rsidRDefault="000242E0" w:rsidP="00C60F3F">
            <w:pPr>
              <w:pStyle w:val="Prrafodelista"/>
              <w:numPr>
                <w:ilvl w:val="0"/>
                <w:numId w:val="42"/>
              </w:numPr>
              <w:contextualSpacing/>
              <w:jc w:val="both"/>
              <w:rPr>
                <w:rFonts w:ascii="Arial" w:hAnsi="Arial" w:cs="Arial"/>
              </w:rPr>
            </w:pPr>
            <w:r w:rsidRPr="00BA2A67">
              <w:rPr>
                <w:rFonts w:ascii="Arial" w:hAnsi="Arial" w:cs="Arial"/>
              </w:rPr>
              <w:t>Toxicida</w:t>
            </w:r>
            <w:r w:rsidR="00A55687" w:rsidRPr="00BA2A67">
              <w:rPr>
                <w:rFonts w:ascii="Arial" w:hAnsi="Arial" w:cs="Arial"/>
              </w:rPr>
              <w:t xml:space="preserve">d: </w:t>
            </w:r>
            <w:r w:rsidR="007040DD" w:rsidRPr="007040DD">
              <w:rPr>
                <w:rFonts w:ascii="Arial" w:hAnsi="Arial" w:cs="Arial"/>
              </w:rPr>
              <w:t>Peligroso para el agua potable.</w:t>
            </w:r>
          </w:p>
          <w:p w14:paraId="1DD5A360" w14:textId="0B1620B8" w:rsidR="000242E0" w:rsidRPr="00C60F3F" w:rsidRDefault="000242E0" w:rsidP="00C60F3F">
            <w:pPr>
              <w:pStyle w:val="Prrafodelista"/>
              <w:numPr>
                <w:ilvl w:val="0"/>
                <w:numId w:val="42"/>
              </w:numPr>
              <w:contextualSpacing/>
              <w:jc w:val="both"/>
              <w:rPr>
                <w:rFonts w:ascii="Arial" w:hAnsi="Arial" w:cs="Arial"/>
              </w:rPr>
            </w:pPr>
            <w:r w:rsidRPr="00BA2A67">
              <w:rPr>
                <w:rFonts w:ascii="Arial" w:hAnsi="Arial" w:cs="Arial"/>
              </w:rPr>
              <w:t>Persistencia y degradabilidad</w:t>
            </w:r>
            <w:r w:rsidR="00A55687" w:rsidRPr="00BA2A67">
              <w:rPr>
                <w:rFonts w:ascii="Arial" w:hAnsi="Arial" w:cs="Arial"/>
              </w:rPr>
              <w:t xml:space="preserve">: </w:t>
            </w:r>
            <w:r w:rsidR="00F76ECB">
              <w:rPr>
                <w:rFonts w:ascii="Arial" w:hAnsi="Arial" w:cs="Arial"/>
              </w:rPr>
              <w:t>Fácilmente biodegradable</w:t>
            </w:r>
            <w:r w:rsidR="00805CBF">
              <w:rPr>
                <w:rFonts w:ascii="Arial" w:hAnsi="Arial" w:cs="Arial"/>
              </w:rPr>
              <w:t>.</w:t>
            </w:r>
          </w:p>
          <w:p w14:paraId="3533B127" w14:textId="07E51F69" w:rsidR="00F76ECB" w:rsidRDefault="000242E0" w:rsidP="00CB3B1F">
            <w:pPr>
              <w:pStyle w:val="Prrafodelista"/>
              <w:numPr>
                <w:ilvl w:val="0"/>
                <w:numId w:val="42"/>
              </w:numPr>
              <w:contextualSpacing/>
              <w:jc w:val="both"/>
              <w:rPr>
                <w:rFonts w:ascii="Arial" w:hAnsi="Arial" w:cs="Arial"/>
              </w:rPr>
            </w:pPr>
            <w:r w:rsidRPr="00F76ECB">
              <w:rPr>
                <w:rFonts w:ascii="Arial" w:hAnsi="Arial" w:cs="Arial"/>
              </w:rPr>
              <w:t>Potencial de bioacumulación</w:t>
            </w:r>
            <w:r w:rsidR="00A55687" w:rsidRPr="00F76ECB">
              <w:rPr>
                <w:rFonts w:ascii="Arial" w:hAnsi="Arial" w:cs="Arial"/>
              </w:rPr>
              <w:t xml:space="preserve">: </w:t>
            </w:r>
            <w:r w:rsidR="007040DD" w:rsidRPr="007040DD">
              <w:rPr>
                <w:rFonts w:ascii="Arial" w:hAnsi="Arial" w:cs="Arial"/>
              </w:rPr>
              <w:t>No se acumula significativamente en organismos.</w:t>
            </w:r>
          </w:p>
          <w:p w14:paraId="3CDBE0C6" w14:textId="1BE82DD9" w:rsidR="000242E0" w:rsidRPr="00F76ECB" w:rsidRDefault="000242E0" w:rsidP="00CB3B1F">
            <w:pPr>
              <w:pStyle w:val="Prrafodelista"/>
              <w:numPr>
                <w:ilvl w:val="0"/>
                <w:numId w:val="42"/>
              </w:numPr>
              <w:contextualSpacing/>
              <w:jc w:val="both"/>
              <w:rPr>
                <w:rFonts w:ascii="Arial" w:hAnsi="Arial" w:cs="Arial"/>
              </w:rPr>
            </w:pPr>
            <w:r w:rsidRPr="00F76ECB">
              <w:rPr>
                <w:rFonts w:ascii="Arial" w:hAnsi="Arial" w:cs="Arial"/>
              </w:rPr>
              <w:t>Movilidad en el suelo</w:t>
            </w:r>
            <w:r w:rsidR="00A55687" w:rsidRPr="00F76ECB">
              <w:rPr>
                <w:rFonts w:ascii="Arial" w:hAnsi="Arial" w:cs="Arial"/>
              </w:rPr>
              <w:t>: Sin información disponible.</w:t>
            </w:r>
          </w:p>
          <w:p w14:paraId="5A4AD2F6" w14:textId="5A5994A4"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Otros efectos adversos</w:t>
            </w:r>
            <w:r w:rsidR="00A55687" w:rsidRPr="00BA2A67">
              <w:rPr>
                <w:rFonts w:ascii="Arial" w:hAnsi="Arial" w:cs="Arial"/>
              </w:rPr>
              <w:t xml:space="preserve">: </w:t>
            </w:r>
            <w:r w:rsidR="00C60F3F" w:rsidRPr="00C60F3F">
              <w:rPr>
                <w:rFonts w:ascii="Arial" w:hAnsi="Arial" w:cs="Arial"/>
              </w:rPr>
              <w:t>La descarga en el ambiente debe ser evitada.</w:t>
            </w:r>
          </w:p>
        </w:tc>
      </w:tr>
    </w:tbl>
    <w:p w14:paraId="2E3692F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0D58FDEA" w14:textId="77777777" w:rsidTr="0001759A">
        <w:tc>
          <w:tcPr>
            <w:tcW w:w="10060" w:type="dxa"/>
          </w:tcPr>
          <w:p w14:paraId="7EB1FD8D"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13. Información relativa a la eliminación de los productos</w:t>
            </w:r>
          </w:p>
        </w:tc>
      </w:tr>
      <w:tr w:rsidR="000242E0" w:rsidRPr="00BA2A67" w14:paraId="05D421B8" w14:textId="77777777" w:rsidTr="0001759A">
        <w:tc>
          <w:tcPr>
            <w:tcW w:w="10060" w:type="dxa"/>
          </w:tcPr>
          <w:p w14:paraId="2A11BEDE" w14:textId="0DD1BBE0" w:rsidR="000242E0" w:rsidRPr="00BA2A67" w:rsidRDefault="00A55687" w:rsidP="000242E0">
            <w:pPr>
              <w:jc w:val="both"/>
              <w:rPr>
                <w:rFonts w:ascii="Arial" w:hAnsi="Arial" w:cs="Arial"/>
                <w:sz w:val="22"/>
                <w:szCs w:val="22"/>
              </w:rPr>
            </w:pPr>
            <w:r w:rsidRPr="00BA2A67">
              <w:rPr>
                <w:rFonts w:ascii="Arial" w:hAnsi="Arial" w:cs="Arial"/>
                <w:sz w:val="22"/>
                <w:szCs w:val="22"/>
              </w:rPr>
              <w:t>Dejar el producto químico en su recipiente. No mezclar con otros residuos. En caso de generarse residuos del producto, éstos se deben almacenar temporalmente en el laboratorio, con el fin de entregarlos al área de Gestión Ambiental del Instituto Nacional de Cancerología.</w:t>
            </w:r>
          </w:p>
        </w:tc>
      </w:tr>
    </w:tbl>
    <w:p w14:paraId="361E45DE"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24D3028B" w14:textId="77777777" w:rsidTr="0001759A">
        <w:tc>
          <w:tcPr>
            <w:tcW w:w="10060" w:type="dxa"/>
          </w:tcPr>
          <w:p w14:paraId="426B2E10"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14. Información relativa al transporte</w:t>
            </w:r>
          </w:p>
        </w:tc>
      </w:tr>
      <w:tr w:rsidR="000242E0" w:rsidRPr="00BA2A67" w14:paraId="7A150BE0" w14:textId="77777777" w:rsidTr="0001759A">
        <w:tc>
          <w:tcPr>
            <w:tcW w:w="10060" w:type="dxa"/>
          </w:tcPr>
          <w:p w14:paraId="4E154318" w14:textId="79A9FBF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Número ONU</w:t>
            </w:r>
            <w:r w:rsidR="00A55687" w:rsidRPr="00BA2A67">
              <w:rPr>
                <w:rFonts w:ascii="Arial" w:hAnsi="Arial" w:cs="Arial"/>
              </w:rPr>
              <w:t>: 1</w:t>
            </w:r>
            <w:r w:rsidR="005A0755">
              <w:rPr>
                <w:rFonts w:ascii="Arial" w:hAnsi="Arial" w:cs="Arial"/>
              </w:rPr>
              <w:t>648</w:t>
            </w:r>
          </w:p>
          <w:p w14:paraId="20BBDD31" w14:textId="5E838FE7"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Designación oficial de transporte de las Naciones Unidas</w:t>
            </w:r>
            <w:r w:rsidR="00A55687" w:rsidRPr="00BA2A67">
              <w:rPr>
                <w:rFonts w:ascii="Arial" w:hAnsi="Arial" w:cs="Arial"/>
              </w:rPr>
              <w:t xml:space="preserve">: </w:t>
            </w:r>
            <w:r w:rsidR="008D2F4F">
              <w:rPr>
                <w:rFonts w:ascii="Arial" w:hAnsi="Arial" w:cs="Arial"/>
              </w:rPr>
              <w:t xml:space="preserve">Acetonitrilo </w:t>
            </w:r>
          </w:p>
          <w:p w14:paraId="622162BC" w14:textId="6F68CACD"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Clase(s) relativa(s) a transporte</w:t>
            </w:r>
            <w:r w:rsidR="00A55687" w:rsidRPr="00BA2A67">
              <w:rPr>
                <w:rFonts w:ascii="Arial" w:hAnsi="Arial" w:cs="Arial"/>
              </w:rPr>
              <w:t xml:space="preserve">: Clase </w:t>
            </w:r>
            <w:r w:rsidR="00F76ECB">
              <w:rPr>
                <w:rFonts w:ascii="Arial" w:hAnsi="Arial" w:cs="Arial"/>
              </w:rPr>
              <w:t>3</w:t>
            </w:r>
            <w:r w:rsidR="00A55687" w:rsidRPr="00BA2A67">
              <w:rPr>
                <w:rFonts w:ascii="Arial" w:hAnsi="Arial" w:cs="Arial"/>
              </w:rPr>
              <w:t>.</w:t>
            </w:r>
          </w:p>
          <w:p w14:paraId="35D5C082" w14:textId="35FB1448"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Grupo de embalaje/envasado si se aplica</w:t>
            </w:r>
            <w:r w:rsidR="00C1131F">
              <w:rPr>
                <w:rFonts w:ascii="Arial" w:hAnsi="Arial" w:cs="Arial"/>
              </w:rPr>
              <w:t>: II</w:t>
            </w:r>
          </w:p>
          <w:p w14:paraId="6446F884" w14:textId="5AF1BC1B"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Riesgos ambientales</w:t>
            </w:r>
            <w:r w:rsidR="00A55687" w:rsidRPr="00BA2A67">
              <w:rPr>
                <w:rFonts w:ascii="Arial" w:hAnsi="Arial" w:cs="Arial"/>
              </w:rPr>
              <w:t>: Ver Sección 12.</w:t>
            </w:r>
          </w:p>
          <w:p w14:paraId="11B8D020" w14:textId="33B6B26F"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Precauciones especiales para el usuario</w:t>
            </w:r>
            <w:r w:rsidR="00A55687" w:rsidRPr="00BA2A67">
              <w:rPr>
                <w:rFonts w:ascii="Arial" w:hAnsi="Arial" w:cs="Arial"/>
              </w:rPr>
              <w:t xml:space="preserve">: </w:t>
            </w:r>
            <w:r w:rsidR="00F76ECB" w:rsidRPr="00F76ECB">
              <w:rPr>
                <w:rFonts w:ascii="Arial" w:hAnsi="Arial" w:cs="Arial"/>
              </w:rPr>
              <w:t>Atención – Líquidos inflamables</w:t>
            </w:r>
          </w:p>
        </w:tc>
      </w:tr>
    </w:tbl>
    <w:p w14:paraId="0FA1A5F5" w14:textId="77777777" w:rsidR="00A646C1" w:rsidRPr="00BA2A67" w:rsidRDefault="00A646C1"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761B5618" w14:textId="77777777" w:rsidTr="0001759A">
        <w:tc>
          <w:tcPr>
            <w:tcW w:w="10060" w:type="dxa"/>
          </w:tcPr>
          <w:p w14:paraId="49023E42"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15. Información sobre la reglamentación</w:t>
            </w:r>
          </w:p>
        </w:tc>
      </w:tr>
      <w:tr w:rsidR="000242E0" w:rsidRPr="00BA2A67" w14:paraId="7B5A0671" w14:textId="77777777" w:rsidTr="0001759A">
        <w:tc>
          <w:tcPr>
            <w:tcW w:w="10060" w:type="dxa"/>
          </w:tcPr>
          <w:p w14:paraId="2E770300"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Congreso de la República: </w:t>
            </w:r>
          </w:p>
          <w:p w14:paraId="26BAF3EA" w14:textId="7EC6A74B"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Ley 55 de 1993</w:t>
            </w:r>
          </w:p>
          <w:p w14:paraId="6D2C1479"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del Trabajo</w:t>
            </w:r>
            <w:r w:rsidRPr="00BA2A67">
              <w:rPr>
                <w:rFonts w:ascii="Arial" w:hAnsi="Arial" w:cs="Arial"/>
                <w:sz w:val="22"/>
                <w:szCs w:val="22"/>
              </w:rPr>
              <w:t>:</w:t>
            </w:r>
          </w:p>
          <w:p w14:paraId="4F1A5633" w14:textId="520600E9"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1072 de 2015</w:t>
            </w:r>
          </w:p>
          <w:p w14:paraId="4069C043" w14:textId="2C2F48F8"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312 de 1993</w:t>
            </w:r>
          </w:p>
          <w:p w14:paraId="3401AD19" w14:textId="675A3B0D"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1496 de 2018</w:t>
            </w:r>
          </w:p>
          <w:p w14:paraId="3F5A5AFE" w14:textId="232EB777"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773 de 2021</w:t>
            </w:r>
          </w:p>
          <w:p w14:paraId="0861A3FC"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 Transporte</w:t>
            </w:r>
            <w:r w:rsidRPr="00BA2A67">
              <w:rPr>
                <w:rFonts w:ascii="Arial" w:hAnsi="Arial" w:cs="Arial"/>
                <w:sz w:val="22"/>
                <w:szCs w:val="22"/>
              </w:rPr>
              <w:t xml:space="preserve">: </w:t>
            </w:r>
          </w:p>
          <w:p w14:paraId="24DCA8A1" w14:textId="6F5DF291"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1079 del 2015</w:t>
            </w:r>
          </w:p>
          <w:p w14:paraId="403DF72A"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Ministerio de Medio Ambiente: </w:t>
            </w:r>
          </w:p>
          <w:p w14:paraId="11C2DB0C" w14:textId="35CC75AE" w:rsidR="000242E0"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1076 del 2015</w:t>
            </w:r>
          </w:p>
        </w:tc>
      </w:tr>
    </w:tbl>
    <w:p w14:paraId="47B607E6"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6B8B5ECF" w14:textId="77777777" w:rsidTr="0001759A">
        <w:tc>
          <w:tcPr>
            <w:tcW w:w="10060" w:type="dxa"/>
          </w:tcPr>
          <w:p w14:paraId="2D59DD4B"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16. Otras informaciones</w:t>
            </w:r>
          </w:p>
        </w:tc>
      </w:tr>
      <w:tr w:rsidR="000242E0" w:rsidRPr="00BA2A67" w14:paraId="6169F02A" w14:textId="77777777" w:rsidTr="0001759A">
        <w:tc>
          <w:tcPr>
            <w:tcW w:w="10060" w:type="dxa"/>
          </w:tcPr>
          <w:p w14:paraId="5CC11FDC" w14:textId="77777777" w:rsidR="000242E0" w:rsidRPr="00BA2A67" w:rsidRDefault="000242E0" w:rsidP="000242E0">
            <w:pPr>
              <w:jc w:val="both"/>
              <w:rPr>
                <w:rFonts w:ascii="Arial" w:hAnsi="Arial" w:cs="Arial"/>
                <w:i/>
                <w:sz w:val="22"/>
                <w:szCs w:val="22"/>
              </w:rPr>
            </w:pPr>
            <w:r w:rsidRPr="00BA2A67">
              <w:rPr>
                <w:rFonts w:ascii="Arial" w:hAnsi="Arial" w:cs="Arial"/>
                <w:i/>
                <w:sz w:val="22"/>
                <w:szCs w:val="22"/>
              </w:rPr>
              <w:t>Información pertinente para la preparación de las FDS:</w:t>
            </w:r>
          </w:p>
          <w:p w14:paraId="77F03414" w14:textId="069C68B1" w:rsidR="000242E0" w:rsidRPr="00BA2A67" w:rsidRDefault="000242E0" w:rsidP="000242E0">
            <w:pPr>
              <w:pStyle w:val="Prrafodelista"/>
              <w:numPr>
                <w:ilvl w:val="0"/>
                <w:numId w:val="35"/>
              </w:numPr>
              <w:contextualSpacing/>
              <w:jc w:val="both"/>
              <w:rPr>
                <w:rFonts w:ascii="Arial" w:hAnsi="Arial" w:cs="Arial"/>
              </w:rPr>
            </w:pPr>
            <w:r w:rsidRPr="00BA2A67">
              <w:rPr>
                <w:rFonts w:ascii="Arial" w:hAnsi="Arial" w:cs="Arial"/>
              </w:rPr>
              <w:t>Fecha de preparación de la última revisión de la FDS</w:t>
            </w:r>
            <w:r w:rsidR="00A55687" w:rsidRPr="00BA2A67">
              <w:rPr>
                <w:rFonts w:ascii="Arial" w:hAnsi="Arial" w:cs="Arial"/>
              </w:rPr>
              <w:t>: 17 de junio de 2021</w:t>
            </w:r>
          </w:p>
          <w:p w14:paraId="1C1EB747" w14:textId="7054FE77" w:rsidR="000242E0" w:rsidRPr="00BA2A67" w:rsidRDefault="000242E0" w:rsidP="00A55687">
            <w:pPr>
              <w:pStyle w:val="Prrafodelista"/>
              <w:contextualSpacing/>
              <w:jc w:val="both"/>
              <w:rPr>
                <w:rFonts w:ascii="Arial" w:hAnsi="Arial" w:cs="Arial"/>
              </w:rPr>
            </w:pPr>
          </w:p>
        </w:tc>
      </w:tr>
    </w:tbl>
    <w:p w14:paraId="47C01633" w14:textId="2F20904C" w:rsidR="00C1131F" w:rsidRDefault="00C1131F">
      <w:pPr>
        <w:rPr>
          <w:rFonts w:ascii="Arial" w:hAnsi="Arial" w:cs="Arial"/>
          <w:sz w:val="20"/>
          <w:szCs w:val="20"/>
        </w:rPr>
      </w:pPr>
    </w:p>
    <w:p w14:paraId="0F4C916C" w14:textId="07739F99" w:rsidR="00C1131F" w:rsidRDefault="00C1131F">
      <w:pPr>
        <w:rPr>
          <w:rFonts w:ascii="Arial" w:hAnsi="Arial" w:cs="Arial"/>
          <w:sz w:val="20"/>
          <w:szCs w:val="20"/>
        </w:rPr>
      </w:pPr>
    </w:p>
    <w:p w14:paraId="79BE6F5E" w14:textId="77777777" w:rsidR="00C1131F" w:rsidRDefault="00C1131F">
      <w:pPr>
        <w:rPr>
          <w:rFonts w:ascii="Arial" w:hAnsi="Arial" w:cs="Arial"/>
          <w:sz w:val="20"/>
          <w:szCs w:val="20"/>
        </w:rPr>
      </w:pPr>
    </w:p>
    <w:sdt>
      <w:sdtPr>
        <w:rPr>
          <w:rStyle w:val="Estilo1"/>
          <w:b/>
          <w:color w:val="000000" w:themeColor="text1"/>
          <w:sz w:val="22"/>
          <w:szCs w:val="22"/>
        </w:rPr>
        <w:alias w:val="ControlVersiones"/>
        <w:tag w:val="ControlVersiones"/>
        <w:id w:val="-91855611"/>
        <w:lock w:val="sdtLocked"/>
        <w:placeholder>
          <w:docPart w:val="861ECA3861F342E386443B4D493268C9"/>
        </w:placeholder>
        <w15:color w:val="FFFFFF"/>
      </w:sdtPr>
      <w:sdtEndPr>
        <w:rPr>
          <w:rStyle w:val="Estilo1"/>
        </w:rPr>
      </w:sdtEndPr>
      <w:sdtContent>
        <w:p w14:paraId="1ADA2BBB" w14:textId="711A0DAE" w:rsidR="007506E2" w:rsidRDefault="002C56E1" w:rsidP="007506E2">
          <w:pPr>
            <w:jc w:val="both"/>
            <w:rPr>
              <w:rStyle w:val="Estilo1"/>
              <w:b/>
              <w:color w:val="000000" w:themeColor="text1"/>
            </w:rPr>
          </w:pPr>
          <w:r w:rsidRPr="008D5CE7">
            <w:rPr>
              <w:rFonts w:ascii="Arial" w:hAnsi="Arial" w:cs="Arial"/>
              <w:b/>
              <w:noProof/>
              <w:color w:val="000000" w:themeColor="text1"/>
              <w:sz w:val="22"/>
              <w:szCs w:val="22"/>
              <w:lang w:eastAsia="es-CO"/>
            </w:rPr>
            <w:drawing>
              <wp:inline distT="0" distB="0" distL="0" distR="0" wp14:anchorId="0F8BAF58" wp14:editId="3A807C03">
                <wp:extent cx="6095496" cy="1316627"/>
                <wp:effectExtent l="0" t="0" r="635" b="0"/>
                <wp:docPr id="5" name="Imagen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6095496" cy="1316627"/>
                        </a:xfrm>
                        <a:prstGeom prst="rect">
                          <a:avLst/>
                        </a:prstGeom>
                      </pic:spPr>
                    </pic:pic>
                  </a:graphicData>
                </a:graphic>
              </wp:inline>
            </w:drawing>
          </w:r>
        </w:p>
      </w:sdtContent>
    </w:sdt>
    <w:p w14:paraId="3ECC74A8" w14:textId="77777777" w:rsidR="00E06DA4" w:rsidRDefault="00E06DA4" w:rsidP="00D64AD0">
      <w:pPr>
        <w:tabs>
          <w:tab w:val="left" w:pos="1680"/>
        </w:tabs>
        <w:rPr>
          <w:rFonts w:ascii="Arial" w:hAnsi="Arial" w:cs="Arial"/>
          <w:sz w:val="20"/>
          <w:szCs w:val="20"/>
        </w:rPr>
      </w:pPr>
    </w:p>
    <w:p w14:paraId="44A43510" w14:textId="77777777" w:rsidR="00D64AD0" w:rsidRDefault="0066295D" w:rsidP="00D64AD0">
      <w:pPr>
        <w:tabs>
          <w:tab w:val="left" w:pos="1680"/>
        </w:tabs>
        <w:rPr>
          <w:rFonts w:ascii="Arial" w:hAnsi="Arial" w:cs="Arial"/>
          <w:sz w:val="20"/>
          <w:szCs w:val="20"/>
        </w:rPr>
      </w:pPr>
      <w:r w:rsidRPr="00D64AD0">
        <w:rPr>
          <w:rFonts w:ascii="Arial" w:hAnsi="Arial" w:cs="Arial"/>
          <w:noProof/>
          <w:sz w:val="20"/>
          <w:szCs w:val="20"/>
          <w:lang w:eastAsia="es-CO"/>
        </w:rPr>
        <mc:AlternateContent>
          <mc:Choice Requires="wps">
            <w:drawing>
              <wp:anchor distT="0" distB="0" distL="114300" distR="114300" simplePos="0" relativeHeight="251657728" behindDoc="1" locked="0" layoutInCell="1" allowOverlap="1" wp14:anchorId="7B96E3B1" wp14:editId="66A9E680">
                <wp:simplePos x="0" y="0"/>
                <wp:positionH relativeFrom="column">
                  <wp:posOffset>1157605</wp:posOffset>
                </wp:positionH>
                <wp:positionV relativeFrom="paragraph">
                  <wp:posOffset>10795</wp:posOffset>
                </wp:positionV>
                <wp:extent cx="5223510" cy="152400"/>
                <wp:effectExtent l="10795" t="8890" r="13970" b="10160"/>
                <wp:wrapThrough wrapText="bothSides">
                  <wp:wrapPolygon edited="0">
                    <wp:start x="2996" y="-1350"/>
                    <wp:lineTo x="-79" y="2700"/>
                    <wp:lineTo x="-79" y="10800"/>
                    <wp:lineTo x="158" y="20250"/>
                    <wp:lineTo x="158" y="21600"/>
                    <wp:lineTo x="21403" y="21600"/>
                    <wp:lineTo x="21442" y="20250"/>
                    <wp:lineTo x="21679" y="8100"/>
                    <wp:lineTo x="21639" y="2700"/>
                    <wp:lineTo x="3193" y="-1350"/>
                    <wp:lineTo x="2996" y="-1350"/>
                  </wp:wrapPolygon>
                </wp:wrapThrough>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152400"/>
                        </a:xfrm>
                        <a:prstGeom prst="rect">
                          <a:avLst/>
                        </a:prstGeom>
                        <a:extLst>
                          <a:ext uri="{AF507438-7753-43E0-B8FC-AC1667EBCBE1}">
                            <a14:hiddenEffects xmlns:a14="http://schemas.microsoft.com/office/drawing/2010/main">
                              <a:effectLst/>
                            </a14:hiddenEffects>
                          </a:ext>
                        </a:extLst>
                      </wps:spPr>
                      <wps:txbx>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6E3B1" id="_x0000_t202" coordsize="21600,21600" o:spt="202" path="m,l,21600r21600,l21600,xe">
                <v:stroke joinstyle="miter"/>
                <v:path gradientshapeok="t" o:connecttype="rect"/>
              </v:shapetype>
              <v:shape id="WordArt 21" o:spid="_x0000_s1026" type="#_x0000_t202" style="position:absolute;margin-left:91.15pt;margin-top:.85pt;width:41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" filled="f" stroked="f">
                <o:lock v:ext="edit" shapetype="t"/>
                <v:textbox style="mso-fit-shape-to-text:t">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v:textbox>
                <w10:wrap type="through"/>
              </v:shape>
            </w:pict>
          </mc:Fallback>
        </mc:AlternateContent>
      </w:r>
    </w:p>
    <w:p w14:paraId="6A946D18" w14:textId="77777777" w:rsidR="00D4062C" w:rsidRPr="00D64AD0" w:rsidRDefault="00D4062C" w:rsidP="00D64AD0">
      <w:pPr>
        <w:tabs>
          <w:tab w:val="left" w:pos="1680"/>
        </w:tabs>
        <w:rPr>
          <w:rFonts w:ascii="Arial" w:hAnsi="Arial" w:cs="Arial"/>
          <w:sz w:val="20"/>
          <w:szCs w:val="20"/>
        </w:rPr>
      </w:pP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2168"/>
        <w:gridCol w:w="1582"/>
        <w:gridCol w:w="1582"/>
        <w:gridCol w:w="1245"/>
        <w:gridCol w:w="1919"/>
      </w:tblGrid>
      <w:tr w:rsidR="00437BE8" w:rsidRPr="00D64AD0" w14:paraId="31B8F4CE" w14:textId="77777777" w:rsidTr="00036B1A">
        <w:trPr>
          <w:trHeight w:val="283"/>
          <w:jc w:val="center"/>
        </w:trPr>
        <w:tc>
          <w:tcPr>
            <w:tcW w:w="3389" w:type="dxa"/>
            <w:gridSpan w:val="2"/>
            <w:shd w:val="clear" w:color="auto" w:fill="auto"/>
            <w:vAlign w:val="center"/>
          </w:tcPr>
          <w:p w14:paraId="5B2A1A18"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ELABORÓ</w:t>
            </w:r>
          </w:p>
        </w:tc>
        <w:tc>
          <w:tcPr>
            <w:tcW w:w="3164" w:type="dxa"/>
            <w:gridSpan w:val="2"/>
            <w:vAlign w:val="center"/>
          </w:tcPr>
          <w:p w14:paraId="7937E587" w14:textId="77777777" w:rsidR="00437BE8" w:rsidRPr="00437BE8" w:rsidRDefault="00437BE8" w:rsidP="00D64AD0">
            <w:pPr>
              <w:tabs>
                <w:tab w:val="left" w:pos="3180"/>
              </w:tabs>
              <w:jc w:val="center"/>
              <w:rPr>
                <w:rFonts w:ascii="Arial" w:hAnsi="Arial" w:cs="Arial"/>
                <w:b/>
                <w:sz w:val="16"/>
                <w:szCs w:val="16"/>
              </w:rPr>
            </w:pPr>
            <w:r>
              <w:rPr>
                <w:rFonts w:ascii="Arial" w:hAnsi="Arial" w:cs="Arial"/>
                <w:b/>
                <w:sz w:val="16"/>
                <w:szCs w:val="16"/>
              </w:rPr>
              <w:t>REVISÓ</w:t>
            </w:r>
          </w:p>
        </w:tc>
        <w:tc>
          <w:tcPr>
            <w:tcW w:w="3164" w:type="dxa"/>
            <w:gridSpan w:val="2"/>
            <w:shd w:val="clear" w:color="auto" w:fill="auto"/>
            <w:vAlign w:val="center"/>
          </w:tcPr>
          <w:p w14:paraId="706D71F0"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APROBÓ</w:t>
            </w:r>
          </w:p>
        </w:tc>
      </w:tr>
      <w:tr w:rsidR="00437BE8" w:rsidRPr="00D64AD0" w14:paraId="3AD0A5C2" w14:textId="77777777" w:rsidTr="00036B1A">
        <w:trPr>
          <w:trHeight w:val="283"/>
          <w:jc w:val="center"/>
        </w:trPr>
        <w:tc>
          <w:tcPr>
            <w:tcW w:w="1221" w:type="dxa"/>
            <w:shd w:val="clear" w:color="auto" w:fill="auto"/>
            <w:vAlign w:val="center"/>
          </w:tcPr>
          <w:p w14:paraId="1F945CF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2168" w:type="dxa"/>
            <w:shd w:val="clear" w:color="auto" w:fill="auto"/>
            <w:vAlign w:val="center"/>
          </w:tcPr>
          <w:p w14:paraId="19BFAA01" w14:textId="2A25C796"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CargoElaboro  \* MERGEFORMAT </w:instrText>
            </w:r>
            <w:r>
              <w:rPr>
                <w:rFonts w:ascii="Arial" w:hAnsi="Arial" w:cs="Arial"/>
                <w:sz w:val="16"/>
                <w:szCs w:val="16"/>
              </w:rPr>
              <w:fldChar w:fldCharType="separate"/>
            </w:r>
            <w:r w:rsidR="00584BC9">
              <w:rPr>
                <w:rFonts w:ascii="Arial" w:hAnsi="Arial" w:cs="Arial"/>
                <w:sz w:val="16"/>
                <w:szCs w:val="16"/>
              </w:rPr>
              <w:t>Profesional Universitario</w:t>
            </w:r>
            <w:r>
              <w:rPr>
                <w:rFonts w:ascii="Arial" w:hAnsi="Arial" w:cs="Arial"/>
                <w:sz w:val="16"/>
                <w:szCs w:val="16"/>
              </w:rPr>
              <w:fldChar w:fldCharType="end"/>
            </w:r>
          </w:p>
        </w:tc>
        <w:tc>
          <w:tcPr>
            <w:tcW w:w="1582" w:type="dxa"/>
            <w:vAlign w:val="center"/>
          </w:tcPr>
          <w:p w14:paraId="68E9B14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Cargo:</w:t>
            </w:r>
          </w:p>
        </w:tc>
        <w:tc>
          <w:tcPr>
            <w:tcW w:w="1582" w:type="dxa"/>
            <w:vAlign w:val="center"/>
          </w:tcPr>
          <w:p w14:paraId="684273CA" w14:textId="295A58CB"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c>
          <w:tcPr>
            <w:tcW w:w="1245" w:type="dxa"/>
            <w:shd w:val="clear" w:color="auto" w:fill="auto"/>
            <w:vAlign w:val="center"/>
          </w:tcPr>
          <w:p w14:paraId="5860F06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1919" w:type="dxa"/>
            <w:shd w:val="clear" w:color="auto" w:fill="auto"/>
            <w:vAlign w:val="center"/>
          </w:tcPr>
          <w:p w14:paraId="19F3D8CB" w14:textId="390634E8"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r>
      <w:tr w:rsidR="00437BE8" w:rsidRPr="00D64AD0" w14:paraId="31BBEE68" w14:textId="77777777" w:rsidTr="00036B1A">
        <w:trPr>
          <w:trHeight w:val="283"/>
          <w:jc w:val="center"/>
        </w:trPr>
        <w:tc>
          <w:tcPr>
            <w:tcW w:w="1221" w:type="dxa"/>
            <w:shd w:val="clear" w:color="auto" w:fill="auto"/>
            <w:vAlign w:val="center"/>
          </w:tcPr>
          <w:p w14:paraId="7173DE4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2168" w:type="dxa"/>
            <w:shd w:val="clear" w:color="auto" w:fill="auto"/>
            <w:vAlign w:val="center"/>
          </w:tcPr>
          <w:p w14:paraId="05239C6C" w14:textId="31C73FF0"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DeptoElaboro  \* MERGEFORMAT </w:instrText>
            </w:r>
            <w:r>
              <w:rPr>
                <w:rFonts w:ascii="Arial" w:hAnsi="Arial" w:cs="Arial"/>
                <w:sz w:val="16"/>
                <w:szCs w:val="16"/>
              </w:rPr>
              <w:fldChar w:fldCharType="separate"/>
            </w:r>
            <w:r w:rsidR="00584BC9">
              <w:rPr>
                <w:rFonts w:ascii="Arial" w:hAnsi="Arial" w:cs="Arial"/>
                <w:sz w:val="16"/>
                <w:szCs w:val="16"/>
              </w:rPr>
              <w:t>Oficina Asesora de Planeación y Sistemas</w:t>
            </w:r>
            <w:r>
              <w:rPr>
                <w:rFonts w:ascii="Arial" w:hAnsi="Arial" w:cs="Arial"/>
                <w:sz w:val="16"/>
                <w:szCs w:val="16"/>
              </w:rPr>
              <w:fldChar w:fldCharType="end"/>
            </w:r>
          </w:p>
        </w:tc>
        <w:tc>
          <w:tcPr>
            <w:tcW w:w="1582" w:type="dxa"/>
            <w:vAlign w:val="center"/>
          </w:tcPr>
          <w:p w14:paraId="42347F20"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Dependencia.</w:t>
            </w:r>
          </w:p>
        </w:tc>
        <w:tc>
          <w:tcPr>
            <w:tcW w:w="1582" w:type="dxa"/>
            <w:vAlign w:val="center"/>
          </w:tcPr>
          <w:p w14:paraId="72FDC8B0" w14:textId="6798A6A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c>
          <w:tcPr>
            <w:tcW w:w="1245" w:type="dxa"/>
            <w:shd w:val="clear" w:color="auto" w:fill="auto"/>
            <w:vAlign w:val="center"/>
          </w:tcPr>
          <w:p w14:paraId="0D08EE85"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1919" w:type="dxa"/>
            <w:shd w:val="clear" w:color="auto" w:fill="auto"/>
            <w:vAlign w:val="center"/>
          </w:tcPr>
          <w:p w14:paraId="2AB30B0E" w14:textId="2A26DE8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r>
      <w:tr w:rsidR="00437BE8" w:rsidRPr="00D64AD0" w14:paraId="11A26977" w14:textId="77777777" w:rsidTr="00036B1A">
        <w:trPr>
          <w:trHeight w:val="283"/>
          <w:jc w:val="center"/>
        </w:trPr>
        <w:tc>
          <w:tcPr>
            <w:tcW w:w="1221" w:type="dxa"/>
            <w:shd w:val="clear" w:color="auto" w:fill="auto"/>
            <w:vAlign w:val="center"/>
          </w:tcPr>
          <w:p w14:paraId="11B5C8D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2168" w:type="dxa"/>
            <w:shd w:val="clear" w:color="auto" w:fill="auto"/>
            <w:vAlign w:val="center"/>
          </w:tcPr>
          <w:p w14:paraId="05E70819" w14:textId="76D00FDE"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FechaElaboro  \* MERGEFORMAT </w:instrText>
            </w:r>
            <w:r>
              <w:rPr>
                <w:rFonts w:ascii="Arial" w:hAnsi="Arial" w:cs="Arial"/>
                <w:sz w:val="16"/>
                <w:szCs w:val="16"/>
              </w:rPr>
              <w:fldChar w:fldCharType="separate"/>
            </w:r>
            <w:r w:rsidR="00584BC9">
              <w:rPr>
                <w:rFonts w:ascii="Arial" w:hAnsi="Arial" w:cs="Arial"/>
                <w:sz w:val="16"/>
                <w:szCs w:val="16"/>
              </w:rPr>
              <w:t>20-04-2021</w:t>
            </w:r>
            <w:r>
              <w:rPr>
                <w:rFonts w:ascii="Arial" w:hAnsi="Arial" w:cs="Arial"/>
                <w:sz w:val="16"/>
                <w:szCs w:val="16"/>
              </w:rPr>
              <w:fldChar w:fldCharType="end"/>
            </w:r>
          </w:p>
        </w:tc>
        <w:tc>
          <w:tcPr>
            <w:tcW w:w="1582" w:type="dxa"/>
            <w:vAlign w:val="center"/>
          </w:tcPr>
          <w:p w14:paraId="0B2E63B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Fecha:</w:t>
            </w:r>
          </w:p>
        </w:tc>
        <w:tc>
          <w:tcPr>
            <w:tcW w:w="1582" w:type="dxa"/>
            <w:vAlign w:val="center"/>
          </w:tcPr>
          <w:p w14:paraId="0DB3A1D9" w14:textId="6B249EBD"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c>
          <w:tcPr>
            <w:tcW w:w="1245" w:type="dxa"/>
            <w:shd w:val="clear" w:color="auto" w:fill="auto"/>
            <w:vAlign w:val="center"/>
          </w:tcPr>
          <w:p w14:paraId="3F54B0D0"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1919" w:type="dxa"/>
            <w:shd w:val="clear" w:color="auto" w:fill="auto"/>
            <w:vAlign w:val="center"/>
          </w:tcPr>
          <w:p w14:paraId="2F0FF122" w14:textId="224A9012"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r>
    </w:tbl>
    <w:p w14:paraId="1EB4B1FB" w14:textId="77777777" w:rsidR="0036179A" w:rsidRPr="00D64AD0" w:rsidRDefault="0036179A" w:rsidP="005D27F5">
      <w:pPr>
        <w:tabs>
          <w:tab w:val="left" w:pos="1680"/>
        </w:tabs>
        <w:rPr>
          <w:rFonts w:ascii="Arial" w:hAnsi="Arial" w:cs="Arial"/>
        </w:rPr>
      </w:pPr>
    </w:p>
    <w:sectPr w:rsidR="0036179A" w:rsidRPr="00D64AD0" w:rsidSect="00D64AD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6A07" w14:textId="77777777" w:rsidR="00631E56" w:rsidRDefault="00631E56">
      <w:r>
        <w:separator/>
      </w:r>
    </w:p>
  </w:endnote>
  <w:endnote w:type="continuationSeparator" w:id="0">
    <w:p w14:paraId="1329CDEF" w14:textId="77777777" w:rsidR="00631E56" w:rsidRDefault="0063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211" w14:textId="77777777" w:rsidR="002C56E1" w:rsidRDefault="002C5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3C" w14:textId="77777777" w:rsidR="002C56E1" w:rsidRDefault="002C5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B27" w14:textId="77777777" w:rsidR="002C56E1" w:rsidRDefault="002C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C48D" w14:textId="77777777" w:rsidR="00631E56" w:rsidRDefault="00631E56">
      <w:r>
        <w:separator/>
      </w:r>
    </w:p>
  </w:footnote>
  <w:footnote w:type="continuationSeparator" w:id="0">
    <w:p w14:paraId="3424AFEF" w14:textId="77777777" w:rsidR="00631E56" w:rsidRDefault="0063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57F" w14:textId="77777777" w:rsidR="002C56E1" w:rsidRDefault="002C56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0242E0" w:rsidRPr="008F577B" w14:paraId="37B1DE17" w14:textId="77777777" w:rsidTr="000242E0">
      <w:trPr>
        <w:trHeight w:val="397"/>
        <w:jc w:val="center"/>
      </w:trPr>
      <w:tc>
        <w:tcPr>
          <w:tcW w:w="1701" w:type="dxa"/>
          <w:vMerge w:val="restart"/>
          <w:shd w:val="clear" w:color="auto" w:fill="auto"/>
          <w:vAlign w:val="center"/>
        </w:tcPr>
        <w:p w14:paraId="354FC5A9" w14:textId="77777777" w:rsidR="000242E0" w:rsidRPr="008F577B" w:rsidRDefault="000242E0" w:rsidP="000242E0">
          <w:pPr>
            <w:ind w:left="-48" w:right="-32"/>
            <w:jc w:val="center"/>
            <w:rPr>
              <w:rFonts w:ascii="Arial" w:hAnsi="Arial" w:cs="Arial"/>
              <w:b/>
              <w:sz w:val="20"/>
              <w:szCs w:val="20"/>
            </w:rPr>
          </w:pPr>
          <w:r w:rsidRPr="008F577B">
            <w:rPr>
              <w:rFonts w:ascii="Arial" w:hAnsi="Arial" w:cs="Arial"/>
              <w:b/>
              <w:noProof/>
              <w:sz w:val="20"/>
              <w:szCs w:val="20"/>
              <w:lang w:eastAsia="es-CO"/>
            </w:rPr>
            <w:drawing>
              <wp:inline distT="0" distB="0" distL="0" distR="0" wp14:anchorId="27A2FADA" wp14:editId="327E3B9D">
                <wp:extent cx="898525" cy="938530"/>
                <wp:effectExtent l="0" t="0" r="0" b="0"/>
                <wp:docPr id="3"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2014 - 80 añ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938530"/>
                        </a:xfrm>
                        <a:prstGeom prst="rect">
                          <a:avLst/>
                        </a:prstGeom>
                        <a:noFill/>
                        <a:ln>
                          <a:noFill/>
                        </a:ln>
                      </pic:spPr>
                    </pic:pic>
                  </a:graphicData>
                </a:graphic>
              </wp:inline>
            </w:drawing>
          </w:r>
        </w:p>
      </w:tc>
      <w:tc>
        <w:tcPr>
          <w:tcW w:w="5803" w:type="dxa"/>
          <w:shd w:val="clear" w:color="auto" w:fill="auto"/>
          <w:vAlign w:val="center"/>
        </w:tcPr>
        <w:p w14:paraId="505EB697" w14:textId="77777777" w:rsidR="000242E0" w:rsidRPr="008F577B" w:rsidRDefault="000242E0" w:rsidP="000242E0">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14:paraId="5C8FA2A9" w14:textId="77777777" w:rsidR="000242E0" w:rsidRPr="008F577B" w:rsidRDefault="000242E0" w:rsidP="000242E0">
          <w:pPr>
            <w:ind w:left="-10"/>
            <w:rPr>
              <w:rFonts w:ascii="Arial" w:hAnsi="Arial" w:cs="Arial"/>
              <w:b/>
              <w:sz w:val="18"/>
              <w:szCs w:val="20"/>
            </w:rPr>
          </w:pPr>
          <w:r w:rsidRPr="008F577B">
            <w:rPr>
              <w:rFonts w:ascii="Arial" w:hAnsi="Arial" w:cs="Arial"/>
              <w:b/>
              <w:sz w:val="18"/>
              <w:szCs w:val="20"/>
            </w:rPr>
            <w:t xml:space="preserve">CÓDIGO: </w:t>
          </w:r>
        </w:p>
      </w:tc>
      <w:sdt>
        <w:sdtPr>
          <w:rPr>
            <w:rStyle w:val="Estilo1"/>
            <w:b/>
            <w:color w:val="000000" w:themeColor="text1"/>
          </w:rPr>
          <w:alias w:val="CTmsCodigo"/>
          <w:tag w:val="CTmsCodigo"/>
          <w:id w:val="1259178611"/>
          <w:lock w:val="sdtContentLocked"/>
          <w:placeholder>
            <w:docPart w:val="AD0A99740514435AB1778C7263FD72E9"/>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D600524" w14:textId="6D57E716" w:rsidR="000242E0" w:rsidRPr="00C77B6E" w:rsidRDefault="002C56E1" w:rsidP="000242E0">
              <w:pPr>
                <w:ind w:left="-114" w:right="-118"/>
                <w:jc w:val="center"/>
                <w:rPr>
                  <w:rFonts w:ascii="Arial" w:hAnsi="Arial" w:cs="Arial"/>
                  <w:b/>
                  <w:color w:val="AEAAAA" w:themeColor="background2" w:themeShade="BF"/>
                  <w:sz w:val="18"/>
                  <w:szCs w:val="20"/>
                </w:rPr>
              </w:pPr>
              <w:r>
                <w:rPr>
                  <w:rStyle w:val="Estilo1"/>
                  <w:b/>
                  <w:color w:val="000000" w:themeColor="text1"/>
                </w:rPr>
                <w:t>GTH-P05-F-55</w:t>
              </w:r>
            </w:p>
          </w:tc>
        </w:sdtContent>
      </w:sdt>
    </w:tr>
    <w:tr w:rsidR="000242E0" w:rsidRPr="008F577B" w14:paraId="1BFB78C8" w14:textId="77777777" w:rsidTr="000242E0">
      <w:trPr>
        <w:trHeight w:val="397"/>
        <w:jc w:val="center"/>
      </w:trPr>
      <w:tc>
        <w:tcPr>
          <w:tcW w:w="1701" w:type="dxa"/>
          <w:vMerge/>
          <w:shd w:val="clear" w:color="auto" w:fill="auto"/>
          <w:vAlign w:val="center"/>
        </w:tcPr>
        <w:p w14:paraId="3DA1F20C" w14:textId="77777777" w:rsidR="000242E0" w:rsidRPr="008F577B" w:rsidRDefault="000242E0" w:rsidP="000242E0">
          <w:pPr>
            <w:jc w:val="center"/>
            <w:rPr>
              <w:rFonts w:ascii="Arial" w:hAnsi="Arial" w:cs="Arial"/>
              <w:sz w:val="20"/>
              <w:szCs w:val="20"/>
            </w:rPr>
          </w:pPr>
        </w:p>
      </w:tc>
      <w:tc>
        <w:tcPr>
          <w:tcW w:w="5803" w:type="dxa"/>
          <w:shd w:val="clear" w:color="auto" w:fill="auto"/>
          <w:vAlign w:val="center"/>
        </w:tcPr>
        <w:p w14:paraId="08CF7A19" w14:textId="73832E18" w:rsidR="000242E0" w:rsidRPr="008F577B" w:rsidRDefault="000242E0" w:rsidP="000242E0">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sidR="00584BC9">
            <w:rPr>
              <w:rFonts w:ascii="Arial" w:hAnsi="Arial" w:cs="Arial"/>
              <w:b/>
              <w:sz w:val="20"/>
              <w:szCs w:val="20"/>
            </w:rPr>
            <w:t>GESTIÓN Y DESARROLLO DEL TALENTO HUMANO</w:t>
          </w:r>
          <w:r>
            <w:rPr>
              <w:rFonts w:ascii="Arial" w:hAnsi="Arial" w:cs="Arial"/>
              <w:b/>
              <w:sz w:val="20"/>
              <w:szCs w:val="20"/>
            </w:rPr>
            <w:fldChar w:fldCharType="end"/>
          </w:r>
        </w:p>
      </w:tc>
      <w:tc>
        <w:tcPr>
          <w:tcW w:w="1192" w:type="dxa"/>
          <w:shd w:val="clear" w:color="auto" w:fill="auto"/>
          <w:vAlign w:val="center"/>
        </w:tcPr>
        <w:p w14:paraId="1A8BCC5A"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VERSIÓN: </w:t>
          </w:r>
        </w:p>
      </w:tc>
      <w:sdt>
        <w:sdtPr>
          <w:rPr>
            <w:rStyle w:val="Estilo1"/>
            <w:b/>
            <w:color w:val="000000" w:themeColor="text1"/>
          </w:rPr>
          <w:alias w:val="CTmsVersion"/>
          <w:tag w:val="CTmsVersion"/>
          <w:id w:val="-859734220"/>
          <w:lock w:val="sdtContentLocked"/>
          <w:placeholder>
            <w:docPart w:val="5A5C84A9BFF344FFABC5381632A2F582"/>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02B662D" w14:textId="03093515" w:rsidR="000242E0" w:rsidRPr="00C77B6E" w:rsidRDefault="002C56E1" w:rsidP="000242E0">
              <w:pPr>
                <w:jc w:val="center"/>
                <w:rPr>
                  <w:rFonts w:ascii="Arial" w:hAnsi="Arial" w:cs="Arial"/>
                  <w:b/>
                  <w:color w:val="AEAAAA" w:themeColor="background2" w:themeShade="BF"/>
                  <w:sz w:val="18"/>
                  <w:szCs w:val="20"/>
                </w:rPr>
              </w:pPr>
              <w:r>
                <w:rPr>
                  <w:rStyle w:val="Estilo1"/>
                  <w:b/>
                  <w:color w:val="000000" w:themeColor="text1"/>
                </w:rPr>
                <w:t>2</w:t>
              </w:r>
            </w:p>
          </w:tc>
        </w:sdtContent>
      </w:sdt>
    </w:tr>
    <w:tr w:rsidR="000242E0" w:rsidRPr="008F577B" w14:paraId="4F2F94D0" w14:textId="77777777" w:rsidTr="000242E0">
      <w:trPr>
        <w:trHeight w:val="397"/>
        <w:jc w:val="center"/>
      </w:trPr>
      <w:tc>
        <w:tcPr>
          <w:tcW w:w="1701" w:type="dxa"/>
          <w:vMerge/>
          <w:shd w:val="clear" w:color="auto" w:fill="auto"/>
          <w:vAlign w:val="center"/>
        </w:tcPr>
        <w:p w14:paraId="19555F7C" w14:textId="77777777" w:rsidR="000242E0" w:rsidRPr="008F577B" w:rsidRDefault="000242E0" w:rsidP="000242E0">
          <w:pPr>
            <w:jc w:val="center"/>
            <w:rPr>
              <w:rFonts w:ascii="Arial" w:hAnsi="Arial" w:cs="Arial"/>
              <w:sz w:val="20"/>
              <w:szCs w:val="20"/>
            </w:rPr>
          </w:pPr>
        </w:p>
      </w:tc>
      <w:tc>
        <w:tcPr>
          <w:tcW w:w="5803" w:type="dxa"/>
          <w:vMerge w:val="restart"/>
          <w:shd w:val="clear" w:color="auto" w:fill="auto"/>
          <w:vAlign w:val="center"/>
        </w:tcPr>
        <w:sdt>
          <w:sdtPr>
            <w:rPr>
              <w:rStyle w:val="Estilo1"/>
              <w:b/>
              <w:color w:val="000000" w:themeColor="text1"/>
              <w:sz w:val="22"/>
              <w:szCs w:val="22"/>
            </w:rPr>
            <w:alias w:val="CTmsFormato"/>
            <w:tag w:val="CTmsFormato"/>
            <w:id w:val="1703513345"/>
            <w:lock w:val="sdtLocked"/>
            <w:placeholder>
              <w:docPart w:val="1C454154122F463E81395DD71B212639"/>
            </w:placeholder>
            <w15:color w:val="FFFFFF"/>
            <w15:appearance w15:val="hidden"/>
          </w:sdtPr>
          <w:sdtEndPr>
            <w:rPr>
              <w:rStyle w:val="Fuentedeprrafopredeter"/>
              <w:rFonts w:ascii="Times New Roman" w:hAnsi="Times New Roman"/>
            </w:rPr>
          </w:sdtEndPr>
          <w:sdtContent>
            <w:p w14:paraId="7B3CDD34" w14:textId="2AA696D1" w:rsidR="000242E0" w:rsidRPr="007D38C3" w:rsidRDefault="000242E0" w:rsidP="00E06DA4">
              <w:pPr>
                <w:jc w:val="center"/>
                <w:rPr>
                  <w:b/>
                  <w:color w:val="000000" w:themeColor="text1"/>
                  <w:sz w:val="22"/>
                  <w:szCs w:val="22"/>
                </w:rPr>
              </w:pPr>
              <w:r>
                <w:rPr>
                  <w:rFonts w:ascii="Arial" w:hAnsi="Arial" w:cs="Arial"/>
                  <w:b/>
                  <w:sz w:val="20"/>
                  <w:szCs w:val="20"/>
                </w:rPr>
                <w:t>FICHA DE DATOS DE SEGURIDAD</w:t>
              </w:r>
              <w:r w:rsidRPr="00775CC7">
                <w:rPr>
                  <w:rFonts w:ascii="Arial" w:hAnsi="Arial" w:cs="Arial"/>
                  <w:b/>
                  <w:sz w:val="20"/>
                  <w:szCs w:val="20"/>
                </w:rPr>
                <w:t xml:space="preserve"> DE SUSTANCIAS QUÍMICAS</w:t>
              </w:r>
              <w:r>
                <w:rPr>
                  <w:rFonts w:ascii="Arial" w:hAnsi="Arial" w:cs="Arial"/>
                  <w:b/>
                  <w:sz w:val="20"/>
                  <w:szCs w:val="20"/>
                </w:rPr>
                <w:t>,</w:t>
              </w:r>
              <w:r w:rsidRPr="00775CC7">
                <w:rPr>
                  <w:rFonts w:ascii="Arial" w:hAnsi="Arial" w:cs="Arial"/>
                  <w:b/>
                  <w:sz w:val="20"/>
                  <w:szCs w:val="20"/>
                </w:rPr>
                <w:t xml:space="preserve"> MEZCLAS</w:t>
              </w:r>
              <w:r>
                <w:rPr>
                  <w:rFonts w:ascii="Arial" w:hAnsi="Arial" w:cs="Arial"/>
                  <w:b/>
                  <w:sz w:val="20"/>
                  <w:szCs w:val="20"/>
                </w:rPr>
                <w:t xml:space="preserve"> O DILUCIONES</w:t>
              </w:r>
            </w:p>
          </w:sdtContent>
        </w:sdt>
      </w:tc>
      <w:tc>
        <w:tcPr>
          <w:tcW w:w="1192" w:type="dxa"/>
          <w:shd w:val="clear" w:color="auto" w:fill="auto"/>
          <w:vAlign w:val="center"/>
        </w:tcPr>
        <w:p w14:paraId="68FF06D4"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VIGENCIA: </w:t>
          </w:r>
        </w:p>
      </w:tc>
      <w:sdt>
        <w:sdtPr>
          <w:rPr>
            <w:rFonts w:ascii="Arial" w:hAnsi="Arial" w:cs="Arial"/>
            <w:b/>
            <w:color w:val="000000" w:themeColor="text1"/>
            <w:sz w:val="20"/>
            <w:szCs w:val="20"/>
          </w:rPr>
          <w:alias w:val="CTmsVigencia"/>
          <w:tag w:val="CTmsVigencia"/>
          <w:id w:val="1446890320"/>
          <w:lock w:val="sdtContentLocked"/>
          <w:placeholder>
            <w:docPart w:val="1A3086BB2F584CEE8344EFF4196429B6"/>
          </w:placeholder>
          <w15:color w:val="FFFFFF"/>
          <w15:appearance w15:val="hidden"/>
        </w:sdtPr>
        <w:sdtEndPr/>
        <w:sdtContent>
          <w:tc>
            <w:tcPr>
              <w:tcW w:w="1512" w:type="dxa"/>
              <w:shd w:val="clear" w:color="auto" w:fill="auto"/>
              <w:vAlign w:val="center"/>
            </w:tcPr>
            <w:p w14:paraId="1AB5E56F" w14:textId="59C27C6E" w:rsidR="000242E0" w:rsidRPr="007D38C3" w:rsidRDefault="002C56E1" w:rsidP="000242E0">
              <w:pPr>
                <w:jc w:val="center"/>
                <w:rPr>
                  <w:rFonts w:ascii="Arial" w:hAnsi="Arial" w:cs="Arial"/>
                  <w:b/>
                  <w:color w:val="000000" w:themeColor="text1"/>
                  <w:sz w:val="20"/>
                  <w:szCs w:val="20"/>
                </w:rPr>
              </w:pPr>
              <w:r>
                <w:rPr>
                  <w:rFonts w:ascii="Arial" w:hAnsi="Arial" w:cs="Arial"/>
                  <w:b/>
                  <w:color w:val="000000" w:themeColor="text1"/>
                  <w:sz w:val="20"/>
                  <w:szCs w:val="20"/>
                </w:rPr>
                <w:t>21-05-2021</w:t>
              </w:r>
            </w:p>
          </w:tc>
        </w:sdtContent>
      </w:sdt>
    </w:tr>
    <w:tr w:rsidR="000242E0" w:rsidRPr="008F577B" w14:paraId="34FB2910" w14:textId="77777777" w:rsidTr="000242E0">
      <w:trPr>
        <w:trHeight w:val="397"/>
        <w:jc w:val="center"/>
      </w:trPr>
      <w:tc>
        <w:tcPr>
          <w:tcW w:w="1701" w:type="dxa"/>
          <w:vMerge/>
          <w:shd w:val="clear" w:color="auto" w:fill="auto"/>
        </w:tcPr>
        <w:p w14:paraId="6F6CBFF5" w14:textId="77777777" w:rsidR="000242E0" w:rsidRPr="008F577B" w:rsidRDefault="000242E0" w:rsidP="000242E0">
          <w:pPr>
            <w:rPr>
              <w:rFonts w:ascii="Arial" w:hAnsi="Arial" w:cs="Arial"/>
              <w:sz w:val="20"/>
              <w:szCs w:val="20"/>
            </w:rPr>
          </w:pPr>
        </w:p>
      </w:tc>
      <w:tc>
        <w:tcPr>
          <w:tcW w:w="5803" w:type="dxa"/>
          <w:vMerge/>
          <w:shd w:val="clear" w:color="auto" w:fill="auto"/>
          <w:vAlign w:val="center"/>
        </w:tcPr>
        <w:p w14:paraId="3A0D1663" w14:textId="77777777" w:rsidR="000242E0" w:rsidRPr="008F577B" w:rsidRDefault="000242E0" w:rsidP="000242E0">
          <w:pPr>
            <w:jc w:val="center"/>
            <w:rPr>
              <w:rFonts w:ascii="Arial" w:hAnsi="Arial" w:cs="Arial"/>
              <w:b/>
              <w:sz w:val="20"/>
              <w:szCs w:val="20"/>
            </w:rPr>
          </w:pPr>
        </w:p>
      </w:tc>
      <w:tc>
        <w:tcPr>
          <w:tcW w:w="2704" w:type="dxa"/>
          <w:gridSpan w:val="2"/>
          <w:shd w:val="clear" w:color="auto" w:fill="auto"/>
          <w:vAlign w:val="center"/>
        </w:tcPr>
        <w:p w14:paraId="23209B86" w14:textId="41E33ECF" w:rsidR="000242E0" w:rsidRPr="008F577B" w:rsidRDefault="000242E0" w:rsidP="000242E0">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1</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4</w:t>
          </w:r>
          <w:r w:rsidRPr="008F577B">
            <w:rPr>
              <w:rStyle w:val="Nmerodepgina"/>
              <w:rFonts w:ascii="Arial" w:hAnsi="Arial" w:cs="Arial"/>
              <w:b/>
              <w:sz w:val="18"/>
              <w:szCs w:val="20"/>
            </w:rPr>
            <w:fldChar w:fldCharType="end"/>
          </w:r>
        </w:p>
      </w:tc>
    </w:tr>
  </w:tbl>
  <w:p w14:paraId="22632C4C" w14:textId="77777777" w:rsidR="000242E0" w:rsidRDefault="0002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F92" w14:textId="77777777" w:rsidR="002C56E1" w:rsidRDefault="002C5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1E"/>
    <w:multiLevelType w:val="multilevel"/>
    <w:tmpl w:val="3F32DE5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B4DE6"/>
    <w:multiLevelType w:val="hybridMultilevel"/>
    <w:tmpl w:val="7E5297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A4112"/>
    <w:multiLevelType w:val="hybridMultilevel"/>
    <w:tmpl w:val="01E40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A38E1"/>
    <w:multiLevelType w:val="hybridMultilevel"/>
    <w:tmpl w:val="F10E62C6"/>
    <w:lvl w:ilvl="0" w:tplc="7FC04972">
      <w:start w:val="2"/>
      <w:numFmt w:val="bullet"/>
      <w:lvlText w:val="-"/>
      <w:lvlJc w:val="left"/>
      <w:pPr>
        <w:ind w:left="1211" w:hanging="360"/>
      </w:pPr>
      <w:rPr>
        <w:rFonts w:ascii="Calibri" w:eastAsiaTheme="minorHAnsi" w:hAnsi="Calibri" w:cs="Calibri"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0DD379EE"/>
    <w:multiLevelType w:val="hybridMultilevel"/>
    <w:tmpl w:val="37E82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C41743"/>
    <w:multiLevelType w:val="hybridMultilevel"/>
    <w:tmpl w:val="1C0E9C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E136E"/>
    <w:multiLevelType w:val="hybridMultilevel"/>
    <w:tmpl w:val="28C0AB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15ED1"/>
    <w:multiLevelType w:val="hybridMultilevel"/>
    <w:tmpl w:val="9652609A"/>
    <w:lvl w:ilvl="0" w:tplc="0C0A000F">
      <w:start w:val="1"/>
      <w:numFmt w:val="decimal"/>
      <w:lvlText w:val="%1."/>
      <w:lvlJc w:val="left"/>
      <w:pPr>
        <w:tabs>
          <w:tab w:val="num" w:pos="1614"/>
        </w:tabs>
        <w:ind w:left="1614" w:hanging="360"/>
      </w:pPr>
    </w:lvl>
    <w:lvl w:ilvl="1" w:tplc="0C0A0019" w:tentative="1">
      <w:start w:val="1"/>
      <w:numFmt w:val="lowerLetter"/>
      <w:lvlText w:val="%2."/>
      <w:lvlJc w:val="left"/>
      <w:pPr>
        <w:tabs>
          <w:tab w:val="num" w:pos="2334"/>
        </w:tabs>
        <w:ind w:left="2334" w:hanging="360"/>
      </w:pPr>
    </w:lvl>
    <w:lvl w:ilvl="2" w:tplc="0C0A001B" w:tentative="1">
      <w:start w:val="1"/>
      <w:numFmt w:val="lowerRoman"/>
      <w:lvlText w:val="%3."/>
      <w:lvlJc w:val="right"/>
      <w:pPr>
        <w:tabs>
          <w:tab w:val="num" w:pos="3054"/>
        </w:tabs>
        <w:ind w:left="3054" w:hanging="180"/>
      </w:pPr>
    </w:lvl>
    <w:lvl w:ilvl="3" w:tplc="0C0A000F" w:tentative="1">
      <w:start w:val="1"/>
      <w:numFmt w:val="decimal"/>
      <w:lvlText w:val="%4."/>
      <w:lvlJc w:val="left"/>
      <w:pPr>
        <w:tabs>
          <w:tab w:val="num" w:pos="3774"/>
        </w:tabs>
        <w:ind w:left="3774" w:hanging="360"/>
      </w:pPr>
    </w:lvl>
    <w:lvl w:ilvl="4" w:tplc="0C0A0019" w:tentative="1">
      <w:start w:val="1"/>
      <w:numFmt w:val="lowerLetter"/>
      <w:lvlText w:val="%5."/>
      <w:lvlJc w:val="left"/>
      <w:pPr>
        <w:tabs>
          <w:tab w:val="num" w:pos="4494"/>
        </w:tabs>
        <w:ind w:left="4494" w:hanging="360"/>
      </w:pPr>
    </w:lvl>
    <w:lvl w:ilvl="5" w:tplc="0C0A001B" w:tentative="1">
      <w:start w:val="1"/>
      <w:numFmt w:val="lowerRoman"/>
      <w:lvlText w:val="%6."/>
      <w:lvlJc w:val="right"/>
      <w:pPr>
        <w:tabs>
          <w:tab w:val="num" w:pos="5214"/>
        </w:tabs>
        <w:ind w:left="5214" w:hanging="180"/>
      </w:pPr>
    </w:lvl>
    <w:lvl w:ilvl="6" w:tplc="0C0A000F" w:tentative="1">
      <w:start w:val="1"/>
      <w:numFmt w:val="decimal"/>
      <w:lvlText w:val="%7."/>
      <w:lvlJc w:val="left"/>
      <w:pPr>
        <w:tabs>
          <w:tab w:val="num" w:pos="5934"/>
        </w:tabs>
        <w:ind w:left="5934" w:hanging="360"/>
      </w:pPr>
    </w:lvl>
    <w:lvl w:ilvl="7" w:tplc="0C0A0019" w:tentative="1">
      <w:start w:val="1"/>
      <w:numFmt w:val="lowerLetter"/>
      <w:lvlText w:val="%8."/>
      <w:lvlJc w:val="left"/>
      <w:pPr>
        <w:tabs>
          <w:tab w:val="num" w:pos="6654"/>
        </w:tabs>
        <w:ind w:left="6654" w:hanging="360"/>
      </w:pPr>
    </w:lvl>
    <w:lvl w:ilvl="8" w:tplc="0C0A001B" w:tentative="1">
      <w:start w:val="1"/>
      <w:numFmt w:val="lowerRoman"/>
      <w:lvlText w:val="%9."/>
      <w:lvlJc w:val="right"/>
      <w:pPr>
        <w:tabs>
          <w:tab w:val="num" w:pos="7374"/>
        </w:tabs>
        <w:ind w:left="7374" w:hanging="180"/>
      </w:pPr>
    </w:lvl>
  </w:abstractNum>
  <w:abstractNum w:abstractNumId="8" w15:restartNumberingAfterBreak="0">
    <w:nsid w:val="11383915"/>
    <w:multiLevelType w:val="hybridMultilevel"/>
    <w:tmpl w:val="723A8D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21308A0"/>
    <w:multiLevelType w:val="hybridMultilevel"/>
    <w:tmpl w:val="70F4D134"/>
    <w:lvl w:ilvl="0" w:tplc="5F22035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27007B5"/>
    <w:multiLevelType w:val="hybridMultilevel"/>
    <w:tmpl w:val="691E35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B6321C"/>
    <w:multiLevelType w:val="hybridMultilevel"/>
    <w:tmpl w:val="3C0033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53507E"/>
    <w:multiLevelType w:val="hybridMultilevel"/>
    <w:tmpl w:val="A7D2C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51C6D"/>
    <w:multiLevelType w:val="hybridMultilevel"/>
    <w:tmpl w:val="F9F01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33C9B"/>
    <w:multiLevelType w:val="hybridMultilevel"/>
    <w:tmpl w:val="9D264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64917"/>
    <w:multiLevelType w:val="hybridMultilevel"/>
    <w:tmpl w:val="B2A055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CD25C7"/>
    <w:multiLevelType w:val="hybridMultilevel"/>
    <w:tmpl w:val="EC869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2E0706"/>
    <w:multiLevelType w:val="hybridMultilevel"/>
    <w:tmpl w:val="6ECC0F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53C68"/>
    <w:multiLevelType w:val="hybridMultilevel"/>
    <w:tmpl w:val="BE3EC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10D28"/>
    <w:multiLevelType w:val="hybridMultilevel"/>
    <w:tmpl w:val="EDC099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117"/>
    <w:multiLevelType w:val="hybridMultilevel"/>
    <w:tmpl w:val="91E6CA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CB4250"/>
    <w:multiLevelType w:val="hybridMultilevel"/>
    <w:tmpl w:val="4CAE2F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B51502"/>
    <w:multiLevelType w:val="hybridMultilevel"/>
    <w:tmpl w:val="D604E2F2"/>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B7F94"/>
    <w:multiLevelType w:val="hybridMultilevel"/>
    <w:tmpl w:val="8610822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7873D3"/>
    <w:multiLevelType w:val="hybridMultilevel"/>
    <w:tmpl w:val="936CF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3F8F00FF"/>
    <w:multiLevelType w:val="hybridMultilevel"/>
    <w:tmpl w:val="4AE6EB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A5253B"/>
    <w:multiLevelType w:val="hybridMultilevel"/>
    <w:tmpl w:val="137493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B6CC7"/>
    <w:multiLevelType w:val="hybridMultilevel"/>
    <w:tmpl w:val="D15074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81FAA"/>
    <w:multiLevelType w:val="hybridMultilevel"/>
    <w:tmpl w:val="C15C8B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794FFE"/>
    <w:multiLevelType w:val="hybridMultilevel"/>
    <w:tmpl w:val="2F18F9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56EBB"/>
    <w:multiLevelType w:val="hybridMultilevel"/>
    <w:tmpl w:val="BC1CFA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230000"/>
    <w:multiLevelType w:val="hybridMultilevel"/>
    <w:tmpl w:val="57E43A6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F5583"/>
    <w:multiLevelType w:val="hybridMultilevel"/>
    <w:tmpl w:val="CB5CFD5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C1693"/>
    <w:multiLevelType w:val="hybridMultilevel"/>
    <w:tmpl w:val="04BC1E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03627B"/>
    <w:multiLevelType w:val="hybridMultilevel"/>
    <w:tmpl w:val="DA2C47C0"/>
    <w:lvl w:ilvl="0" w:tplc="1C72A80A">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4444E1"/>
    <w:multiLevelType w:val="hybridMultilevel"/>
    <w:tmpl w:val="446431F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0519C3"/>
    <w:multiLevelType w:val="hybridMultilevel"/>
    <w:tmpl w:val="C338B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836"/>
    <w:multiLevelType w:val="hybridMultilevel"/>
    <w:tmpl w:val="7DFA7A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E3AFD"/>
    <w:multiLevelType w:val="hybridMultilevel"/>
    <w:tmpl w:val="FC5ACC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36A2F"/>
    <w:multiLevelType w:val="hybridMultilevel"/>
    <w:tmpl w:val="BA3E9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441988"/>
    <w:multiLevelType w:val="hybridMultilevel"/>
    <w:tmpl w:val="73481D8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1" w15:restartNumberingAfterBreak="0">
    <w:nsid w:val="741D434A"/>
    <w:multiLevelType w:val="hybridMultilevel"/>
    <w:tmpl w:val="162E3AFA"/>
    <w:lvl w:ilvl="0" w:tplc="EBD6EFB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B00485"/>
    <w:multiLevelType w:val="multilevel"/>
    <w:tmpl w:val="0A12BC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60858"/>
    <w:multiLevelType w:val="hybridMultilevel"/>
    <w:tmpl w:val="26EC8E0E"/>
    <w:lvl w:ilvl="0" w:tplc="DD3A8A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31"/>
  </w:num>
  <w:num w:numId="3">
    <w:abstractNumId w:val="19"/>
  </w:num>
  <w:num w:numId="4">
    <w:abstractNumId w:val="15"/>
  </w:num>
  <w:num w:numId="5">
    <w:abstractNumId w:val="9"/>
  </w:num>
  <w:num w:numId="6">
    <w:abstractNumId w:val="28"/>
  </w:num>
  <w:num w:numId="7">
    <w:abstractNumId w:val="32"/>
  </w:num>
  <w:num w:numId="8">
    <w:abstractNumId w:val="25"/>
  </w:num>
  <w:num w:numId="9">
    <w:abstractNumId w:val="38"/>
  </w:num>
  <w:num w:numId="10">
    <w:abstractNumId w:val="22"/>
  </w:num>
  <w:num w:numId="11">
    <w:abstractNumId w:val="39"/>
  </w:num>
  <w:num w:numId="12">
    <w:abstractNumId w:val="1"/>
  </w:num>
  <w:num w:numId="13">
    <w:abstractNumId w:val="37"/>
  </w:num>
  <w:num w:numId="14">
    <w:abstractNumId w:val="35"/>
  </w:num>
  <w:num w:numId="15">
    <w:abstractNumId w:val="5"/>
  </w:num>
  <w:num w:numId="16">
    <w:abstractNumId w:val="11"/>
  </w:num>
  <w:num w:numId="17">
    <w:abstractNumId w:val="4"/>
  </w:num>
  <w:num w:numId="18">
    <w:abstractNumId w:val="14"/>
  </w:num>
  <w:num w:numId="19">
    <w:abstractNumId w:val="26"/>
  </w:num>
  <w:num w:numId="20">
    <w:abstractNumId w:val="43"/>
  </w:num>
  <w:num w:numId="21">
    <w:abstractNumId w:val="17"/>
  </w:num>
  <w:num w:numId="22">
    <w:abstractNumId w:val="33"/>
  </w:num>
  <w:num w:numId="23">
    <w:abstractNumId w:val="6"/>
  </w:num>
  <w:num w:numId="24">
    <w:abstractNumId w:val="16"/>
  </w:num>
  <w:num w:numId="25">
    <w:abstractNumId w:val="24"/>
  </w:num>
  <w:num w:numId="26">
    <w:abstractNumId w:val="40"/>
  </w:num>
  <w:num w:numId="27">
    <w:abstractNumId w:val="7"/>
  </w:num>
  <w:num w:numId="28">
    <w:abstractNumId w:val="23"/>
  </w:num>
  <w:num w:numId="29">
    <w:abstractNumId w:val="2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2"/>
  </w:num>
  <w:num w:numId="34">
    <w:abstractNumId w:val="0"/>
  </w:num>
  <w:num w:numId="35">
    <w:abstractNumId w:val="30"/>
  </w:num>
  <w:num w:numId="36">
    <w:abstractNumId w:val="12"/>
  </w:num>
  <w:num w:numId="37">
    <w:abstractNumId w:val="41"/>
  </w:num>
  <w:num w:numId="38">
    <w:abstractNumId w:val="29"/>
  </w:num>
  <w:num w:numId="39">
    <w:abstractNumId w:val="3"/>
  </w:num>
  <w:num w:numId="40">
    <w:abstractNumId w:val="13"/>
  </w:num>
  <w:num w:numId="41">
    <w:abstractNumId w:val="10"/>
  </w:num>
  <w:num w:numId="42">
    <w:abstractNumId w:val="36"/>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4&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4&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Formato"/>
    <w:docVar w:name="CodigoVersion" w:val="Si"/>
    <w:docVar w:name="ControlCambios" w:val=" "/>
    <w:docVar w:name="ControlVersiones" w:val="Si"/>
    <w:docVar w:name="CTmsCodigo" w:val="GTH-P05-F-55"/>
    <w:docVar w:name="CTMSCODIGONIVELMAPA" w:val="GTH-P05-F-55"/>
    <w:docVar w:name="CTmsFormato" w:val="FICHA DE DATOS DE SEGURIDAD DE SUSTANCIAS QUÍMICAS, MEZCLAS O DILUCIONES"/>
    <w:docVar w:name="CTMSIDNIVELMAPA" w:val="43"/>
    <w:docVar w:name="CTmsIdResponsableProcedimiento" w:val="rmrodriguez"/>
    <w:docVar w:name="CTMSMapNormEsPDF" w:val="0"/>
    <w:docVar w:name="CTMSPieCodigo" w:val="GTH"/>
    <w:docVar w:name="CTMSPieNombre" w:val="GESTIÓN Y DESARROLLO DEL TALENTO HUMANO"/>
    <w:docVar w:name="CTmsResponsableProcedimiento" w:val="Rosa Maria Rodriguez Molano"/>
    <w:docVar w:name="CTmsVersion" w:val="2"/>
    <w:docVar w:name="CTmsVigencia" w:val="21-05-2021"/>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3"/>
    <w:docVar w:name="IdNegCDDocumento" w:val="9576"/>
    <w:docVar w:name="IdNegCDDocumentoOficial" w:val="10179"/>
    <w:docVar w:name="IdNivel" w:val="43"/>
    <w:docVar w:name="IdProcedimiento" w:val="341384"/>
    <w:docVar w:name="IdProceso" w:val="43"/>
    <w:docVar w:name="IdResponsableNivel" w:val="rmrodriguez"/>
    <w:docVar w:name="IdResponsableOYM" w:val="eromeror"/>
    <w:docVar w:name="IdResponsableProceso" w:val="rmrodriguez"/>
    <w:docVar w:name="IdTipoDocumento" w:val="454"/>
    <w:docVar w:name="ListaCausas" w:val="&lt;EntidadTMS xmlns=&quot;&quot;&gt;&lt;TablaTMS&gt;&lt;id_causa&gt;453&lt;/id_causa&gt;&lt;causa&gt;Ajustar&lt;/causa&gt;&lt;id_tipo_solicitudoriginar&gt;277&lt;/id_tipo_solicitudoriginar&gt;&lt;id_ciclo_aprobacion&gt;80&lt;/id_ciclo_aprobacion&gt;&lt;revisor_aprobador&gt;Aprobador&lt;/revisor_aprobador&gt;&lt;versionar_documento&gt;false&lt;/versionar_documento&gt;&lt;etapa_adhoc&gt;0&lt;/etapa_adhoc&gt;&lt;accion_ultima_etapa&gt;Publicar&lt;/accion_ultima_etapa&gt;&lt;causa_seleccionada&gt;Devolver&lt;/causa_seleccionada&gt;&lt;/TablaTMS&gt;&lt;TablaTMS&gt;&lt;id_causa&gt;454&lt;/id_causa&gt;&lt;causa&gt;Publicar&lt;/causa&gt;&lt;id_ciclo_aprobacion&gt;80&lt;/id_ciclo_aprobacion&gt;&lt;revisor_aprobador&gt;Aprobador&lt;/revisor_aprobador&gt;&lt;versionar_documento&gt;false&lt;/versionar_documento&gt;&lt;etapa_adhoc&gt;0&lt;/etapa_adhoc&gt;&lt;accion_ultima_etapa&gt;Publicar&lt;/accion_ultima_etapa&gt;&lt;causa_seleccionada&gt;Aprobado&lt;/causa_seleccionada&gt;&lt;/TablaTMS&gt;&lt;/EntidadTMS&gt;"/>
    <w:docVar w:name="nombre_titulo" w:val="nombre_titulo"/>
    <w:docVar w:name="NombreNivel" w:val="GESTIÓN Y DESARROLLO DEL TALENTO HUMANO"/>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 "/>
    <w:docVar w:name="PARRAFO1" w:val="PARRAFO1"/>
    <w:docVar w:name="PARRAFO2" w:val="PARRAFO2"/>
    <w:docVar w:name="Procedimiento" w:val="PROCEDIMIENTO PARA PERMANENCIA DEL TALENTO HUMANO"/>
    <w:docVar w:name="Proceso" w:val="GESTIÓN Y DESARROLLO DEL TALENTO HUMANO"/>
    <w:docVar w:name="PwdWSGenerico" w:val="*.Superadmin"/>
    <w:docVar w:name="Tamano" w:val="11"/>
    <w:docVar w:name="TamanoEspeciales" w:val="7"/>
    <w:docVar w:name="TipoDestinatario" w:val="N"/>
    <w:docVar w:name="TipoDocumento" w:val="CD - Formato"/>
    <w:docVar w:name="TituloDocumento" w:val="FICHA DE DATOS DE SEGURIDAD DE SUSTANCIAS QUÍMICAS, MEZCLAS O DILUCIONE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2&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EE5FD2"/>
    <w:rsid w:val="00004167"/>
    <w:rsid w:val="0000705A"/>
    <w:rsid w:val="00012A95"/>
    <w:rsid w:val="000148D7"/>
    <w:rsid w:val="00014A1D"/>
    <w:rsid w:val="00016718"/>
    <w:rsid w:val="0001759A"/>
    <w:rsid w:val="00022912"/>
    <w:rsid w:val="00024100"/>
    <w:rsid w:val="000242E0"/>
    <w:rsid w:val="00025E75"/>
    <w:rsid w:val="00026502"/>
    <w:rsid w:val="00033D0D"/>
    <w:rsid w:val="00036B1A"/>
    <w:rsid w:val="00036C38"/>
    <w:rsid w:val="00040E6A"/>
    <w:rsid w:val="0004443F"/>
    <w:rsid w:val="00051937"/>
    <w:rsid w:val="000533FF"/>
    <w:rsid w:val="00053E12"/>
    <w:rsid w:val="00054583"/>
    <w:rsid w:val="00056DAA"/>
    <w:rsid w:val="00061808"/>
    <w:rsid w:val="00062C83"/>
    <w:rsid w:val="000642D3"/>
    <w:rsid w:val="00076145"/>
    <w:rsid w:val="00081D1D"/>
    <w:rsid w:val="000903F2"/>
    <w:rsid w:val="000A37BC"/>
    <w:rsid w:val="000A5883"/>
    <w:rsid w:val="000A5FB8"/>
    <w:rsid w:val="000B55BA"/>
    <w:rsid w:val="000B5C69"/>
    <w:rsid w:val="000B7690"/>
    <w:rsid w:val="000D16A5"/>
    <w:rsid w:val="000D5B4B"/>
    <w:rsid w:val="000D6B1A"/>
    <w:rsid w:val="000E0A4F"/>
    <w:rsid w:val="000E2775"/>
    <w:rsid w:val="000E2A48"/>
    <w:rsid w:val="000E31C0"/>
    <w:rsid w:val="000E3FF0"/>
    <w:rsid w:val="000E5E3E"/>
    <w:rsid w:val="000F17FF"/>
    <w:rsid w:val="000F543B"/>
    <w:rsid w:val="00100F01"/>
    <w:rsid w:val="00101742"/>
    <w:rsid w:val="00101B87"/>
    <w:rsid w:val="00104D7D"/>
    <w:rsid w:val="00105E50"/>
    <w:rsid w:val="00111287"/>
    <w:rsid w:val="00111FCF"/>
    <w:rsid w:val="00114BD8"/>
    <w:rsid w:val="0012130E"/>
    <w:rsid w:val="00124201"/>
    <w:rsid w:val="001301CF"/>
    <w:rsid w:val="00131FE9"/>
    <w:rsid w:val="00132294"/>
    <w:rsid w:val="0013306F"/>
    <w:rsid w:val="0014221F"/>
    <w:rsid w:val="00145927"/>
    <w:rsid w:val="00147E45"/>
    <w:rsid w:val="00156659"/>
    <w:rsid w:val="001573D4"/>
    <w:rsid w:val="00162C84"/>
    <w:rsid w:val="00166E9B"/>
    <w:rsid w:val="0016710F"/>
    <w:rsid w:val="00170070"/>
    <w:rsid w:val="00170496"/>
    <w:rsid w:val="00176F43"/>
    <w:rsid w:val="00177C78"/>
    <w:rsid w:val="00180181"/>
    <w:rsid w:val="00182D9C"/>
    <w:rsid w:val="0018582F"/>
    <w:rsid w:val="001866D6"/>
    <w:rsid w:val="00196099"/>
    <w:rsid w:val="001A0A1F"/>
    <w:rsid w:val="001A3788"/>
    <w:rsid w:val="001A79FB"/>
    <w:rsid w:val="001C2B82"/>
    <w:rsid w:val="001C4EF2"/>
    <w:rsid w:val="001C6591"/>
    <w:rsid w:val="001D16BF"/>
    <w:rsid w:val="001E0E15"/>
    <w:rsid w:val="001F2CA5"/>
    <w:rsid w:val="001F339D"/>
    <w:rsid w:val="001F4384"/>
    <w:rsid w:val="00201487"/>
    <w:rsid w:val="00202326"/>
    <w:rsid w:val="00206B18"/>
    <w:rsid w:val="00210381"/>
    <w:rsid w:val="00211940"/>
    <w:rsid w:val="0021538D"/>
    <w:rsid w:val="0022623E"/>
    <w:rsid w:val="00230B8F"/>
    <w:rsid w:val="00231C7F"/>
    <w:rsid w:val="0023240D"/>
    <w:rsid w:val="002378C9"/>
    <w:rsid w:val="00242097"/>
    <w:rsid w:val="002460A9"/>
    <w:rsid w:val="0024752E"/>
    <w:rsid w:val="00247C91"/>
    <w:rsid w:val="002504AE"/>
    <w:rsid w:val="00250B56"/>
    <w:rsid w:val="00257CB4"/>
    <w:rsid w:val="0026525C"/>
    <w:rsid w:val="00265669"/>
    <w:rsid w:val="00267848"/>
    <w:rsid w:val="002730FA"/>
    <w:rsid w:val="00274966"/>
    <w:rsid w:val="00274FCC"/>
    <w:rsid w:val="002763EE"/>
    <w:rsid w:val="00284766"/>
    <w:rsid w:val="00292E4D"/>
    <w:rsid w:val="002939A9"/>
    <w:rsid w:val="00296FE3"/>
    <w:rsid w:val="002A5D59"/>
    <w:rsid w:val="002A7C14"/>
    <w:rsid w:val="002B155C"/>
    <w:rsid w:val="002C3C8A"/>
    <w:rsid w:val="002C56E1"/>
    <w:rsid w:val="002C6091"/>
    <w:rsid w:val="002E2347"/>
    <w:rsid w:val="002F0FE0"/>
    <w:rsid w:val="002F2876"/>
    <w:rsid w:val="003010D2"/>
    <w:rsid w:val="0030129C"/>
    <w:rsid w:val="0030200E"/>
    <w:rsid w:val="00306126"/>
    <w:rsid w:val="003076BD"/>
    <w:rsid w:val="00310D07"/>
    <w:rsid w:val="00311BF0"/>
    <w:rsid w:val="00313C45"/>
    <w:rsid w:val="00316317"/>
    <w:rsid w:val="00320DD5"/>
    <w:rsid w:val="003257F3"/>
    <w:rsid w:val="00327781"/>
    <w:rsid w:val="0033022B"/>
    <w:rsid w:val="00334D70"/>
    <w:rsid w:val="00337AEA"/>
    <w:rsid w:val="00340B5D"/>
    <w:rsid w:val="00340F13"/>
    <w:rsid w:val="00341930"/>
    <w:rsid w:val="00341D2A"/>
    <w:rsid w:val="00341D51"/>
    <w:rsid w:val="00343A55"/>
    <w:rsid w:val="00344D9F"/>
    <w:rsid w:val="00345995"/>
    <w:rsid w:val="0035050B"/>
    <w:rsid w:val="00355D40"/>
    <w:rsid w:val="00360A1D"/>
    <w:rsid w:val="0036179A"/>
    <w:rsid w:val="003647B6"/>
    <w:rsid w:val="00366056"/>
    <w:rsid w:val="003676B9"/>
    <w:rsid w:val="00367A89"/>
    <w:rsid w:val="003720EC"/>
    <w:rsid w:val="003745CB"/>
    <w:rsid w:val="00377D0E"/>
    <w:rsid w:val="00385EE6"/>
    <w:rsid w:val="00386CBA"/>
    <w:rsid w:val="0039237D"/>
    <w:rsid w:val="003A0B51"/>
    <w:rsid w:val="003A0CBC"/>
    <w:rsid w:val="003A4535"/>
    <w:rsid w:val="003B3324"/>
    <w:rsid w:val="003B6BD3"/>
    <w:rsid w:val="003C0A38"/>
    <w:rsid w:val="003C2457"/>
    <w:rsid w:val="003C2FD3"/>
    <w:rsid w:val="003C61D2"/>
    <w:rsid w:val="003D528C"/>
    <w:rsid w:val="003E4E6D"/>
    <w:rsid w:val="003F0477"/>
    <w:rsid w:val="003F07D6"/>
    <w:rsid w:val="003F3BA5"/>
    <w:rsid w:val="003F7B06"/>
    <w:rsid w:val="00402608"/>
    <w:rsid w:val="00403C0C"/>
    <w:rsid w:val="0041564E"/>
    <w:rsid w:val="00417F7D"/>
    <w:rsid w:val="00420971"/>
    <w:rsid w:val="004264A1"/>
    <w:rsid w:val="004304AD"/>
    <w:rsid w:val="00432035"/>
    <w:rsid w:val="00437BE8"/>
    <w:rsid w:val="00440F24"/>
    <w:rsid w:val="0044441F"/>
    <w:rsid w:val="00445032"/>
    <w:rsid w:val="00446EE2"/>
    <w:rsid w:val="00450695"/>
    <w:rsid w:val="00452A82"/>
    <w:rsid w:val="0046467C"/>
    <w:rsid w:val="00466304"/>
    <w:rsid w:val="00470B57"/>
    <w:rsid w:val="00477592"/>
    <w:rsid w:val="004858A6"/>
    <w:rsid w:val="00492944"/>
    <w:rsid w:val="00497CDA"/>
    <w:rsid w:val="004A0FE7"/>
    <w:rsid w:val="004A15A8"/>
    <w:rsid w:val="004A3A9F"/>
    <w:rsid w:val="004B5021"/>
    <w:rsid w:val="004B5382"/>
    <w:rsid w:val="004B7068"/>
    <w:rsid w:val="004B7F25"/>
    <w:rsid w:val="004C4C8D"/>
    <w:rsid w:val="004C4F75"/>
    <w:rsid w:val="004D23B1"/>
    <w:rsid w:val="004E166E"/>
    <w:rsid w:val="004E50F7"/>
    <w:rsid w:val="004E7367"/>
    <w:rsid w:val="004F047D"/>
    <w:rsid w:val="004F15D8"/>
    <w:rsid w:val="004F1CA6"/>
    <w:rsid w:val="004F2336"/>
    <w:rsid w:val="004F31DE"/>
    <w:rsid w:val="004F5352"/>
    <w:rsid w:val="004F6601"/>
    <w:rsid w:val="00500A11"/>
    <w:rsid w:val="00502669"/>
    <w:rsid w:val="00504FC9"/>
    <w:rsid w:val="00512CFE"/>
    <w:rsid w:val="00515A22"/>
    <w:rsid w:val="00516417"/>
    <w:rsid w:val="00516E41"/>
    <w:rsid w:val="00521B16"/>
    <w:rsid w:val="00522F3E"/>
    <w:rsid w:val="0054154D"/>
    <w:rsid w:val="0054247D"/>
    <w:rsid w:val="005442E9"/>
    <w:rsid w:val="005460E3"/>
    <w:rsid w:val="0054613B"/>
    <w:rsid w:val="0054630B"/>
    <w:rsid w:val="005473FD"/>
    <w:rsid w:val="005515FB"/>
    <w:rsid w:val="005522C0"/>
    <w:rsid w:val="00552984"/>
    <w:rsid w:val="00566F81"/>
    <w:rsid w:val="00567124"/>
    <w:rsid w:val="00571A8D"/>
    <w:rsid w:val="00573A2D"/>
    <w:rsid w:val="00573B72"/>
    <w:rsid w:val="005804E3"/>
    <w:rsid w:val="00581F35"/>
    <w:rsid w:val="00583AF7"/>
    <w:rsid w:val="00584BC9"/>
    <w:rsid w:val="005907DE"/>
    <w:rsid w:val="00593900"/>
    <w:rsid w:val="00596B39"/>
    <w:rsid w:val="005A0755"/>
    <w:rsid w:val="005A3368"/>
    <w:rsid w:val="005A429D"/>
    <w:rsid w:val="005A4FC2"/>
    <w:rsid w:val="005B23DB"/>
    <w:rsid w:val="005B6476"/>
    <w:rsid w:val="005B77B9"/>
    <w:rsid w:val="005C0C0B"/>
    <w:rsid w:val="005C1887"/>
    <w:rsid w:val="005C3FF1"/>
    <w:rsid w:val="005C485C"/>
    <w:rsid w:val="005C5197"/>
    <w:rsid w:val="005C580A"/>
    <w:rsid w:val="005C646D"/>
    <w:rsid w:val="005C74EA"/>
    <w:rsid w:val="005D0C26"/>
    <w:rsid w:val="005D27F5"/>
    <w:rsid w:val="005D65A6"/>
    <w:rsid w:val="005D6A24"/>
    <w:rsid w:val="005D752A"/>
    <w:rsid w:val="005E09B5"/>
    <w:rsid w:val="005E3916"/>
    <w:rsid w:val="005E5269"/>
    <w:rsid w:val="005F1550"/>
    <w:rsid w:val="005F3159"/>
    <w:rsid w:val="005F5943"/>
    <w:rsid w:val="005F5C50"/>
    <w:rsid w:val="00600684"/>
    <w:rsid w:val="0060202A"/>
    <w:rsid w:val="00604C1A"/>
    <w:rsid w:val="00605936"/>
    <w:rsid w:val="00605C94"/>
    <w:rsid w:val="0060789A"/>
    <w:rsid w:val="00607E9E"/>
    <w:rsid w:val="00610C91"/>
    <w:rsid w:val="006129FF"/>
    <w:rsid w:val="00613CD1"/>
    <w:rsid w:val="00614EEB"/>
    <w:rsid w:val="0061569A"/>
    <w:rsid w:val="00620698"/>
    <w:rsid w:val="0062570F"/>
    <w:rsid w:val="0062603C"/>
    <w:rsid w:val="00627041"/>
    <w:rsid w:val="00631E56"/>
    <w:rsid w:val="00633198"/>
    <w:rsid w:val="00636821"/>
    <w:rsid w:val="00641B72"/>
    <w:rsid w:val="00647EB7"/>
    <w:rsid w:val="00651863"/>
    <w:rsid w:val="00656472"/>
    <w:rsid w:val="0066295D"/>
    <w:rsid w:val="00665B82"/>
    <w:rsid w:val="006711E1"/>
    <w:rsid w:val="00675365"/>
    <w:rsid w:val="006820F8"/>
    <w:rsid w:val="006827FC"/>
    <w:rsid w:val="006867FA"/>
    <w:rsid w:val="00686EFB"/>
    <w:rsid w:val="00694F4F"/>
    <w:rsid w:val="00695064"/>
    <w:rsid w:val="006A147C"/>
    <w:rsid w:val="006A3285"/>
    <w:rsid w:val="006A341F"/>
    <w:rsid w:val="006C38C3"/>
    <w:rsid w:val="006C437A"/>
    <w:rsid w:val="006C47A7"/>
    <w:rsid w:val="006C514D"/>
    <w:rsid w:val="006C5BF1"/>
    <w:rsid w:val="006C6E3D"/>
    <w:rsid w:val="006C7259"/>
    <w:rsid w:val="006C7F7B"/>
    <w:rsid w:val="006D161F"/>
    <w:rsid w:val="006D2091"/>
    <w:rsid w:val="006D22ED"/>
    <w:rsid w:val="006D24F6"/>
    <w:rsid w:val="006D4729"/>
    <w:rsid w:val="006E2AA0"/>
    <w:rsid w:val="006E4DC2"/>
    <w:rsid w:val="006E6DCC"/>
    <w:rsid w:val="006F0896"/>
    <w:rsid w:val="006F254A"/>
    <w:rsid w:val="006F43A6"/>
    <w:rsid w:val="006F4677"/>
    <w:rsid w:val="007040DD"/>
    <w:rsid w:val="007049C8"/>
    <w:rsid w:val="00705C71"/>
    <w:rsid w:val="007101A6"/>
    <w:rsid w:val="00712601"/>
    <w:rsid w:val="007129B8"/>
    <w:rsid w:val="00714F28"/>
    <w:rsid w:val="00722326"/>
    <w:rsid w:val="0072608B"/>
    <w:rsid w:val="00730313"/>
    <w:rsid w:val="0073410C"/>
    <w:rsid w:val="00741B60"/>
    <w:rsid w:val="00746D83"/>
    <w:rsid w:val="007506E2"/>
    <w:rsid w:val="00752848"/>
    <w:rsid w:val="00753E8F"/>
    <w:rsid w:val="00764506"/>
    <w:rsid w:val="007646F0"/>
    <w:rsid w:val="007740F0"/>
    <w:rsid w:val="00774A59"/>
    <w:rsid w:val="00774AFF"/>
    <w:rsid w:val="00781072"/>
    <w:rsid w:val="0078478F"/>
    <w:rsid w:val="00785101"/>
    <w:rsid w:val="00790575"/>
    <w:rsid w:val="0079147C"/>
    <w:rsid w:val="00794945"/>
    <w:rsid w:val="00796E63"/>
    <w:rsid w:val="0079795F"/>
    <w:rsid w:val="007A074A"/>
    <w:rsid w:val="007A1229"/>
    <w:rsid w:val="007A5057"/>
    <w:rsid w:val="007A7C5A"/>
    <w:rsid w:val="007B2F86"/>
    <w:rsid w:val="007B3016"/>
    <w:rsid w:val="007B407F"/>
    <w:rsid w:val="007B7171"/>
    <w:rsid w:val="007C34A5"/>
    <w:rsid w:val="007C4F68"/>
    <w:rsid w:val="007C7ABA"/>
    <w:rsid w:val="007C7F18"/>
    <w:rsid w:val="007D2A39"/>
    <w:rsid w:val="007D34C0"/>
    <w:rsid w:val="007D520E"/>
    <w:rsid w:val="007D5A5A"/>
    <w:rsid w:val="007E1279"/>
    <w:rsid w:val="007E22A1"/>
    <w:rsid w:val="007E7DA8"/>
    <w:rsid w:val="007E7EF2"/>
    <w:rsid w:val="007F4283"/>
    <w:rsid w:val="008049DA"/>
    <w:rsid w:val="00805CBF"/>
    <w:rsid w:val="0080746A"/>
    <w:rsid w:val="008077BF"/>
    <w:rsid w:val="00812B91"/>
    <w:rsid w:val="00813FC3"/>
    <w:rsid w:val="00817E13"/>
    <w:rsid w:val="00823CD8"/>
    <w:rsid w:val="00824A1D"/>
    <w:rsid w:val="0082526F"/>
    <w:rsid w:val="0083144F"/>
    <w:rsid w:val="00840D6F"/>
    <w:rsid w:val="00842B5C"/>
    <w:rsid w:val="00845011"/>
    <w:rsid w:val="008466A4"/>
    <w:rsid w:val="00847B59"/>
    <w:rsid w:val="00850189"/>
    <w:rsid w:val="00855D7E"/>
    <w:rsid w:val="008650DA"/>
    <w:rsid w:val="00872367"/>
    <w:rsid w:val="00872D08"/>
    <w:rsid w:val="008815BC"/>
    <w:rsid w:val="008815EA"/>
    <w:rsid w:val="008853F2"/>
    <w:rsid w:val="00885814"/>
    <w:rsid w:val="00892C92"/>
    <w:rsid w:val="0089720A"/>
    <w:rsid w:val="008A0487"/>
    <w:rsid w:val="008B1E08"/>
    <w:rsid w:val="008B687F"/>
    <w:rsid w:val="008B6D71"/>
    <w:rsid w:val="008B6E6B"/>
    <w:rsid w:val="008C1D77"/>
    <w:rsid w:val="008C2829"/>
    <w:rsid w:val="008C33DB"/>
    <w:rsid w:val="008C3665"/>
    <w:rsid w:val="008D2F4F"/>
    <w:rsid w:val="008D35DB"/>
    <w:rsid w:val="008D4C72"/>
    <w:rsid w:val="008D565D"/>
    <w:rsid w:val="008D5CE7"/>
    <w:rsid w:val="008D69EF"/>
    <w:rsid w:val="008E1895"/>
    <w:rsid w:val="008E31B1"/>
    <w:rsid w:val="008E34ED"/>
    <w:rsid w:val="008E52F0"/>
    <w:rsid w:val="008E7062"/>
    <w:rsid w:val="008E75B7"/>
    <w:rsid w:val="008E77E8"/>
    <w:rsid w:val="008F166D"/>
    <w:rsid w:val="008F196A"/>
    <w:rsid w:val="008F3E48"/>
    <w:rsid w:val="00910E67"/>
    <w:rsid w:val="009115E5"/>
    <w:rsid w:val="0091312B"/>
    <w:rsid w:val="009137B7"/>
    <w:rsid w:val="009143DF"/>
    <w:rsid w:val="00916853"/>
    <w:rsid w:val="00921621"/>
    <w:rsid w:val="0093016F"/>
    <w:rsid w:val="0093184C"/>
    <w:rsid w:val="00931ADF"/>
    <w:rsid w:val="00931FE0"/>
    <w:rsid w:val="009337BC"/>
    <w:rsid w:val="00934F34"/>
    <w:rsid w:val="009355AA"/>
    <w:rsid w:val="00941ECB"/>
    <w:rsid w:val="0094373B"/>
    <w:rsid w:val="0095434F"/>
    <w:rsid w:val="009638FD"/>
    <w:rsid w:val="00963EFA"/>
    <w:rsid w:val="00965C4C"/>
    <w:rsid w:val="00973610"/>
    <w:rsid w:val="00976FE2"/>
    <w:rsid w:val="00977B50"/>
    <w:rsid w:val="00980205"/>
    <w:rsid w:val="00980FE2"/>
    <w:rsid w:val="00981237"/>
    <w:rsid w:val="00986240"/>
    <w:rsid w:val="00986B40"/>
    <w:rsid w:val="009921E8"/>
    <w:rsid w:val="00995304"/>
    <w:rsid w:val="00995A32"/>
    <w:rsid w:val="0099602A"/>
    <w:rsid w:val="009968C3"/>
    <w:rsid w:val="009A3544"/>
    <w:rsid w:val="009A7D84"/>
    <w:rsid w:val="009B2660"/>
    <w:rsid w:val="009B4F2E"/>
    <w:rsid w:val="009B695C"/>
    <w:rsid w:val="009C0242"/>
    <w:rsid w:val="009C03F5"/>
    <w:rsid w:val="009C4433"/>
    <w:rsid w:val="009C4B6F"/>
    <w:rsid w:val="009C7268"/>
    <w:rsid w:val="009D1A2C"/>
    <w:rsid w:val="009D282A"/>
    <w:rsid w:val="009D4BFD"/>
    <w:rsid w:val="009D505B"/>
    <w:rsid w:val="009D53E8"/>
    <w:rsid w:val="009D7AD0"/>
    <w:rsid w:val="009E237B"/>
    <w:rsid w:val="009E48A7"/>
    <w:rsid w:val="009E51C7"/>
    <w:rsid w:val="009E69DE"/>
    <w:rsid w:val="009E7897"/>
    <w:rsid w:val="009F1B4F"/>
    <w:rsid w:val="009F5708"/>
    <w:rsid w:val="009F59CD"/>
    <w:rsid w:val="009F70BC"/>
    <w:rsid w:val="009F732B"/>
    <w:rsid w:val="009F7B7E"/>
    <w:rsid w:val="00A03AF7"/>
    <w:rsid w:val="00A07CEE"/>
    <w:rsid w:val="00A12F68"/>
    <w:rsid w:val="00A16993"/>
    <w:rsid w:val="00A17C77"/>
    <w:rsid w:val="00A30394"/>
    <w:rsid w:val="00A33B8A"/>
    <w:rsid w:val="00A33C52"/>
    <w:rsid w:val="00A5021C"/>
    <w:rsid w:val="00A50CEB"/>
    <w:rsid w:val="00A50D40"/>
    <w:rsid w:val="00A54483"/>
    <w:rsid w:val="00A55687"/>
    <w:rsid w:val="00A646C1"/>
    <w:rsid w:val="00A64ADF"/>
    <w:rsid w:val="00A667FC"/>
    <w:rsid w:val="00A67EF9"/>
    <w:rsid w:val="00A739D9"/>
    <w:rsid w:val="00A776BA"/>
    <w:rsid w:val="00A80462"/>
    <w:rsid w:val="00A86006"/>
    <w:rsid w:val="00A879C3"/>
    <w:rsid w:val="00A87C8A"/>
    <w:rsid w:val="00A90619"/>
    <w:rsid w:val="00AA3C77"/>
    <w:rsid w:val="00AA4AF8"/>
    <w:rsid w:val="00AB2DF5"/>
    <w:rsid w:val="00AB3792"/>
    <w:rsid w:val="00AB3955"/>
    <w:rsid w:val="00AC3811"/>
    <w:rsid w:val="00AD1B62"/>
    <w:rsid w:val="00AD2737"/>
    <w:rsid w:val="00AE056C"/>
    <w:rsid w:val="00AE496A"/>
    <w:rsid w:val="00AE638E"/>
    <w:rsid w:val="00AF003E"/>
    <w:rsid w:val="00AF27B3"/>
    <w:rsid w:val="00AF31C4"/>
    <w:rsid w:val="00AF333F"/>
    <w:rsid w:val="00AF5A7F"/>
    <w:rsid w:val="00AF6358"/>
    <w:rsid w:val="00B0032C"/>
    <w:rsid w:val="00B007E6"/>
    <w:rsid w:val="00B00C29"/>
    <w:rsid w:val="00B0247F"/>
    <w:rsid w:val="00B031B2"/>
    <w:rsid w:val="00B17494"/>
    <w:rsid w:val="00B2546C"/>
    <w:rsid w:val="00B25BA8"/>
    <w:rsid w:val="00B30184"/>
    <w:rsid w:val="00B314C5"/>
    <w:rsid w:val="00B3419F"/>
    <w:rsid w:val="00B3744E"/>
    <w:rsid w:val="00B4010A"/>
    <w:rsid w:val="00B42D74"/>
    <w:rsid w:val="00B44436"/>
    <w:rsid w:val="00B461BC"/>
    <w:rsid w:val="00B46D2D"/>
    <w:rsid w:val="00B50E1C"/>
    <w:rsid w:val="00B5116B"/>
    <w:rsid w:val="00B515D9"/>
    <w:rsid w:val="00B556CA"/>
    <w:rsid w:val="00B60FBE"/>
    <w:rsid w:val="00B62F5B"/>
    <w:rsid w:val="00B63CCB"/>
    <w:rsid w:val="00B66163"/>
    <w:rsid w:val="00B72C0D"/>
    <w:rsid w:val="00B73B6F"/>
    <w:rsid w:val="00B7412B"/>
    <w:rsid w:val="00B748BB"/>
    <w:rsid w:val="00B763A5"/>
    <w:rsid w:val="00B81E1A"/>
    <w:rsid w:val="00B84715"/>
    <w:rsid w:val="00B902DA"/>
    <w:rsid w:val="00B93F5C"/>
    <w:rsid w:val="00BA11F7"/>
    <w:rsid w:val="00BA2A67"/>
    <w:rsid w:val="00BA7447"/>
    <w:rsid w:val="00BB104C"/>
    <w:rsid w:val="00BB1329"/>
    <w:rsid w:val="00BB33E6"/>
    <w:rsid w:val="00BB7271"/>
    <w:rsid w:val="00BC41EC"/>
    <w:rsid w:val="00BC7093"/>
    <w:rsid w:val="00BC70F4"/>
    <w:rsid w:val="00BC7352"/>
    <w:rsid w:val="00BC7BF3"/>
    <w:rsid w:val="00BD1DE9"/>
    <w:rsid w:val="00BD40CE"/>
    <w:rsid w:val="00BD6305"/>
    <w:rsid w:val="00BD7323"/>
    <w:rsid w:val="00BE1303"/>
    <w:rsid w:val="00BE2718"/>
    <w:rsid w:val="00BE2FA5"/>
    <w:rsid w:val="00BE4378"/>
    <w:rsid w:val="00BF0494"/>
    <w:rsid w:val="00BF78D2"/>
    <w:rsid w:val="00C00B78"/>
    <w:rsid w:val="00C04002"/>
    <w:rsid w:val="00C070E9"/>
    <w:rsid w:val="00C077C7"/>
    <w:rsid w:val="00C078E4"/>
    <w:rsid w:val="00C07D9A"/>
    <w:rsid w:val="00C1131F"/>
    <w:rsid w:val="00C1619E"/>
    <w:rsid w:val="00C1732C"/>
    <w:rsid w:val="00C23169"/>
    <w:rsid w:val="00C329B8"/>
    <w:rsid w:val="00C34292"/>
    <w:rsid w:val="00C358D4"/>
    <w:rsid w:val="00C364F9"/>
    <w:rsid w:val="00C37C8C"/>
    <w:rsid w:val="00C44571"/>
    <w:rsid w:val="00C50247"/>
    <w:rsid w:val="00C602C6"/>
    <w:rsid w:val="00C60F3F"/>
    <w:rsid w:val="00C6375F"/>
    <w:rsid w:val="00C70B01"/>
    <w:rsid w:val="00C71340"/>
    <w:rsid w:val="00C71A4D"/>
    <w:rsid w:val="00C71CE9"/>
    <w:rsid w:val="00C74660"/>
    <w:rsid w:val="00C74B4F"/>
    <w:rsid w:val="00C758FC"/>
    <w:rsid w:val="00C80462"/>
    <w:rsid w:val="00C80910"/>
    <w:rsid w:val="00C85E4B"/>
    <w:rsid w:val="00C93AC5"/>
    <w:rsid w:val="00C93E3B"/>
    <w:rsid w:val="00C96748"/>
    <w:rsid w:val="00CA2779"/>
    <w:rsid w:val="00CA354F"/>
    <w:rsid w:val="00CA4125"/>
    <w:rsid w:val="00CB320D"/>
    <w:rsid w:val="00CB4506"/>
    <w:rsid w:val="00CC352D"/>
    <w:rsid w:val="00CC3A2C"/>
    <w:rsid w:val="00CC6D91"/>
    <w:rsid w:val="00CE2B2F"/>
    <w:rsid w:val="00CE350A"/>
    <w:rsid w:val="00CE4818"/>
    <w:rsid w:val="00CF0F4B"/>
    <w:rsid w:val="00CF1785"/>
    <w:rsid w:val="00D01428"/>
    <w:rsid w:val="00D02CAB"/>
    <w:rsid w:val="00D0458B"/>
    <w:rsid w:val="00D056A5"/>
    <w:rsid w:val="00D05D39"/>
    <w:rsid w:val="00D14C3C"/>
    <w:rsid w:val="00D17C96"/>
    <w:rsid w:val="00D22CE8"/>
    <w:rsid w:val="00D32747"/>
    <w:rsid w:val="00D363D4"/>
    <w:rsid w:val="00D4062C"/>
    <w:rsid w:val="00D445EC"/>
    <w:rsid w:val="00D44C35"/>
    <w:rsid w:val="00D44DA5"/>
    <w:rsid w:val="00D4672B"/>
    <w:rsid w:val="00D47E7B"/>
    <w:rsid w:val="00D56CA0"/>
    <w:rsid w:val="00D61146"/>
    <w:rsid w:val="00D61F1B"/>
    <w:rsid w:val="00D62E74"/>
    <w:rsid w:val="00D64AD0"/>
    <w:rsid w:val="00D72931"/>
    <w:rsid w:val="00D855C5"/>
    <w:rsid w:val="00D87FAF"/>
    <w:rsid w:val="00D92159"/>
    <w:rsid w:val="00D92542"/>
    <w:rsid w:val="00D925F5"/>
    <w:rsid w:val="00D934C4"/>
    <w:rsid w:val="00D94A6E"/>
    <w:rsid w:val="00D95300"/>
    <w:rsid w:val="00DA7F0F"/>
    <w:rsid w:val="00DB38D3"/>
    <w:rsid w:val="00DB4292"/>
    <w:rsid w:val="00DB5868"/>
    <w:rsid w:val="00DC5647"/>
    <w:rsid w:val="00DC60E3"/>
    <w:rsid w:val="00DD247D"/>
    <w:rsid w:val="00DD39DE"/>
    <w:rsid w:val="00DD7142"/>
    <w:rsid w:val="00DD748F"/>
    <w:rsid w:val="00DE0C7D"/>
    <w:rsid w:val="00DE168E"/>
    <w:rsid w:val="00DF0CE1"/>
    <w:rsid w:val="00DF1392"/>
    <w:rsid w:val="00DF3CCE"/>
    <w:rsid w:val="00DF4B97"/>
    <w:rsid w:val="00DF4DE0"/>
    <w:rsid w:val="00E036EA"/>
    <w:rsid w:val="00E03CB5"/>
    <w:rsid w:val="00E0522C"/>
    <w:rsid w:val="00E0687F"/>
    <w:rsid w:val="00E0692C"/>
    <w:rsid w:val="00E06DA4"/>
    <w:rsid w:val="00E13B96"/>
    <w:rsid w:val="00E14476"/>
    <w:rsid w:val="00E16907"/>
    <w:rsid w:val="00E16C15"/>
    <w:rsid w:val="00E1742F"/>
    <w:rsid w:val="00E17888"/>
    <w:rsid w:val="00E17DEF"/>
    <w:rsid w:val="00E237F0"/>
    <w:rsid w:val="00E23C60"/>
    <w:rsid w:val="00E25957"/>
    <w:rsid w:val="00E26AEF"/>
    <w:rsid w:val="00E30BC2"/>
    <w:rsid w:val="00E32C45"/>
    <w:rsid w:val="00E33552"/>
    <w:rsid w:val="00E42D89"/>
    <w:rsid w:val="00E563CF"/>
    <w:rsid w:val="00E656A2"/>
    <w:rsid w:val="00E66531"/>
    <w:rsid w:val="00E745DB"/>
    <w:rsid w:val="00E75498"/>
    <w:rsid w:val="00E76F37"/>
    <w:rsid w:val="00E77C42"/>
    <w:rsid w:val="00E843D5"/>
    <w:rsid w:val="00E84E72"/>
    <w:rsid w:val="00E918D7"/>
    <w:rsid w:val="00E92384"/>
    <w:rsid w:val="00EA5FF3"/>
    <w:rsid w:val="00EA689E"/>
    <w:rsid w:val="00EB76EA"/>
    <w:rsid w:val="00EC2D96"/>
    <w:rsid w:val="00EC67ED"/>
    <w:rsid w:val="00ED23BB"/>
    <w:rsid w:val="00ED3A28"/>
    <w:rsid w:val="00EE07D0"/>
    <w:rsid w:val="00EE405F"/>
    <w:rsid w:val="00EE52CF"/>
    <w:rsid w:val="00EE5FD2"/>
    <w:rsid w:val="00EE6265"/>
    <w:rsid w:val="00EE68B6"/>
    <w:rsid w:val="00EF162A"/>
    <w:rsid w:val="00F05DE8"/>
    <w:rsid w:val="00F065AD"/>
    <w:rsid w:val="00F0714D"/>
    <w:rsid w:val="00F07429"/>
    <w:rsid w:val="00F114FA"/>
    <w:rsid w:val="00F1599D"/>
    <w:rsid w:val="00F165FC"/>
    <w:rsid w:val="00F16A2C"/>
    <w:rsid w:val="00F16AF0"/>
    <w:rsid w:val="00F16F4C"/>
    <w:rsid w:val="00F228EC"/>
    <w:rsid w:val="00F235E4"/>
    <w:rsid w:val="00F25E83"/>
    <w:rsid w:val="00F317E5"/>
    <w:rsid w:val="00F341EE"/>
    <w:rsid w:val="00F40980"/>
    <w:rsid w:val="00F43711"/>
    <w:rsid w:val="00F460E6"/>
    <w:rsid w:val="00F50CCF"/>
    <w:rsid w:val="00F63158"/>
    <w:rsid w:val="00F63B6C"/>
    <w:rsid w:val="00F71819"/>
    <w:rsid w:val="00F73898"/>
    <w:rsid w:val="00F7454D"/>
    <w:rsid w:val="00F76D59"/>
    <w:rsid w:val="00F76ECB"/>
    <w:rsid w:val="00F77B89"/>
    <w:rsid w:val="00F80F10"/>
    <w:rsid w:val="00F82357"/>
    <w:rsid w:val="00F87184"/>
    <w:rsid w:val="00F90EA6"/>
    <w:rsid w:val="00F91754"/>
    <w:rsid w:val="00F929ED"/>
    <w:rsid w:val="00F943B9"/>
    <w:rsid w:val="00F955E1"/>
    <w:rsid w:val="00F96D7B"/>
    <w:rsid w:val="00F96FBD"/>
    <w:rsid w:val="00FA0ECD"/>
    <w:rsid w:val="00FA1EF0"/>
    <w:rsid w:val="00FA3DA3"/>
    <w:rsid w:val="00FA5B93"/>
    <w:rsid w:val="00FB05CD"/>
    <w:rsid w:val="00FB171D"/>
    <w:rsid w:val="00FB2214"/>
    <w:rsid w:val="00FB485F"/>
    <w:rsid w:val="00FC2160"/>
    <w:rsid w:val="00FC5601"/>
    <w:rsid w:val="00FC5D99"/>
    <w:rsid w:val="00FC6C94"/>
    <w:rsid w:val="00FC7627"/>
    <w:rsid w:val="00FC7B15"/>
    <w:rsid w:val="00FD34B2"/>
    <w:rsid w:val="00FD398E"/>
    <w:rsid w:val="00FD747B"/>
    <w:rsid w:val="00FE01A5"/>
    <w:rsid w:val="00FE083E"/>
    <w:rsid w:val="00FE4233"/>
    <w:rsid w:val="00FE71B7"/>
    <w:rsid w:val="00FF40C6"/>
    <w:rsid w:val="00FF4B38"/>
    <w:rsid w:val="00FF6B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77CA7"/>
  <w15:chartTrackingRefBased/>
  <w15:docId w15:val="{DFFE044B-1711-49AF-A25C-DD5D0BA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BF"/>
    <w:rPr>
      <w:sz w:val="24"/>
      <w:szCs w:val="24"/>
      <w:lang w:val="es-CO" w:eastAsia="es-ES"/>
    </w:rPr>
  </w:style>
  <w:style w:type="paragraph" w:styleId="Ttulo1">
    <w:name w:val="heading 1"/>
    <w:basedOn w:val="Normal"/>
    <w:next w:val="Normal"/>
    <w:link w:val="Ttulo1Car"/>
    <w:qFormat/>
    <w:rsid w:val="009D28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next w:val="Normal"/>
    <w:qFormat/>
    <w:rsid w:val="00FF40C6"/>
    <w:rPr>
      <w:b/>
      <w:bCs/>
      <w:sz w:val="20"/>
      <w:szCs w:val="20"/>
    </w:rPr>
  </w:style>
  <w:style w:type="paragraph" w:styleId="Textoindependiente">
    <w:name w:val="Body Text"/>
    <w:basedOn w:val="Normal"/>
    <w:rsid w:val="00FF40C6"/>
    <w:pPr>
      <w:spacing w:after="120"/>
    </w:pPr>
  </w:style>
  <w:style w:type="paragraph" w:styleId="Textodeglobo">
    <w:name w:val="Balloon Text"/>
    <w:basedOn w:val="Normal"/>
    <w:semiHidden/>
    <w:rsid w:val="00E0692C"/>
    <w:rPr>
      <w:rFonts w:ascii="Tahoma" w:hAnsi="Tahoma" w:cs="Tahoma"/>
      <w:sz w:val="16"/>
      <w:szCs w:val="16"/>
    </w:rPr>
  </w:style>
  <w:style w:type="character" w:customStyle="1" w:styleId="elema1">
    <w:name w:val="elema1"/>
    <w:rsid w:val="00DC60E3"/>
    <w:rPr>
      <w:color w:val="0000FF"/>
      <w:sz w:val="30"/>
      <w:szCs w:val="30"/>
    </w:rPr>
  </w:style>
  <w:style w:type="paragraph" w:styleId="Prrafodelista">
    <w:name w:val="List Paragraph"/>
    <w:basedOn w:val="Normal"/>
    <w:uiPriority w:val="34"/>
    <w:qFormat/>
    <w:rsid w:val="004F047D"/>
    <w:pPr>
      <w:ind w:left="720"/>
    </w:pPr>
    <w:rPr>
      <w:rFonts w:ascii="Calibri" w:eastAsia="Calibri" w:hAnsi="Calibri"/>
      <w:sz w:val="22"/>
      <w:szCs w:val="22"/>
      <w:lang w:eastAsia="en-US"/>
    </w:rPr>
  </w:style>
  <w:style w:type="paragraph" w:styleId="NormalWeb">
    <w:name w:val="Normal (Web)"/>
    <w:basedOn w:val="Normal"/>
    <w:uiPriority w:val="99"/>
    <w:unhideWhenUsed/>
    <w:rsid w:val="0066295D"/>
    <w:pPr>
      <w:spacing w:before="100" w:beforeAutospacing="1" w:after="100" w:afterAutospacing="1"/>
    </w:pPr>
    <w:rPr>
      <w:lang w:val="es-419" w:eastAsia="es-419"/>
    </w:rPr>
  </w:style>
  <w:style w:type="character" w:styleId="Textodelmarcadordeposicin">
    <w:name w:val="Placeholder Text"/>
    <w:basedOn w:val="Fuentedeprrafopredeter"/>
    <w:uiPriority w:val="99"/>
    <w:semiHidden/>
    <w:rsid w:val="009E51C7"/>
    <w:rPr>
      <w:color w:val="808080"/>
    </w:rPr>
  </w:style>
  <w:style w:type="character" w:customStyle="1" w:styleId="Estilo1">
    <w:name w:val="Estilo1"/>
    <w:basedOn w:val="Fuentedeprrafopredeter"/>
    <w:uiPriority w:val="1"/>
    <w:qFormat/>
    <w:rsid w:val="00D02CAB"/>
    <w:rPr>
      <w:rFonts w:ascii="Arial" w:hAnsi="Arial"/>
      <w:sz w:val="20"/>
    </w:rPr>
  </w:style>
  <w:style w:type="character" w:styleId="Hipervnculo">
    <w:name w:val="Hyperlink"/>
    <w:uiPriority w:val="99"/>
    <w:unhideWhenUsed/>
    <w:rsid w:val="009D282A"/>
    <w:rPr>
      <w:color w:val="0000FF"/>
      <w:u w:val="single"/>
    </w:rPr>
  </w:style>
  <w:style w:type="paragraph" w:styleId="TDC1">
    <w:name w:val="toc 1"/>
    <w:basedOn w:val="Normal"/>
    <w:next w:val="Normal"/>
    <w:autoRedefine/>
    <w:uiPriority w:val="39"/>
    <w:rsid w:val="009D282A"/>
    <w:pPr>
      <w:tabs>
        <w:tab w:val="left" w:pos="440"/>
        <w:tab w:val="right" w:leader="dot" w:pos="9396"/>
      </w:tabs>
      <w:jc w:val="center"/>
    </w:pPr>
    <w:rPr>
      <w:rFonts w:ascii="Arial" w:hAnsi="Arial" w:cs="Arial"/>
      <w:b/>
      <w:sz w:val="22"/>
      <w:lang w:val="es-ES"/>
    </w:rPr>
  </w:style>
  <w:style w:type="paragraph" w:customStyle="1" w:styleId="TtulodeTDC">
    <w:name w:val="Título de TDC"/>
    <w:basedOn w:val="Ttulo1"/>
    <w:next w:val="Normal"/>
    <w:uiPriority w:val="39"/>
    <w:unhideWhenUsed/>
    <w:qFormat/>
    <w:rsid w:val="009D282A"/>
    <w:pPr>
      <w:spacing w:before="480" w:line="276" w:lineRule="auto"/>
      <w:outlineLvl w:val="9"/>
    </w:pPr>
    <w:rPr>
      <w:rFonts w:ascii="Cambria" w:eastAsia="Times New Roman" w:hAnsi="Cambria" w:cs="Times New Roman"/>
      <w:b/>
      <w:bCs/>
      <w:color w:val="365F91"/>
      <w:sz w:val="28"/>
      <w:szCs w:val="28"/>
      <w:lang w:eastAsia="es-CO"/>
    </w:rPr>
  </w:style>
  <w:style w:type="character" w:customStyle="1" w:styleId="Ttulo1Car">
    <w:name w:val="Título 1 Car"/>
    <w:basedOn w:val="Fuentedeprrafopredeter"/>
    <w:link w:val="Ttulo1"/>
    <w:rsid w:val="009D282A"/>
    <w:rPr>
      <w:rFonts w:asciiTheme="majorHAnsi" w:eastAsiaTheme="majorEastAsia" w:hAnsiTheme="majorHAnsi" w:cstheme="majorBidi"/>
      <w:color w:val="2E74B5" w:themeColor="accent1" w:themeShade="BF"/>
      <w:sz w:val="32"/>
      <w:szCs w:val="32"/>
      <w:lang w:val="es-CO" w:eastAsia="es-ES"/>
    </w:rPr>
  </w:style>
  <w:style w:type="paragraph" w:styleId="TtuloTDC">
    <w:name w:val="TOC Heading"/>
    <w:basedOn w:val="Ttulo1"/>
    <w:next w:val="Normal"/>
    <w:uiPriority w:val="39"/>
    <w:semiHidden/>
    <w:unhideWhenUsed/>
    <w:qFormat/>
    <w:rsid w:val="000D5B4B"/>
    <w:pPr>
      <w:outlineLvl w:val="9"/>
    </w:pPr>
  </w:style>
  <w:style w:type="character" w:styleId="Refdecomentario">
    <w:name w:val="annotation reference"/>
    <w:basedOn w:val="Fuentedeprrafopredeter"/>
    <w:rsid w:val="00AF6358"/>
    <w:rPr>
      <w:sz w:val="16"/>
      <w:szCs w:val="16"/>
    </w:rPr>
  </w:style>
  <w:style w:type="paragraph" w:styleId="Textocomentario">
    <w:name w:val="annotation text"/>
    <w:basedOn w:val="Normal"/>
    <w:link w:val="TextocomentarioCar"/>
    <w:rsid w:val="00AF6358"/>
    <w:rPr>
      <w:sz w:val="20"/>
      <w:szCs w:val="20"/>
    </w:rPr>
  </w:style>
  <w:style w:type="character" w:customStyle="1" w:styleId="TextocomentarioCar">
    <w:name w:val="Texto comentario Car"/>
    <w:basedOn w:val="Fuentedeprrafopredeter"/>
    <w:link w:val="Textocomentario"/>
    <w:rsid w:val="00AF6358"/>
    <w:rPr>
      <w:lang w:val="es-CO" w:eastAsia="es-ES"/>
    </w:rPr>
  </w:style>
  <w:style w:type="paragraph" w:styleId="Asuntodelcomentario">
    <w:name w:val="annotation subject"/>
    <w:basedOn w:val="Textocomentario"/>
    <w:next w:val="Textocomentario"/>
    <w:link w:val="AsuntodelcomentarioCar"/>
    <w:semiHidden/>
    <w:unhideWhenUsed/>
    <w:rsid w:val="00AF6358"/>
    <w:rPr>
      <w:b/>
      <w:bCs/>
    </w:rPr>
  </w:style>
  <w:style w:type="character" w:customStyle="1" w:styleId="AsuntodelcomentarioCar">
    <w:name w:val="Asunto del comentario Car"/>
    <w:basedOn w:val="TextocomentarioCar"/>
    <w:link w:val="Asuntodelcomentario"/>
    <w:semiHidden/>
    <w:rsid w:val="00AF6358"/>
    <w:rPr>
      <w:b/>
      <w:bCs/>
      <w:lang w:val="es-CO" w:eastAsia="es-ES"/>
    </w:rPr>
  </w:style>
  <w:style w:type="paragraph" w:styleId="Textoindependiente3">
    <w:name w:val="Body Text 3"/>
    <w:basedOn w:val="Normal"/>
    <w:link w:val="Textoindependiente3Car"/>
    <w:rsid w:val="00730313"/>
    <w:pPr>
      <w:spacing w:after="120"/>
    </w:pPr>
    <w:rPr>
      <w:sz w:val="16"/>
      <w:szCs w:val="16"/>
    </w:rPr>
  </w:style>
  <w:style w:type="character" w:customStyle="1" w:styleId="Textoindependiente3Car">
    <w:name w:val="Texto independiente 3 Car"/>
    <w:basedOn w:val="Fuentedeprrafopredeter"/>
    <w:link w:val="Textoindependiente3"/>
    <w:rsid w:val="00730313"/>
    <w:rPr>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95">
      <w:bodyDiv w:val="1"/>
      <w:marLeft w:val="0"/>
      <w:marRight w:val="0"/>
      <w:marTop w:val="0"/>
      <w:marBottom w:val="0"/>
      <w:divBdr>
        <w:top w:val="none" w:sz="0" w:space="0" w:color="auto"/>
        <w:left w:val="none" w:sz="0" w:space="0" w:color="auto"/>
        <w:bottom w:val="none" w:sz="0" w:space="0" w:color="auto"/>
        <w:right w:val="none" w:sz="0" w:space="0" w:color="auto"/>
      </w:divBdr>
    </w:div>
    <w:div w:id="56439828">
      <w:bodyDiv w:val="1"/>
      <w:marLeft w:val="0"/>
      <w:marRight w:val="0"/>
      <w:marTop w:val="0"/>
      <w:marBottom w:val="0"/>
      <w:divBdr>
        <w:top w:val="none" w:sz="0" w:space="0" w:color="auto"/>
        <w:left w:val="none" w:sz="0" w:space="0" w:color="auto"/>
        <w:bottom w:val="none" w:sz="0" w:space="0" w:color="auto"/>
        <w:right w:val="none" w:sz="0" w:space="0" w:color="auto"/>
      </w:divBdr>
    </w:div>
    <w:div w:id="89277891">
      <w:bodyDiv w:val="1"/>
      <w:marLeft w:val="0"/>
      <w:marRight w:val="0"/>
      <w:marTop w:val="0"/>
      <w:marBottom w:val="0"/>
      <w:divBdr>
        <w:top w:val="none" w:sz="0" w:space="0" w:color="auto"/>
        <w:left w:val="none" w:sz="0" w:space="0" w:color="auto"/>
        <w:bottom w:val="none" w:sz="0" w:space="0" w:color="auto"/>
        <w:right w:val="none" w:sz="0" w:space="0" w:color="auto"/>
      </w:divBdr>
    </w:div>
    <w:div w:id="154810791">
      <w:bodyDiv w:val="1"/>
      <w:marLeft w:val="0"/>
      <w:marRight w:val="0"/>
      <w:marTop w:val="0"/>
      <w:marBottom w:val="0"/>
      <w:divBdr>
        <w:top w:val="none" w:sz="0" w:space="0" w:color="auto"/>
        <w:left w:val="none" w:sz="0" w:space="0" w:color="auto"/>
        <w:bottom w:val="none" w:sz="0" w:space="0" w:color="auto"/>
        <w:right w:val="none" w:sz="0" w:space="0" w:color="auto"/>
      </w:divBdr>
    </w:div>
    <w:div w:id="185948324">
      <w:bodyDiv w:val="1"/>
      <w:marLeft w:val="0"/>
      <w:marRight w:val="0"/>
      <w:marTop w:val="0"/>
      <w:marBottom w:val="0"/>
      <w:divBdr>
        <w:top w:val="none" w:sz="0" w:space="0" w:color="auto"/>
        <w:left w:val="none" w:sz="0" w:space="0" w:color="auto"/>
        <w:bottom w:val="none" w:sz="0" w:space="0" w:color="auto"/>
        <w:right w:val="none" w:sz="0" w:space="0" w:color="auto"/>
      </w:divBdr>
    </w:div>
    <w:div w:id="197397797">
      <w:bodyDiv w:val="1"/>
      <w:marLeft w:val="0"/>
      <w:marRight w:val="0"/>
      <w:marTop w:val="0"/>
      <w:marBottom w:val="0"/>
      <w:divBdr>
        <w:top w:val="none" w:sz="0" w:space="0" w:color="auto"/>
        <w:left w:val="none" w:sz="0" w:space="0" w:color="auto"/>
        <w:bottom w:val="none" w:sz="0" w:space="0" w:color="auto"/>
        <w:right w:val="none" w:sz="0" w:space="0" w:color="auto"/>
      </w:divBdr>
    </w:div>
    <w:div w:id="274560760">
      <w:bodyDiv w:val="1"/>
      <w:marLeft w:val="0"/>
      <w:marRight w:val="0"/>
      <w:marTop w:val="0"/>
      <w:marBottom w:val="0"/>
      <w:divBdr>
        <w:top w:val="none" w:sz="0" w:space="0" w:color="auto"/>
        <w:left w:val="none" w:sz="0" w:space="0" w:color="auto"/>
        <w:bottom w:val="none" w:sz="0" w:space="0" w:color="auto"/>
        <w:right w:val="none" w:sz="0" w:space="0" w:color="auto"/>
      </w:divBdr>
    </w:div>
    <w:div w:id="301276061">
      <w:bodyDiv w:val="1"/>
      <w:marLeft w:val="0"/>
      <w:marRight w:val="0"/>
      <w:marTop w:val="0"/>
      <w:marBottom w:val="0"/>
      <w:divBdr>
        <w:top w:val="none" w:sz="0" w:space="0" w:color="auto"/>
        <w:left w:val="none" w:sz="0" w:space="0" w:color="auto"/>
        <w:bottom w:val="none" w:sz="0" w:space="0" w:color="auto"/>
        <w:right w:val="none" w:sz="0" w:space="0" w:color="auto"/>
      </w:divBdr>
    </w:div>
    <w:div w:id="308749635">
      <w:bodyDiv w:val="1"/>
      <w:marLeft w:val="0"/>
      <w:marRight w:val="0"/>
      <w:marTop w:val="0"/>
      <w:marBottom w:val="0"/>
      <w:divBdr>
        <w:top w:val="none" w:sz="0" w:space="0" w:color="auto"/>
        <w:left w:val="none" w:sz="0" w:space="0" w:color="auto"/>
        <w:bottom w:val="none" w:sz="0" w:space="0" w:color="auto"/>
        <w:right w:val="none" w:sz="0" w:space="0" w:color="auto"/>
      </w:divBdr>
    </w:div>
    <w:div w:id="323239154">
      <w:bodyDiv w:val="1"/>
      <w:marLeft w:val="0"/>
      <w:marRight w:val="0"/>
      <w:marTop w:val="0"/>
      <w:marBottom w:val="0"/>
      <w:divBdr>
        <w:top w:val="none" w:sz="0" w:space="0" w:color="auto"/>
        <w:left w:val="none" w:sz="0" w:space="0" w:color="auto"/>
        <w:bottom w:val="none" w:sz="0" w:space="0" w:color="auto"/>
        <w:right w:val="none" w:sz="0" w:space="0" w:color="auto"/>
      </w:divBdr>
    </w:div>
    <w:div w:id="343552891">
      <w:bodyDiv w:val="1"/>
      <w:marLeft w:val="0"/>
      <w:marRight w:val="0"/>
      <w:marTop w:val="0"/>
      <w:marBottom w:val="0"/>
      <w:divBdr>
        <w:top w:val="none" w:sz="0" w:space="0" w:color="auto"/>
        <w:left w:val="none" w:sz="0" w:space="0" w:color="auto"/>
        <w:bottom w:val="none" w:sz="0" w:space="0" w:color="auto"/>
        <w:right w:val="none" w:sz="0" w:space="0" w:color="auto"/>
      </w:divBdr>
    </w:div>
    <w:div w:id="369035663">
      <w:bodyDiv w:val="1"/>
      <w:marLeft w:val="0"/>
      <w:marRight w:val="0"/>
      <w:marTop w:val="0"/>
      <w:marBottom w:val="0"/>
      <w:divBdr>
        <w:top w:val="none" w:sz="0" w:space="0" w:color="auto"/>
        <w:left w:val="none" w:sz="0" w:space="0" w:color="auto"/>
        <w:bottom w:val="none" w:sz="0" w:space="0" w:color="auto"/>
        <w:right w:val="none" w:sz="0" w:space="0" w:color="auto"/>
      </w:divBdr>
    </w:div>
    <w:div w:id="418602043">
      <w:bodyDiv w:val="1"/>
      <w:marLeft w:val="0"/>
      <w:marRight w:val="0"/>
      <w:marTop w:val="0"/>
      <w:marBottom w:val="0"/>
      <w:divBdr>
        <w:top w:val="none" w:sz="0" w:space="0" w:color="auto"/>
        <w:left w:val="none" w:sz="0" w:space="0" w:color="auto"/>
        <w:bottom w:val="none" w:sz="0" w:space="0" w:color="auto"/>
        <w:right w:val="none" w:sz="0" w:space="0" w:color="auto"/>
      </w:divBdr>
    </w:div>
    <w:div w:id="480537759">
      <w:bodyDiv w:val="1"/>
      <w:marLeft w:val="0"/>
      <w:marRight w:val="0"/>
      <w:marTop w:val="0"/>
      <w:marBottom w:val="0"/>
      <w:divBdr>
        <w:top w:val="none" w:sz="0" w:space="0" w:color="auto"/>
        <w:left w:val="none" w:sz="0" w:space="0" w:color="auto"/>
        <w:bottom w:val="none" w:sz="0" w:space="0" w:color="auto"/>
        <w:right w:val="none" w:sz="0" w:space="0" w:color="auto"/>
      </w:divBdr>
    </w:div>
    <w:div w:id="484274261">
      <w:bodyDiv w:val="1"/>
      <w:marLeft w:val="0"/>
      <w:marRight w:val="0"/>
      <w:marTop w:val="0"/>
      <w:marBottom w:val="0"/>
      <w:divBdr>
        <w:top w:val="none" w:sz="0" w:space="0" w:color="auto"/>
        <w:left w:val="none" w:sz="0" w:space="0" w:color="auto"/>
        <w:bottom w:val="none" w:sz="0" w:space="0" w:color="auto"/>
        <w:right w:val="none" w:sz="0" w:space="0" w:color="auto"/>
      </w:divBdr>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558247983">
      <w:bodyDiv w:val="1"/>
      <w:marLeft w:val="0"/>
      <w:marRight w:val="0"/>
      <w:marTop w:val="0"/>
      <w:marBottom w:val="0"/>
      <w:divBdr>
        <w:top w:val="none" w:sz="0" w:space="0" w:color="auto"/>
        <w:left w:val="none" w:sz="0" w:space="0" w:color="auto"/>
        <w:bottom w:val="none" w:sz="0" w:space="0" w:color="auto"/>
        <w:right w:val="none" w:sz="0" w:space="0" w:color="auto"/>
      </w:divBdr>
    </w:div>
    <w:div w:id="563100727">
      <w:bodyDiv w:val="1"/>
      <w:marLeft w:val="0"/>
      <w:marRight w:val="0"/>
      <w:marTop w:val="0"/>
      <w:marBottom w:val="0"/>
      <w:divBdr>
        <w:top w:val="none" w:sz="0" w:space="0" w:color="auto"/>
        <w:left w:val="none" w:sz="0" w:space="0" w:color="auto"/>
        <w:bottom w:val="none" w:sz="0" w:space="0" w:color="auto"/>
        <w:right w:val="none" w:sz="0" w:space="0" w:color="auto"/>
      </w:divBdr>
    </w:div>
    <w:div w:id="610821690">
      <w:bodyDiv w:val="1"/>
      <w:marLeft w:val="0"/>
      <w:marRight w:val="0"/>
      <w:marTop w:val="0"/>
      <w:marBottom w:val="0"/>
      <w:divBdr>
        <w:top w:val="none" w:sz="0" w:space="0" w:color="auto"/>
        <w:left w:val="none" w:sz="0" w:space="0" w:color="auto"/>
        <w:bottom w:val="none" w:sz="0" w:space="0" w:color="auto"/>
        <w:right w:val="none" w:sz="0" w:space="0" w:color="auto"/>
      </w:divBdr>
    </w:div>
    <w:div w:id="711731012">
      <w:bodyDiv w:val="1"/>
      <w:marLeft w:val="0"/>
      <w:marRight w:val="0"/>
      <w:marTop w:val="0"/>
      <w:marBottom w:val="0"/>
      <w:divBdr>
        <w:top w:val="none" w:sz="0" w:space="0" w:color="auto"/>
        <w:left w:val="none" w:sz="0" w:space="0" w:color="auto"/>
        <w:bottom w:val="none" w:sz="0" w:space="0" w:color="auto"/>
        <w:right w:val="none" w:sz="0" w:space="0" w:color="auto"/>
      </w:divBdr>
    </w:div>
    <w:div w:id="761531735">
      <w:bodyDiv w:val="1"/>
      <w:marLeft w:val="0"/>
      <w:marRight w:val="0"/>
      <w:marTop w:val="0"/>
      <w:marBottom w:val="0"/>
      <w:divBdr>
        <w:top w:val="none" w:sz="0" w:space="0" w:color="auto"/>
        <w:left w:val="none" w:sz="0" w:space="0" w:color="auto"/>
        <w:bottom w:val="none" w:sz="0" w:space="0" w:color="auto"/>
        <w:right w:val="none" w:sz="0" w:space="0" w:color="auto"/>
      </w:divBdr>
    </w:div>
    <w:div w:id="770274824">
      <w:bodyDiv w:val="1"/>
      <w:marLeft w:val="0"/>
      <w:marRight w:val="0"/>
      <w:marTop w:val="0"/>
      <w:marBottom w:val="0"/>
      <w:divBdr>
        <w:top w:val="none" w:sz="0" w:space="0" w:color="auto"/>
        <w:left w:val="none" w:sz="0" w:space="0" w:color="auto"/>
        <w:bottom w:val="none" w:sz="0" w:space="0" w:color="auto"/>
        <w:right w:val="none" w:sz="0" w:space="0" w:color="auto"/>
      </w:divBdr>
    </w:div>
    <w:div w:id="837885385">
      <w:bodyDiv w:val="1"/>
      <w:marLeft w:val="0"/>
      <w:marRight w:val="0"/>
      <w:marTop w:val="0"/>
      <w:marBottom w:val="0"/>
      <w:divBdr>
        <w:top w:val="none" w:sz="0" w:space="0" w:color="auto"/>
        <w:left w:val="none" w:sz="0" w:space="0" w:color="auto"/>
        <w:bottom w:val="none" w:sz="0" w:space="0" w:color="auto"/>
        <w:right w:val="none" w:sz="0" w:space="0" w:color="auto"/>
      </w:divBdr>
    </w:div>
    <w:div w:id="866869148">
      <w:bodyDiv w:val="1"/>
      <w:marLeft w:val="0"/>
      <w:marRight w:val="0"/>
      <w:marTop w:val="0"/>
      <w:marBottom w:val="0"/>
      <w:divBdr>
        <w:top w:val="none" w:sz="0" w:space="0" w:color="auto"/>
        <w:left w:val="none" w:sz="0" w:space="0" w:color="auto"/>
        <w:bottom w:val="none" w:sz="0" w:space="0" w:color="auto"/>
        <w:right w:val="none" w:sz="0" w:space="0" w:color="auto"/>
      </w:divBdr>
    </w:div>
    <w:div w:id="890119076">
      <w:bodyDiv w:val="1"/>
      <w:marLeft w:val="0"/>
      <w:marRight w:val="0"/>
      <w:marTop w:val="0"/>
      <w:marBottom w:val="0"/>
      <w:divBdr>
        <w:top w:val="none" w:sz="0" w:space="0" w:color="auto"/>
        <w:left w:val="none" w:sz="0" w:space="0" w:color="auto"/>
        <w:bottom w:val="none" w:sz="0" w:space="0" w:color="auto"/>
        <w:right w:val="none" w:sz="0" w:space="0" w:color="auto"/>
      </w:divBdr>
    </w:div>
    <w:div w:id="891965459">
      <w:bodyDiv w:val="1"/>
      <w:marLeft w:val="0"/>
      <w:marRight w:val="0"/>
      <w:marTop w:val="0"/>
      <w:marBottom w:val="0"/>
      <w:divBdr>
        <w:top w:val="none" w:sz="0" w:space="0" w:color="auto"/>
        <w:left w:val="none" w:sz="0" w:space="0" w:color="auto"/>
        <w:bottom w:val="none" w:sz="0" w:space="0" w:color="auto"/>
        <w:right w:val="none" w:sz="0" w:space="0" w:color="auto"/>
      </w:divBdr>
    </w:div>
    <w:div w:id="971983365">
      <w:bodyDiv w:val="1"/>
      <w:marLeft w:val="0"/>
      <w:marRight w:val="0"/>
      <w:marTop w:val="0"/>
      <w:marBottom w:val="0"/>
      <w:divBdr>
        <w:top w:val="none" w:sz="0" w:space="0" w:color="auto"/>
        <w:left w:val="none" w:sz="0" w:space="0" w:color="auto"/>
        <w:bottom w:val="none" w:sz="0" w:space="0" w:color="auto"/>
        <w:right w:val="none" w:sz="0" w:space="0" w:color="auto"/>
      </w:divBdr>
    </w:div>
    <w:div w:id="988752554">
      <w:bodyDiv w:val="1"/>
      <w:marLeft w:val="0"/>
      <w:marRight w:val="0"/>
      <w:marTop w:val="0"/>
      <w:marBottom w:val="0"/>
      <w:divBdr>
        <w:top w:val="none" w:sz="0" w:space="0" w:color="auto"/>
        <w:left w:val="none" w:sz="0" w:space="0" w:color="auto"/>
        <w:bottom w:val="none" w:sz="0" w:space="0" w:color="auto"/>
        <w:right w:val="none" w:sz="0" w:space="0" w:color="auto"/>
      </w:divBdr>
    </w:div>
    <w:div w:id="1015378878">
      <w:bodyDiv w:val="1"/>
      <w:marLeft w:val="0"/>
      <w:marRight w:val="0"/>
      <w:marTop w:val="0"/>
      <w:marBottom w:val="0"/>
      <w:divBdr>
        <w:top w:val="none" w:sz="0" w:space="0" w:color="auto"/>
        <w:left w:val="none" w:sz="0" w:space="0" w:color="auto"/>
        <w:bottom w:val="none" w:sz="0" w:space="0" w:color="auto"/>
        <w:right w:val="none" w:sz="0" w:space="0" w:color="auto"/>
      </w:divBdr>
    </w:div>
    <w:div w:id="1066799857">
      <w:bodyDiv w:val="1"/>
      <w:marLeft w:val="0"/>
      <w:marRight w:val="0"/>
      <w:marTop w:val="0"/>
      <w:marBottom w:val="0"/>
      <w:divBdr>
        <w:top w:val="none" w:sz="0" w:space="0" w:color="auto"/>
        <w:left w:val="none" w:sz="0" w:space="0" w:color="auto"/>
        <w:bottom w:val="none" w:sz="0" w:space="0" w:color="auto"/>
        <w:right w:val="none" w:sz="0" w:space="0" w:color="auto"/>
      </w:divBdr>
    </w:div>
    <w:div w:id="1127743834">
      <w:bodyDiv w:val="1"/>
      <w:marLeft w:val="0"/>
      <w:marRight w:val="0"/>
      <w:marTop w:val="0"/>
      <w:marBottom w:val="0"/>
      <w:divBdr>
        <w:top w:val="none" w:sz="0" w:space="0" w:color="auto"/>
        <w:left w:val="none" w:sz="0" w:space="0" w:color="auto"/>
        <w:bottom w:val="none" w:sz="0" w:space="0" w:color="auto"/>
        <w:right w:val="none" w:sz="0" w:space="0" w:color="auto"/>
      </w:divBdr>
    </w:div>
    <w:div w:id="1243681350">
      <w:bodyDiv w:val="1"/>
      <w:marLeft w:val="0"/>
      <w:marRight w:val="0"/>
      <w:marTop w:val="0"/>
      <w:marBottom w:val="0"/>
      <w:divBdr>
        <w:top w:val="none" w:sz="0" w:space="0" w:color="auto"/>
        <w:left w:val="none" w:sz="0" w:space="0" w:color="auto"/>
        <w:bottom w:val="none" w:sz="0" w:space="0" w:color="auto"/>
        <w:right w:val="none" w:sz="0" w:space="0" w:color="auto"/>
      </w:divBdr>
    </w:div>
    <w:div w:id="1335064998">
      <w:bodyDiv w:val="1"/>
      <w:marLeft w:val="0"/>
      <w:marRight w:val="0"/>
      <w:marTop w:val="0"/>
      <w:marBottom w:val="0"/>
      <w:divBdr>
        <w:top w:val="none" w:sz="0" w:space="0" w:color="auto"/>
        <w:left w:val="none" w:sz="0" w:space="0" w:color="auto"/>
        <w:bottom w:val="none" w:sz="0" w:space="0" w:color="auto"/>
        <w:right w:val="none" w:sz="0" w:space="0" w:color="auto"/>
      </w:divBdr>
    </w:div>
    <w:div w:id="1392118929">
      <w:bodyDiv w:val="1"/>
      <w:marLeft w:val="0"/>
      <w:marRight w:val="0"/>
      <w:marTop w:val="0"/>
      <w:marBottom w:val="0"/>
      <w:divBdr>
        <w:top w:val="none" w:sz="0" w:space="0" w:color="auto"/>
        <w:left w:val="none" w:sz="0" w:space="0" w:color="auto"/>
        <w:bottom w:val="none" w:sz="0" w:space="0" w:color="auto"/>
        <w:right w:val="none" w:sz="0" w:space="0" w:color="auto"/>
      </w:divBdr>
    </w:div>
    <w:div w:id="1460996804">
      <w:bodyDiv w:val="1"/>
      <w:marLeft w:val="0"/>
      <w:marRight w:val="0"/>
      <w:marTop w:val="0"/>
      <w:marBottom w:val="0"/>
      <w:divBdr>
        <w:top w:val="none" w:sz="0" w:space="0" w:color="auto"/>
        <w:left w:val="none" w:sz="0" w:space="0" w:color="auto"/>
        <w:bottom w:val="none" w:sz="0" w:space="0" w:color="auto"/>
        <w:right w:val="none" w:sz="0" w:space="0" w:color="auto"/>
      </w:divBdr>
    </w:div>
    <w:div w:id="1536964402">
      <w:bodyDiv w:val="1"/>
      <w:marLeft w:val="0"/>
      <w:marRight w:val="0"/>
      <w:marTop w:val="0"/>
      <w:marBottom w:val="0"/>
      <w:divBdr>
        <w:top w:val="none" w:sz="0" w:space="0" w:color="auto"/>
        <w:left w:val="none" w:sz="0" w:space="0" w:color="auto"/>
        <w:bottom w:val="none" w:sz="0" w:space="0" w:color="auto"/>
        <w:right w:val="none" w:sz="0" w:space="0" w:color="auto"/>
      </w:divBdr>
    </w:div>
    <w:div w:id="1572080422">
      <w:bodyDiv w:val="1"/>
      <w:marLeft w:val="0"/>
      <w:marRight w:val="0"/>
      <w:marTop w:val="0"/>
      <w:marBottom w:val="0"/>
      <w:divBdr>
        <w:top w:val="none" w:sz="0" w:space="0" w:color="auto"/>
        <w:left w:val="none" w:sz="0" w:space="0" w:color="auto"/>
        <w:bottom w:val="none" w:sz="0" w:space="0" w:color="auto"/>
        <w:right w:val="none" w:sz="0" w:space="0" w:color="auto"/>
      </w:divBdr>
    </w:div>
    <w:div w:id="1575120239">
      <w:bodyDiv w:val="1"/>
      <w:marLeft w:val="0"/>
      <w:marRight w:val="0"/>
      <w:marTop w:val="0"/>
      <w:marBottom w:val="0"/>
      <w:divBdr>
        <w:top w:val="none" w:sz="0" w:space="0" w:color="auto"/>
        <w:left w:val="none" w:sz="0" w:space="0" w:color="auto"/>
        <w:bottom w:val="none" w:sz="0" w:space="0" w:color="auto"/>
        <w:right w:val="none" w:sz="0" w:space="0" w:color="auto"/>
      </w:divBdr>
    </w:div>
    <w:div w:id="1579291404">
      <w:bodyDiv w:val="1"/>
      <w:marLeft w:val="0"/>
      <w:marRight w:val="0"/>
      <w:marTop w:val="0"/>
      <w:marBottom w:val="0"/>
      <w:divBdr>
        <w:top w:val="none" w:sz="0" w:space="0" w:color="auto"/>
        <w:left w:val="none" w:sz="0" w:space="0" w:color="auto"/>
        <w:bottom w:val="none" w:sz="0" w:space="0" w:color="auto"/>
        <w:right w:val="none" w:sz="0" w:space="0" w:color="auto"/>
      </w:divBdr>
    </w:div>
    <w:div w:id="1623413079">
      <w:bodyDiv w:val="1"/>
      <w:marLeft w:val="0"/>
      <w:marRight w:val="0"/>
      <w:marTop w:val="0"/>
      <w:marBottom w:val="0"/>
      <w:divBdr>
        <w:top w:val="none" w:sz="0" w:space="0" w:color="auto"/>
        <w:left w:val="none" w:sz="0" w:space="0" w:color="auto"/>
        <w:bottom w:val="none" w:sz="0" w:space="0" w:color="auto"/>
        <w:right w:val="none" w:sz="0" w:space="0" w:color="auto"/>
      </w:divBdr>
    </w:div>
    <w:div w:id="1730230166">
      <w:bodyDiv w:val="1"/>
      <w:marLeft w:val="0"/>
      <w:marRight w:val="0"/>
      <w:marTop w:val="0"/>
      <w:marBottom w:val="0"/>
      <w:divBdr>
        <w:top w:val="none" w:sz="0" w:space="0" w:color="auto"/>
        <w:left w:val="none" w:sz="0" w:space="0" w:color="auto"/>
        <w:bottom w:val="none" w:sz="0" w:space="0" w:color="auto"/>
        <w:right w:val="none" w:sz="0" w:space="0" w:color="auto"/>
      </w:divBdr>
    </w:div>
    <w:div w:id="1736393549">
      <w:bodyDiv w:val="1"/>
      <w:marLeft w:val="0"/>
      <w:marRight w:val="0"/>
      <w:marTop w:val="0"/>
      <w:marBottom w:val="0"/>
      <w:divBdr>
        <w:top w:val="none" w:sz="0" w:space="0" w:color="auto"/>
        <w:left w:val="none" w:sz="0" w:space="0" w:color="auto"/>
        <w:bottom w:val="none" w:sz="0" w:space="0" w:color="auto"/>
        <w:right w:val="none" w:sz="0" w:space="0" w:color="auto"/>
      </w:divBdr>
    </w:div>
    <w:div w:id="1809542684">
      <w:bodyDiv w:val="1"/>
      <w:marLeft w:val="0"/>
      <w:marRight w:val="0"/>
      <w:marTop w:val="0"/>
      <w:marBottom w:val="0"/>
      <w:divBdr>
        <w:top w:val="none" w:sz="0" w:space="0" w:color="auto"/>
        <w:left w:val="none" w:sz="0" w:space="0" w:color="auto"/>
        <w:bottom w:val="none" w:sz="0" w:space="0" w:color="auto"/>
        <w:right w:val="none" w:sz="0" w:space="0" w:color="auto"/>
      </w:divBdr>
    </w:div>
    <w:div w:id="1820805297">
      <w:bodyDiv w:val="1"/>
      <w:marLeft w:val="0"/>
      <w:marRight w:val="0"/>
      <w:marTop w:val="0"/>
      <w:marBottom w:val="0"/>
      <w:divBdr>
        <w:top w:val="none" w:sz="0" w:space="0" w:color="auto"/>
        <w:left w:val="none" w:sz="0" w:space="0" w:color="auto"/>
        <w:bottom w:val="none" w:sz="0" w:space="0" w:color="auto"/>
        <w:right w:val="none" w:sz="0" w:space="0" w:color="auto"/>
      </w:divBdr>
    </w:div>
    <w:div w:id="1834107376">
      <w:bodyDiv w:val="1"/>
      <w:marLeft w:val="0"/>
      <w:marRight w:val="0"/>
      <w:marTop w:val="0"/>
      <w:marBottom w:val="0"/>
      <w:divBdr>
        <w:top w:val="none" w:sz="0" w:space="0" w:color="auto"/>
        <w:left w:val="none" w:sz="0" w:space="0" w:color="auto"/>
        <w:bottom w:val="none" w:sz="0" w:space="0" w:color="auto"/>
        <w:right w:val="none" w:sz="0" w:space="0" w:color="auto"/>
      </w:divBdr>
    </w:div>
    <w:div w:id="1846896851">
      <w:bodyDiv w:val="1"/>
      <w:marLeft w:val="0"/>
      <w:marRight w:val="0"/>
      <w:marTop w:val="0"/>
      <w:marBottom w:val="0"/>
      <w:divBdr>
        <w:top w:val="none" w:sz="0" w:space="0" w:color="auto"/>
        <w:left w:val="none" w:sz="0" w:space="0" w:color="auto"/>
        <w:bottom w:val="none" w:sz="0" w:space="0" w:color="auto"/>
        <w:right w:val="none" w:sz="0" w:space="0" w:color="auto"/>
      </w:divBdr>
    </w:div>
    <w:div w:id="1914310725">
      <w:bodyDiv w:val="1"/>
      <w:marLeft w:val="0"/>
      <w:marRight w:val="0"/>
      <w:marTop w:val="0"/>
      <w:marBottom w:val="0"/>
      <w:divBdr>
        <w:top w:val="none" w:sz="0" w:space="0" w:color="auto"/>
        <w:left w:val="none" w:sz="0" w:space="0" w:color="auto"/>
        <w:bottom w:val="none" w:sz="0" w:space="0" w:color="auto"/>
        <w:right w:val="none" w:sz="0" w:space="0" w:color="auto"/>
      </w:divBdr>
    </w:div>
    <w:div w:id="2018538928">
      <w:bodyDiv w:val="1"/>
      <w:marLeft w:val="0"/>
      <w:marRight w:val="0"/>
      <w:marTop w:val="0"/>
      <w:marBottom w:val="0"/>
      <w:divBdr>
        <w:top w:val="none" w:sz="0" w:space="0" w:color="auto"/>
        <w:left w:val="none" w:sz="0" w:space="0" w:color="auto"/>
        <w:bottom w:val="none" w:sz="0" w:space="0" w:color="auto"/>
        <w:right w:val="none" w:sz="0" w:space="0" w:color="auto"/>
      </w:divBdr>
    </w:div>
    <w:div w:id="2050104437">
      <w:bodyDiv w:val="1"/>
      <w:marLeft w:val="0"/>
      <w:marRight w:val="0"/>
      <w:marTop w:val="0"/>
      <w:marBottom w:val="0"/>
      <w:divBdr>
        <w:top w:val="none" w:sz="0" w:space="0" w:color="auto"/>
        <w:left w:val="none" w:sz="0" w:space="0" w:color="auto"/>
        <w:bottom w:val="none" w:sz="0" w:space="0" w:color="auto"/>
        <w:right w:val="none" w:sz="0" w:space="0" w:color="auto"/>
      </w:divBdr>
    </w:div>
    <w:div w:id="2053190364">
      <w:bodyDiv w:val="1"/>
      <w:marLeft w:val="0"/>
      <w:marRight w:val="0"/>
      <w:marTop w:val="0"/>
      <w:marBottom w:val="0"/>
      <w:divBdr>
        <w:top w:val="none" w:sz="0" w:space="0" w:color="auto"/>
        <w:left w:val="none" w:sz="0" w:space="0" w:color="auto"/>
        <w:bottom w:val="none" w:sz="0" w:space="0" w:color="auto"/>
        <w:right w:val="none" w:sz="0" w:space="0" w:color="auto"/>
      </w:divBdr>
    </w:div>
    <w:div w:id="2064210397">
      <w:bodyDiv w:val="1"/>
      <w:marLeft w:val="0"/>
      <w:marRight w:val="0"/>
      <w:marTop w:val="0"/>
      <w:marBottom w:val="0"/>
      <w:divBdr>
        <w:top w:val="none" w:sz="0" w:space="0" w:color="auto"/>
        <w:left w:val="none" w:sz="0" w:space="0" w:color="auto"/>
        <w:bottom w:val="none" w:sz="0" w:space="0" w:color="auto"/>
        <w:right w:val="none" w:sz="0" w:space="0" w:color="auto"/>
      </w:divBdr>
    </w:div>
    <w:div w:id="2078895598">
      <w:bodyDiv w:val="1"/>
      <w:marLeft w:val="0"/>
      <w:marRight w:val="0"/>
      <w:marTop w:val="0"/>
      <w:marBottom w:val="0"/>
      <w:divBdr>
        <w:top w:val="none" w:sz="0" w:space="0" w:color="auto"/>
        <w:left w:val="none" w:sz="0" w:space="0" w:color="auto"/>
        <w:bottom w:val="none" w:sz="0" w:space="0" w:color="auto"/>
        <w:right w:val="none" w:sz="0" w:space="0" w:color="auto"/>
      </w:divBdr>
    </w:div>
    <w:div w:id="2113746056">
      <w:bodyDiv w:val="1"/>
      <w:marLeft w:val="0"/>
      <w:marRight w:val="0"/>
      <w:marTop w:val="0"/>
      <w:marBottom w:val="0"/>
      <w:divBdr>
        <w:top w:val="none" w:sz="0" w:space="0" w:color="auto"/>
        <w:left w:val="none" w:sz="0" w:space="0" w:color="auto"/>
        <w:bottom w:val="none" w:sz="0" w:space="0" w:color="auto"/>
        <w:right w:val="none" w:sz="0" w:space="0" w:color="auto"/>
      </w:divBdr>
    </w:div>
    <w:div w:id="2121489717">
      <w:bodyDiv w:val="1"/>
      <w:marLeft w:val="0"/>
      <w:marRight w:val="0"/>
      <w:marTop w:val="0"/>
      <w:marBottom w:val="0"/>
      <w:divBdr>
        <w:top w:val="none" w:sz="0" w:space="0" w:color="auto"/>
        <w:left w:val="none" w:sz="0" w:space="0" w:color="auto"/>
        <w:bottom w:val="none" w:sz="0" w:space="0" w:color="auto"/>
        <w:right w:val="none" w:sz="0" w:space="0" w:color="auto"/>
      </w:divBdr>
    </w:div>
    <w:div w:id="2126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Nuevos%20Formatos\Comunicaciones\Formatos\Formato%20de%20Registro%20Vertic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A99740514435AB1778C7263FD72E9"/>
        <w:category>
          <w:name w:val="General"/>
          <w:gallery w:val="placeholder"/>
        </w:category>
        <w:types>
          <w:type w:val="bbPlcHdr"/>
        </w:types>
        <w:behaviors>
          <w:behavior w:val="content"/>
        </w:behaviors>
        <w:guid w:val="{87F5EAD0-E9CF-4DF8-93AE-80892C85F030}"/>
      </w:docPartPr>
      <w:docPartBody>
        <w:p w:rsidR="00CD3FBE" w:rsidRDefault="005C69EE" w:rsidP="005C69EE">
          <w:pPr>
            <w:pStyle w:val="AD0A99740514435AB1778C7263FD72E99"/>
          </w:pPr>
          <w:r w:rsidRPr="007D38C3">
            <w:rPr>
              <w:rFonts w:ascii="Arial" w:hAnsi="Arial" w:cs="Arial"/>
              <w:b/>
              <w:color w:val="000000" w:themeColor="text1"/>
              <w:sz w:val="22"/>
              <w:szCs w:val="20"/>
            </w:rPr>
            <w:t xml:space="preserve"> </w:t>
          </w:r>
        </w:p>
      </w:docPartBody>
    </w:docPart>
    <w:docPart>
      <w:docPartPr>
        <w:name w:val="5A5C84A9BFF344FFABC5381632A2F582"/>
        <w:category>
          <w:name w:val="General"/>
          <w:gallery w:val="placeholder"/>
        </w:category>
        <w:types>
          <w:type w:val="bbPlcHdr"/>
        </w:types>
        <w:behaviors>
          <w:behavior w:val="content"/>
        </w:behaviors>
        <w:guid w:val="{E50194C0-F4C6-4E58-ADBB-26251CC8B3CC}"/>
      </w:docPartPr>
      <w:docPartBody>
        <w:p w:rsidR="00CD3FBE" w:rsidRDefault="005C69EE" w:rsidP="005C69EE">
          <w:pPr>
            <w:pStyle w:val="5A5C84A9BFF344FFABC5381632A2F5829"/>
          </w:pPr>
          <w:r w:rsidRPr="007D38C3">
            <w:rPr>
              <w:rFonts w:ascii="Arial" w:hAnsi="Arial" w:cs="Arial"/>
              <w:b/>
              <w:color w:val="000000" w:themeColor="text1"/>
              <w:sz w:val="22"/>
              <w:szCs w:val="20"/>
            </w:rPr>
            <w:t xml:space="preserve"> </w:t>
          </w:r>
        </w:p>
      </w:docPartBody>
    </w:docPart>
    <w:docPart>
      <w:docPartPr>
        <w:name w:val="1C454154122F463E81395DD71B212639"/>
        <w:category>
          <w:name w:val="General"/>
          <w:gallery w:val="placeholder"/>
        </w:category>
        <w:types>
          <w:type w:val="bbPlcHdr"/>
        </w:types>
        <w:behaviors>
          <w:behavior w:val="content"/>
        </w:behaviors>
        <w:guid w:val="{F55E93F8-B2B1-426B-8363-B57FA65A4A9C}"/>
      </w:docPartPr>
      <w:docPartBody>
        <w:p w:rsidR="00CD3FBE" w:rsidRDefault="0010757B" w:rsidP="0010757B">
          <w:pPr>
            <w:pStyle w:val="1C454154122F463E81395DD71B2126391"/>
          </w:pPr>
          <w:r w:rsidRPr="007D38C3">
            <w:rPr>
              <w:rStyle w:val="Textodelmarcadordeposicin"/>
              <w:rFonts w:ascii="Arial" w:hAnsi="Arial" w:cs="Arial"/>
              <w:b/>
              <w:color w:val="000000" w:themeColor="text1"/>
              <w:sz w:val="22"/>
              <w:szCs w:val="22"/>
            </w:rPr>
            <w:t>TITULO DOCUMENTO</w:t>
          </w:r>
        </w:p>
      </w:docPartBody>
    </w:docPart>
    <w:docPart>
      <w:docPartPr>
        <w:name w:val="1A3086BB2F584CEE8344EFF4196429B6"/>
        <w:category>
          <w:name w:val="General"/>
          <w:gallery w:val="placeholder"/>
        </w:category>
        <w:types>
          <w:type w:val="bbPlcHdr"/>
        </w:types>
        <w:behaviors>
          <w:behavior w:val="content"/>
        </w:behaviors>
        <w:guid w:val="{0343FEF8-A828-4AC2-8FF5-B0599902E8E9}"/>
      </w:docPartPr>
      <w:docPartBody>
        <w:p w:rsidR="00CD3FBE" w:rsidRDefault="005C69EE" w:rsidP="005C69EE">
          <w:pPr>
            <w:pStyle w:val="1A3086BB2F584CEE8344EFF4196429B69"/>
          </w:pPr>
          <w:r w:rsidRPr="007D38C3">
            <w:rPr>
              <w:rFonts w:ascii="Arial" w:hAnsi="Arial" w:cs="Arial"/>
              <w:b/>
              <w:color w:val="000000" w:themeColor="text1"/>
              <w:sz w:val="20"/>
              <w:szCs w:val="20"/>
            </w:rPr>
            <w:t xml:space="preserve"> </w:t>
          </w:r>
        </w:p>
      </w:docPartBody>
    </w:docPart>
    <w:docPart>
      <w:docPartPr>
        <w:name w:val="861ECA3861F342E386443B4D493268C9"/>
        <w:category>
          <w:name w:val="General"/>
          <w:gallery w:val="placeholder"/>
        </w:category>
        <w:types>
          <w:type w:val="bbPlcHdr"/>
        </w:types>
        <w:behaviors>
          <w:behavior w:val="content"/>
        </w:behaviors>
        <w:guid w:val="{67A1FBE9-8735-4414-BFF1-5C3B71E4310F}"/>
      </w:docPartPr>
      <w:docPartBody>
        <w:p w:rsidR="00D14BE8" w:rsidRDefault="005C69EE" w:rsidP="005C69EE">
          <w:pPr>
            <w:pStyle w:val="861ECA3861F342E386443B4D493268C91"/>
          </w:pPr>
          <w:r>
            <w:rPr>
              <w:rStyle w:val="Estilo1"/>
              <w:b/>
              <w:color w:val="000000" w:themeColor="text1"/>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B3"/>
    <w:rsid w:val="0010757B"/>
    <w:rsid w:val="00151FFE"/>
    <w:rsid w:val="001A1224"/>
    <w:rsid w:val="001E279D"/>
    <w:rsid w:val="001E7121"/>
    <w:rsid w:val="001F5DCC"/>
    <w:rsid w:val="002419E5"/>
    <w:rsid w:val="002960D2"/>
    <w:rsid w:val="005319D0"/>
    <w:rsid w:val="00592AEC"/>
    <w:rsid w:val="005C69EE"/>
    <w:rsid w:val="006924AE"/>
    <w:rsid w:val="006A466B"/>
    <w:rsid w:val="00917524"/>
    <w:rsid w:val="00936502"/>
    <w:rsid w:val="009C52DE"/>
    <w:rsid w:val="00A655AA"/>
    <w:rsid w:val="00A97FB3"/>
    <w:rsid w:val="00AB22CE"/>
    <w:rsid w:val="00B905B8"/>
    <w:rsid w:val="00BA4A46"/>
    <w:rsid w:val="00BA67B9"/>
    <w:rsid w:val="00CD3FBE"/>
    <w:rsid w:val="00CF0CF9"/>
    <w:rsid w:val="00D14BE8"/>
    <w:rsid w:val="00D765AF"/>
    <w:rsid w:val="00E853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69EE"/>
    <w:rPr>
      <w:color w:val="808080"/>
    </w:rPr>
  </w:style>
  <w:style w:type="paragraph" w:customStyle="1" w:styleId="1C454154122F463E81395DD71B2126391">
    <w:name w:val="1C454154122F463E81395DD71B2126391"/>
    <w:rsid w:val="0010757B"/>
    <w:pPr>
      <w:spacing w:after="0" w:line="240" w:lineRule="auto"/>
    </w:pPr>
    <w:rPr>
      <w:rFonts w:ascii="Times New Roman" w:eastAsia="Times New Roman" w:hAnsi="Times New Roman" w:cs="Times New Roman"/>
      <w:sz w:val="24"/>
      <w:szCs w:val="24"/>
      <w:lang w:val="es-CO" w:eastAsia="es-ES"/>
    </w:rPr>
  </w:style>
  <w:style w:type="character" w:customStyle="1" w:styleId="Estilo1">
    <w:name w:val="Estilo1"/>
    <w:basedOn w:val="Fuentedeprrafopredeter"/>
    <w:uiPriority w:val="1"/>
    <w:qFormat/>
    <w:rsid w:val="005C69EE"/>
    <w:rPr>
      <w:rFonts w:ascii="Arial" w:hAnsi="Arial"/>
      <w:sz w:val="20"/>
    </w:rPr>
  </w:style>
  <w:style w:type="paragraph" w:customStyle="1" w:styleId="861ECA3861F342E386443B4D493268C91">
    <w:name w:val="861ECA3861F342E386443B4D493268C91"/>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AD0A99740514435AB1778C7263FD72E99">
    <w:name w:val="AD0A99740514435AB1778C7263FD72E9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5A5C84A9BFF344FFABC5381632A2F5829">
    <w:name w:val="5A5C84A9BFF344FFABC5381632A2F582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1A3086BB2F584CEE8344EFF4196429B69">
    <w:name w:val="1A3086BB2F584CEE8344EFF4196429B69"/>
    <w:rsid w:val="005C69EE"/>
    <w:pPr>
      <w:spacing w:after="0" w:line="240" w:lineRule="auto"/>
    </w:pPr>
    <w:rPr>
      <w:rFonts w:ascii="Times New Roman" w:eastAsia="Times New Roman" w:hAnsi="Times New Roman" w:cs="Times New Roman"/>
      <w:sz w:val="24"/>
      <w:szCs w:val="24"/>
      <w:lang w:val="es-CO"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4BD-9DED-450F-AF31-D3A4FA4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Registro Vertical</Template>
  <TotalTime>125</TotalTime>
  <Pages>6</Pages>
  <Words>1649</Words>
  <Characters>9075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PROCEDIMIENTO</vt:lpstr>
    </vt:vector>
  </TitlesOfParts>
  <Company>INST NAL DE CANCEROLOGIA</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subject/>
  <dc:creator>Jaime Viasus</dc:creator>
  <cp:keywords/>
  <cp:lastModifiedBy>Bibiana Acero</cp:lastModifiedBy>
  <cp:revision>27</cp:revision>
  <cp:lastPrinted>2011-11-24T20:03:00Z</cp:lastPrinted>
  <dcterms:created xsi:type="dcterms:W3CDTF">2021-06-17T13:55:00Z</dcterms:created>
  <dcterms:modified xsi:type="dcterms:W3CDTF">2021-06-19T00:57:00Z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CvFs15E4HIsEEPoUGEVVNzomiCN3QRqmWHkECFEdSFDghuhm_x000d_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AgEABBAAAAAAAAAAAAAAAAAAAAAABBA+YhgU9OeKMUOJLtWuMGJkBGAGw/lBXqEY
hf4AZmiYOg0Xc4d5RJebG/vvIe1BKhKv5MHg7+GRmmxW9FAU4UuUQzTRVWDrDyYR
oOeFKjkwHlJzw3n3XAjQhI2yESKt9R/0ebgHViLaEd2aVSq/hdyb8uk=</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ZccphJ2YQ58EENMVM60Q1M4BnZBwG54gHNsECP88OvZPGy57_x000d_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SerialCertificado">
    <vt:lpwstr> </vt:lpwstr>
  </property>
  <property fmtid="{D5CDD505-2E9C-101B-9397-08002B2CF9AE}" pid="68" name="TMSV_ID_VERSION">
    <vt:lpwstr>2</vt:lpwstr>
  </property>
  <property fmtid="{D5CDD505-2E9C-101B-9397-08002B2CF9AE}" pid="69" name="EstadoVisualizacion">
    <vt:lpwstr>Edicion</vt:lpwstr>
  </property>
  <property fmtid="{D5CDD505-2E9C-101B-9397-08002B2CF9AE}" pid="70" name="TMSAUTORIZACION1">
    <vt:lpwstr>MIIBKwYJKwYBBAGCN1gDoIIBHDCCARgGCisGAQQBgjdYAwGgggEIMIIBBAIDAgABAgJmEAICAQAEEAAAAAAAAAAAAAAAAAAAAAAEEEoBdVUDs2JlIUyPCYymmfMEgdAL3RvTRmFoe5DJN8dx4Pm3WkzHCO9XN4ALDNV9q0ADe88d4c6olyQre3iMDEDaEIKEVq5aSZHw</vt:lpwstr>
  </property>
  <property fmtid="{D5CDD505-2E9C-101B-9397-08002B2CF9AE}" pid="71" name="TMSAUTORIZACION2">
    <vt:lpwstr>4qp8WHPFcpePRYFFLKXH8mP1m9ViJNJLhUafNPra8dj5qNL4s5dr826IaftAeZmyCIOVxZhuRVKOUyySXfrimGfuiEzQCpKjMCZ5+oZea99PICfO2yeFzqW8oSHnylJFQ+4OyTnlVhus6GrFI56Un2YgH2YW8MO+cU1SCTIhhh5fUVTueZt5yD3Fg2qmAXKmvpJU3OLx</vt:lpwstr>
  </property>
  <property fmtid="{D5CDD505-2E9C-101B-9397-08002B2CF9AE}" pid="72" name="TMSAUTORIZACION3">
    <vt:lpwstr>JDSE</vt:lpwstr>
  </property>
  <property fmtid="{D5CDD505-2E9C-101B-9397-08002B2CF9AE}" pid="73" name="TMSAUTORIZACION_ITEMS">
    <vt:lpwstr>MGIGCSsGAQQBgjdYA6BVMFMGCisGAQQBgjdYAwGgRTBDAgMCAAECAmYQAgIBAAQQAAAAAAAAAAAAAAAAAAAAAAQQ2F5exR8Q8nXgwIs2ZnIZZAQQPqoUHzKvHOKqOH2MiQAdgg==</vt:lpwstr>
  </property>
  <property fmtid="{D5CDD505-2E9C-101B-9397-08002B2CF9AE}" pid="74" name="TMSURLRAD1">
    <vt:lpwstr>MIIBXAYJKwYBBAGCN1gDoIIBTTCCAUkGCisGAQQBgjdYAwGgggE5MIIBNQIDAgABAgJmEAICAQAEEAAAAAAAAAAAAAAAAAAAAAAEEJbmhpnxiGGIm6J3lBUAMjAEggEAXgbv54oyS3Rev6GYuX3+0NrP0Xd43YkQOBVzOByvcTKRoIqnpWPY3DtiQX9750JnkHmRH9CG</vt:lpwstr>
  </property>
  <property fmtid="{D5CDD505-2E9C-101B-9397-08002B2CF9AE}" pid="75" name="TMSURLRAD2">
    <vt:lpwstr>OL95zu4NCVdCSZQvEMCXHFe7sZMYH99I4yi3UW/K86/DlApc+BW3K+OgWm9avve6YbD35ZuwoUHOv+j1zl5IfAQBS6sRUsfrBeM/wxnvsKJePgTP5w1rc71m9F9WjiTRw0KP/Vsv4GsjE/gGXmzWP+xb4B3GsE1jloCkBZMIJ8Ztj2fIYbUL9J2wkncA9cKtSmqZnHpO</vt:lpwstr>
  </property>
  <property fmtid="{D5CDD505-2E9C-101B-9397-08002B2CF9AE}" pid="76" name="TMSURLRAD3">
    <vt:lpwstr>FLjc6YmMnFQGRgyDO8tmoIWtmW2KSuScIMiFepeeD6JLBUPP5+4zWiHySPX1YZfRLeX7eg==</vt:lpwstr>
  </property>
  <property fmtid="{D5CDD505-2E9C-101B-9397-08002B2CF9AE}" pid="77" name="TMSURLRAD_ITEMS">
    <vt:lpwstr>MGIGCSsGAQQBgjdYA6BVMFMGCisGAQQBgjdYAwGgRTBDAgMCAAECAmYQAgIBAAQQAAAAAAAAAAAAAAAAAAAAAAQQ6Yvh4eWPjG2Ad2njE6it1gQQwjU2NHI6WMoDJh1c17gKKQ==</vt:lpwstr>
  </property>
  <property fmtid="{D5CDD505-2E9C-101B-9397-08002B2CF9AE}" pid="78" name="TMSURLUP1">
    <vt:lpwstr>MIICHAYJKwYBBAGCN1gDoIICDTCCAgkGCisGAQQBgjdYAwGgggH5MIIB9QIDAgABAgJmEAICAQAEEAAAAAAAAAAAAAAAAAAAAAAEEG+O6HtLEJSQO7T0NFGwypkEggHAsN+JkIba9XDBPCubaWOKGYlCGa9orJ5ciajusEaGNl9F8SkXDREXLINsVmxgTeTJP3XxE3Ck</vt:lpwstr>
  </property>
  <property fmtid="{D5CDD505-2E9C-101B-9397-08002B2CF9AE}" pid="79" name="TMSURLUP2">
    <vt:lpwstr>cknDrcukcJ9G7OjwBchvBifW01DZxiTGrZHiDh+yS92EqoNEmreqRTOHDW7M7eOndUFf4OkV8EvyG9g7/5ZQ0BXL6nLOHSdWVHTwzRuWgIndPLo7ZZwYXiyAAg0MBCD/+HA/QjIpiJhXjGuNOS0oSnpyQg7ceUX8qFUTUu5CMnZwF0/iLNcQhlSmLMhFqo0aAIkpzAj4</vt:lpwstr>
  </property>
  <property fmtid="{D5CDD505-2E9C-101B-9397-08002B2CF9AE}" pid="80" name="TMSURLUP3">
    <vt:lpwstr>/wtm03MsukXb/0VHkfCR9azBedmrG3ZOmQ3sz7J27HZGa6op3LOgipMtETjuOD6ld7BTGT9YbRN9Bt85hxckvb8nTTny/3SF2Z7sk2qeMiB0UhXG8ntFwyvQOJ3LF7lFovI02m5BQ/7+55NQETbl//NDuXJF6gsy1/P4SPeH0iVrNoq/rXgsebU5f9Z1pY1BFMJSWsc3</vt:lpwstr>
  </property>
  <property fmtid="{D5CDD505-2E9C-101B-9397-08002B2CF9AE}" pid="81" name="TMSURLUP4">
    <vt:lpwstr>SFWR7WUXVczjHCwpG9pnMmlO81lz/e7ldYSGtHRD4dL9GLXFIxamBKR4fNuK566yyg8I6A9WR1LgAQ4N6ZGQn6wid4iggDa5uPc9vnSwktBDLHFKfoN/MmhmplAbaw==</vt:lpwstr>
  </property>
  <property fmtid="{D5CDD505-2E9C-101B-9397-08002B2CF9AE}" pid="82" name="TMSURLUP_ITEMS">
    <vt:lpwstr>MGIGCSsGAQQBgjdYA6BVMFMGCisGAQQBgjdYAwGgRTBDAgMCAAECAmYQAgIBAAQQAAAAAAAAAAAAAAAAAAAAAAQQMe+T2uyuXqzva/ibtw4R8QQQXleFbjIZoKVivKn69wLH2w==</vt:lpwstr>
  </property>
  <property fmtid="{D5CDD505-2E9C-101B-9397-08002B2CF9AE}" pid="83" name="TMSUSER">
    <vt:lpwstr>MFoGCSsGAQQBgjdYA6BNMEsGCisGAQQBgjdYAwGgPTA7AgMCAAECAmYDAgIAwAQI_x000d_
UEl4U2DNVwAEEBsTx4w/gM3rFNTdRnibaGoEEB33Iuju3BGyZZEPx3msPZA=_x000d_
</vt:lpwstr>
  </property>
  <property fmtid="{D5CDD505-2E9C-101B-9397-08002B2CF9AE}" pid="84" name="TMSPARAM1">
    <vt:lpwstr>MIIBjAYJKwYBBAGCN1gDoIIBfTCCAXkGCisGAQQBgjdYAwGgggFpMIIBZQIDAgABAgJmEAICAQAEEAAAAAAAAAAAAAAAAAAAAAAEEKyPqctlfqQxsfnZt12elBYEggEwOomlu0Z0rSp0QGu1VeDbM24hMMJi+tjGjLRWUKV13YNVqIRYBM4iUssG+XjZJ3g+v842utzI</vt:lpwstr>
  </property>
  <property fmtid="{D5CDD505-2E9C-101B-9397-08002B2CF9AE}" pid="85" name="TMSPARAM2">
    <vt:lpwstr>YgvVFrhtF+M821RYY+IOdmD/mLZVVT/XEpQLU5Wm77MLoGZKNwIDZOxIGg20yxzKYjN8Y141bKRal9SYowqt6q/ONTaLXkKtw1qUssh3zeGdQUHJR2iJc1Dz4YQEC2Ne3ITAk7+HLcWObNgay/RPHhAmNpzghLlCyXuesmMdb6FektZlI93q6t1BoFRDd1A7r+tC4A/K</vt:lpwstr>
  </property>
  <property fmtid="{D5CDD505-2E9C-101B-9397-08002B2CF9AE}" pid="86" name="TMSPARAM3">
    <vt:lpwstr>cbrktYXvJ67HT3En71Cgp66LgMRxR4mUIGvRYyLGw3pYEfIKvJFNqhh9YYfiNJSgWGF9ZwVW8DLsalCVnVGFAR+GwWoPgHOWzksxAELThXE2TuvlIn38XuAQsuyBEfseOLobPg==</vt:lpwstr>
  </property>
  <property fmtid="{D5CDD505-2E9C-101B-9397-08002B2CF9AE}" pid="87" name="TMSPARAM_ITEMS">
    <vt:lpwstr>MGIGCSsGAQQBgjdYA6BVMFMGCisGAQQBgjdYAwGgRTBDAgMCAAECAmYQAgIBAAQQAAAAAAAAAAAAAAAAAAAAAAQQycUlZXFD6Qd1kMtUjAI84wQQNxRiRiSJBbGKE0KRHKkR3Q==</vt:lpwstr>
  </property>
  <property fmtid="{D5CDD505-2E9C-101B-9397-08002B2CF9AE}" pid="88" name="TMSTDOC">
    <vt:lpwstr>MGIGCSsGAQQBgjdYA6BVMFMGCisGAQQBgjdYAwGgRTBDAgMCAAECAmYQAgIBAAQQAAAAAAAAAAAAAAAAAAAAAAQQsYlTWrFy+dn4+Dx8WQg2eQQQyqKPxFFOEGRTGmko5Z3UNQ==</vt:lpwstr>
  </property>
  <property fmtid="{D5CDD505-2E9C-101B-9397-08002B2CF9AE}" pid="89" name="TMSFNAME1">
    <vt:lpwstr>MIGmBgkrBgEEAYI3WAOggZgwgZUGCisGAQQBgjdYAwGggYYwgYMCAwIAAQICZhACAgEABBAAAAAAAAAAAAAAAAAAAAAABBAxlznP0jQcdDFGfXyMjdMtBFBabTzmns7Uq3OZwOvwhnkSkLshwB0ZupbewHlryaOPAam76BxuAUd2jzlwvrDSuIv+yFZwCNlWJwCohSSC</vt:lpwstr>
  </property>
  <property fmtid="{D5CDD505-2E9C-101B-9397-08002B2CF9AE}" pid="90" name="TMSFNAME2">
    <vt:lpwstr>ZwwZbGhYMmrT55HxR0EGQ5fCKw==</vt:lpwstr>
  </property>
  <property fmtid="{D5CDD505-2E9C-101B-9397-08002B2CF9AE}" pid="91" name="TMSFNAME_ITEMS">
    <vt:lpwstr>MGIGCSsGAQQBgjdYA6BVMFMGCisGAQQBgjdYAwGgRTBDAgMCAAECAmYQAgIBAAQQAAAAAAAAAAAAAAAAAAAAAAQQZuqysYX0IStyDTfPjhbgjQQQSxBwcLB2FxU18fzTmx7Lqg==</vt:lpwstr>
  </property>
  <property fmtid="{D5CDD505-2E9C-101B-9397-08002B2CF9AE}" pid="92" name="TMSPOBLAR">
    <vt:lpwstr>MGIGCSsGAQQBgjdYA6BVMFMGCisGAQQBgjdYAwGgRTBDAgMCAAECAmYQAgIBAAQQAAAAAAAAAAAAAAAAAAAAAAQQQtzeLg11JX2gl/7qICdzHQQQNQnmSP7uQZvsaEhqik11Ag==</vt:lpwstr>
  </property>
  <property fmtid="{D5CDD505-2E9C-101B-9397-08002B2CF9AE}" pid="93" name="TMSWSQD1">
    <vt:lpwstr>MIIBOwYJKwYBBAGCN1gDoIIBLDCCASgGCisGAQQBgjdYAwGgggEYMIIBFAIDAgABAgJmEAICAQAEEAAAAAAAAAAAAAAAAAAAAAAEEDEDg+MRL/AZY8AxmvPdjVYEgeD4eqnOstBuTFKn1xnHxl/ATzAGpCBq2ODJZQOu78jt4shoopJWBRapBtBiN9Zhfa6APNS6fnfh</vt:lpwstr>
  </property>
  <property fmtid="{D5CDD505-2E9C-101B-9397-08002B2CF9AE}" pid="94" name="TMSWSQD2">
    <vt:lpwstr>idtG6VxhZv5oO7BoahsXSeX7EDiQWeCeTwLXCQbpXlmTqA+omBEv/eN1ppqWz5tixBt2srRP7xH0cWvU+VXhaXt9v0elISqSaqjvmnXZcPiRzLi38/yeIbemv9s6xCV4CLlNfzzfOO1G/oAlgQSKcVJKtFWdEejDrk27BPK5GeiU9bavbavyUycDJ5w7cyqIZo91yjuk</vt:lpwstr>
  </property>
  <property fmtid="{D5CDD505-2E9C-101B-9397-08002B2CF9AE}" pid="95" name="TMSWSQD3">
    <vt:lpwstr>QimhHVQu8roaur6abxqYTKMsJg==</vt:lpwstr>
  </property>
  <property fmtid="{D5CDD505-2E9C-101B-9397-08002B2CF9AE}" pid="96" name="TMSWSQD_ITEMS">
    <vt:lpwstr>MGIGCSsGAQQBgjdYA6BVMFMGCisGAQQBgjdYAwGgRTBDAgMCAAECAmYQAgIBAAQQAAAAAAAAAAAAAAAAAAAAAAQQ85bXA+nmBl9P45+vjh7XGgQQvqKsSHLvOA5RBccm1xj70A==</vt:lpwstr>
  </property>
  <property fmtid="{D5CDD505-2E9C-101B-9397-08002B2CF9AE}" pid="97" name="TMSINSTANCIA">
    <vt:lpwstr>MGIGCSsGAQQBgjdYA6BVMFMGCisGAQQBgjdYAwGgRTBDAgMCAAECAmYQAgIBAAQQAAAAAAAAAAAAAAAAAAAAAAQQzW2Po2+YmK4nkcAT0ozxkgQQTNpww4OeOcJQoFmv9o8hjw==</vt:lpwstr>
  </property>
  <property fmtid="{D5CDD505-2E9C-101B-9397-08002B2CF9AE}" pid="98" name="TMSSERVIDOR">
    <vt:lpwstr>MGIGCSsGAQQBgjdYA6BVMFMGCisGAQQBgjdYAwGgRTBDAgMCAAECAmYQAgIBAAQQAAAAAAAAAAAAAAAAAAAAAAQQT6GktBSF8OIqu6d8Das3JgQQrtjA6+fQZoHXF9ivg5erpg==</vt:lpwstr>
  </property>
  <property fmtid="{D5CDD505-2E9C-101B-9397-08002B2CF9AE}" pid="99" name="CLAVEWORD">
    <vt:lpwstr>MIGCBgkrBgEEAYI3WAOgdTBzBgorBgEEAYI3WAMBoGUwYwIDAgABAgJmEAICAQAEEAAAAAAAAAAAAAAAAAAAAAAEEPLLCiEq2a5KzfIt+Qe+4dQEMPLMzXU4Gmk0Y2WNKK4b3BAChx+zwbxT7bQeiVV6XJyNRBmntupKskp8LzDbXlK+qQ==</vt:lpwstr>
  </property>
  <property fmtid="{D5CDD505-2E9C-101B-9397-08002B2CF9AE}" pid="100" name="TMSFIRMADO">
    <vt:lpwstr>MGIGCSsGAQQBgjdYA6BVMFMGCisGAQQBgjdYAwGgRTBDAgMCAAECAmYQAgIBAAQQAAAAAAAAAAAAAAAAAAAAAAQQlqusUst3HhEoyL0NfCYWCQQQNTa4DmdC+nmB0uoFhcEAzQ==</vt:lpwstr>
  </property>
  <property fmtid="{D5CDD505-2E9C-101B-9397-08002B2CF9AE}" pid="101" name="TMSPOBLADO">
    <vt:lpwstr>MGIGCSsGAQQBgjdYA6BVMFMGCisGAQQBgjdYAwGgRTBDAgMCAAECAmYQAgIBAAQQAAAAAAAAAAAAAAAAAAAAAAQQxZHrR7iQLYIDeUwm4qvlJwQQ0rJuHjWBeI2xqssqvlUA/Q==</vt:lpwstr>
  </property>
  <property fmtid="{D5CDD505-2E9C-101B-9397-08002B2CF9AE}" pid="102" name="AmbienteTMS">
    <vt:lpwstr>SIAPINC</vt:lpwstr>
  </property>
  <property fmtid="{D5CDD505-2E9C-101B-9397-08002B2CF9AE}" pid="103" name="C_TMS_URL_WSRadicacion1">
    <vt:lpwstr>http://siapinc4.cancer.gov.co/TMS.INTEROPDOC.SIAPINC/ServiceInterop.svc?wsdl</vt:lpwstr>
  </property>
  <property fmtid="{D5CDD505-2E9C-101B-9397-08002B2CF9AE}" pid="104" name="UrlWSGenerico">
    <vt:lpwstr>http://siapinc4.cancer.gov.co/TMS.INTEGRATOR.SIAPINC/WSGenerico/ServiceTMS.svc?wsdl</vt:lpwstr>
  </property>
  <property fmtid="{D5CDD505-2E9C-101B-9397-08002B2CF9AE}" pid="105" name="C_TMS_URL_WSRadicacion">
    <vt:lpwstr>http://siapinc4.cancer.gov.co/SIAPINC/ModuloWebService/WSRadicacion/WSRadicacion.asmx?wsdl</vt:lpwstr>
  </property>
  <property fmtid="{D5CDD505-2E9C-101B-9397-08002B2CF9AE}" pid="106" name="C_TmsUrlUploadFileRadicado">
    <vt:lpwstr>http://siapinc4.cancer.gov.co/SIAPINC/moduloInterfaz/TWAIN/csRecibirArchivo.asp?IdDoc=@IdDoc@&amp;Usuario=@IdUsuario@&amp;Pagina=1&amp;TipoDoc=@IdTipoDoc@&amp;origen=TMSPDF&amp;filename=@FileName@</vt:lpwstr>
  </property>
  <property fmtid="{D5CDD505-2E9C-101B-9397-08002B2CF9AE}" pid="107" name="C_TMS_URL_CodigoBarras">
    <vt:lpwstr>http://siapinc4.cancer.gov.co/SIAPINC/CodeBar/CodeBarDin.asp?t=CODE128&amp;al=36&amp;ah=214&amp;d=</vt:lpwstr>
  </property>
  <property fmtid="{D5CDD505-2E9C-101B-9397-08002B2CF9AE}" pid="108" name="TMSTICKET">
    <vt:lpwstr>21/05/2021 13:25:15</vt:lpwstr>
  </property>
  <property fmtid="{D5CDD505-2E9C-101B-9397-08002B2CF9AE}" pid="109" name="TMSPROCESOCICLO">
    <vt:lpwstr>Activo</vt:lpwstr>
  </property>
  <property fmtid="{D5CDD505-2E9C-101B-9397-08002B2CF9AE}" pid="110" name="TMSVIGENCIA">
    <vt:lpwstr>1</vt:lpwstr>
  </property>
  <property fmtid="{D5CDD505-2E9C-101B-9397-08002B2CF9AE}" pid="111" name="ID_primarioPRD">
    <vt:lpwstr>1</vt:lpwstr>
  </property>
  <property fmtid="{D5CDD505-2E9C-101B-9397-08002B2CF9AE}" pid="112" name="id_tipodoc">
    <vt:lpwstr>454</vt:lpwstr>
  </property>
  <property fmtid="{D5CDD505-2E9C-101B-9397-08002B2CF9AE}" pid="113" name="id_documento">
    <vt:lpwstr>626689</vt:lpwstr>
  </property>
  <property fmtid="{D5CDD505-2E9C-101B-9397-08002B2CF9AE}" pid="114" name="id_usuario">
    <vt:lpwstr>id_usuario</vt:lpwstr>
  </property>
  <property fmtid="{D5CDD505-2E9C-101B-9397-08002B2CF9AE}" pid="115"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16" name="ClaveUsuarioRadicador2">
    <vt:lpwstr>jkwHlJzw3n3XAjQhI2yESKt9R/0ebgHViLaEd2aVSq/hdyb8uk=</vt:lpwstr>
  </property>
  <property fmtid="{D5CDD505-2E9C-101B-9397-08002B2CF9AE}" pid="117" name="ClaveUsuarioRadicador_ITEMS">
    <vt:lpwstr>MGIGCSsGAQQBgjdYA6BVMFMGCisGAQQBgjdYAwGgRTBDAgMCAAECAmYQAgIBAAQQAAAAAAAAAAAAAAAAAAAAAAQQKTdHPzIW5FX8dmNr/RvTPwQQmu0qx8jAAHgd6zVA9k+b4A==</vt:lpwstr>
  </property>
  <property fmtid="{D5CDD505-2E9C-101B-9397-08002B2CF9AE}" pid="118" name="id_solicitud">
    <vt:lpwstr>INC-CD-21-00293.3</vt:lpwstr>
  </property>
  <property fmtid="{D5CDD505-2E9C-101B-9397-08002B2CF9AE}" pid="119" name="IdNivel">
    <vt:lpwstr>43</vt:lpwstr>
  </property>
  <property fmtid="{D5CDD505-2E9C-101B-9397-08002B2CF9AE}" pid="120" name="NombreNivel">
    <vt:lpwstr>GESTIÓN Y DESARROLLO DEL TALENTO HUMANO</vt:lpwstr>
  </property>
  <property fmtid="{D5CDD505-2E9C-101B-9397-08002B2CF9AE}" pid="121" name="NumeroRadicado">
    <vt:lpwstr>F-21-000154</vt:lpwstr>
  </property>
  <property fmtid="{D5CDD505-2E9C-101B-9397-08002B2CF9AE}" pid="122" name="IdEstadoDocumento">
    <vt:lpwstr>RA</vt:lpwstr>
  </property>
  <property fmtid="{D5CDD505-2E9C-101B-9397-08002B2CF9AE}" pid="123" name="IdNegCDDocumentoOficial">
    <vt:lpwstr>0</vt:lpwstr>
  </property>
  <property fmtid="{D5CDD505-2E9C-101B-9397-08002B2CF9AE}" pid="124" name="Elaboro">
    <vt:lpwstr>Elizabeth Romero Rodriguez</vt:lpwstr>
  </property>
  <property fmtid="{D5CDD505-2E9C-101B-9397-08002B2CF9AE}" pid="125" name="CargoElaboro">
    <vt:lpwstr>Profesional Universitario</vt:lpwstr>
  </property>
  <property fmtid="{D5CDD505-2E9C-101B-9397-08002B2CF9AE}" pid="126" name="DeptoElaboro">
    <vt:lpwstr>Oficina Asesora de Planeación y Sistemas</vt:lpwstr>
  </property>
  <property fmtid="{D5CDD505-2E9C-101B-9397-08002B2CF9AE}" pid="127" name="FechaElaboro">
    <vt:lpwstr>20-04-2021</vt:lpwstr>
  </property>
  <property fmtid="{D5CDD505-2E9C-101B-9397-08002B2CF9AE}" pid="128" name="Aprobo">
    <vt:lpwstr>Rosa Maria Rodriguez Molano</vt:lpwstr>
  </property>
  <property fmtid="{D5CDD505-2E9C-101B-9397-08002B2CF9AE}" pid="129" name="CargoAprobo">
    <vt:lpwstr>Coordinadora Grupo Área de Gestión y Desarrollo del Talento Humano</vt:lpwstr>
  </property>
  <property fmtid="{D5CDD505-2E9C-101B-9397-08002B2CF9AE}" pid="130" name="DeptoAprobo">
    <vt:lpwstr>Grupo Área de Gestión y Desarrollo del Talento Humano</vt:lpwstr>
  </property>
  <property fmtid="{D5CDD505-2E9C-101B-9397-08002B2CF9AE}" pid="131" name="FechaAprobo">
    <vt:lpwstr>21-05-2021</vt:lpwstr>
  </property>
  <property fmtid="{D5CDD505-2E9C-101B-9397-08002B2CF9AE}" pid="132" name="RPTConteo">
    <vt:lpwstr>1</vt:lpwstr>
  </property>
  <property fmtid="{D5CDD505-2E9C-101B-9397-08002B2CF9AE}" pid="133" name="RPTRegxPag">
    <vt:lpwstr>15</vt:lpwstr>
  </property>
</Properties>
</file>